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697" w:rsidRPr="00353697" w:rsidRDefault="00353697" w:rsidP="00353697">
      <w:pPr>
        <w:tabs>
          <w:tab w:val="left" w:pos="1440"/>
        </w:tabs>
        <w:spacing w:after="0" w:line="240" w:lineRule="auto"/>
        <w:jc w:val="right"/>
        <w:rPr>
          <w:rFonts w:ascii="Times New Roman" w:eastAsia="SimSun" w:hAnsi="Times New Roman" w:cs="Times New Roman"/>
          <w:sz w:val="24"/>
          <w:szCs w:val="24"/>
        </w:rPr>
      </w:pPr>
      <w:r w:rsidRPr="00353697">
        <w:rPr>
          <w:rFonts w:ascii="Times New Roman" w:eastAsia="SimSun" w:hAnsi="Times New Roman" w:cs="Times New Roman"/>
          <w:sz w:val="24"/>
          <w:szCs w:val="24"/>
        </w:rPr>
        <w:t>Ф. 7.03-03</w:t>
      </w:r>
    </w:p>
    <w:p w:rsidR="00353697" w:rsidRPr="00353697" w:rsidRDefault="00353697" w:rsidP="00353697">
      <w:pPr>
        <w:spacing w:after="0" w:line="240" w:lineRule="auto"/>
        <w:rPr>
          <w:rFonts w:ascii="Times New Roman" w:eastAsia="SimSun" w:hAnsi="Times New Roman" w:cs="Times New Roman"/>
          <w:b/>
          <w:sz w:val="24"/>
          <w:szCs w:val="24"/>
          <w:lang w:val="kk-KZ"/>
        </w:rPr>
      </w:pPr>
    </w:p>
    <w:p w:rsidR="00353697" w:rsidRDefault="00353697" w:rsidP="00353697">
      <w:pPr>
        <w:spacing w:after="0" w:line="240" w:lineRule="auto"/>
        <w:ind w:firstLine="709"/>
        <w:jc w:val="center"/>
        <w:rPr>
          <w:rFonts w:ascii="Times New Roman" w:hAnsi="Times New Roman" w:cs="Times New Roman"/>
          <w:b/>
          <w:sz w:val="24"/>
          <w:szCs w:val="24"/>
          <w:lang w:val="kk-KZ"/>
        </w:rPr>
      </w:pPr>
    </w:p>
    <w:p w:rsidR="004B66EE" w:rsidRPr="00353697" w:rsidRDefault="004B66EE" w:rsidP="00353697">
      <w:pPr>
        <w:spacing w:after="0" w:line="240" w:lineRule="auto"/>
        <w:ind w:firstLine="709"/>
        <w:jc w:val="center"/>
        <w:rPr>
          <w:rFonts w:ascii="Times New Roman" w:hAnsi="Times New Roman" w:cs="Times New Roman"/>
          <w:b/>
          <w:sz w:val="24"/>
          <w:szCs w:val="24"/>
          <w:lang w:val="kk-KZ"/>
        </w:rPr>
      </w:pPr>
    </w:p>
    <w:p w:rsidR="00353697" w:rsidRPr="00353697" w:rsidRDefault="00353697" w:rsidP="00353697">
      <w:pPr>
        <w:spacing w:after="0" w:line="240" w:lineRule="auto"/>
        <w:ind w:firstLine="709"/>
        <w:jc w:val="center"/>
        <w:rPr>
          <w:rFonts w:ascii="Times New Roman" w:hAnsi="Times New Roman" w:cs="Times New Roman"/>
          <w:b/>
          <w:sz w:val="24"/>
          <w:szCs w:val="24"/>
          <w:lang w:val="kk-KZ"/>
        </w:rPr>
      </w:pPr>
    </w:p>
    <w:p w:rsidR="00353697" w:rsidRPr="00353697" w:rsidRDefault="00353697" w:rsidP="00353697">
      <w:pPr>
        <w:spacing w:after="0" w:line="240" w:lineRule="auto"/>
        <w:ind w:firstLine="709"/>
        <w:jc w:val="center"/>
        <w:rPr>
          <w:rFonts w:ascii="Times New Roman" w:hAnsi="Times New Roman" w:cs="Times New Roman"/>
          <w:b/>
          <w:sz w:val="24"/>
          <w:szCs w:val="24"/>
          <w:lang w:val="kk-KZ"/>
        </w:rPr>
      </w:pPr>
    </w:p>
    <w:p w:rsidR="00353697" w:rsidRPr="00353697" w:rsidRDefault="00353697" w:rsidP="00353697">
      <w:pPr>
        <w:spacing w:after="0" w:line="240" w:lineRule="auto"/>
        <w:ind w:firstLine="709"/>
        <w:jc w:val="center"/>
        <w:rPr>
          <w:rFonts w:ascii="Times New Roman" w:hAnsi="Times New Roman" w:cs="Times New Roman"/>
          <w:b/>
          <w:sz w:val="24"/>
          <w:szCs w:val="24"/>
          <w:lang w:val="kk-KZ"/>
        </w:rPr>
      </w:pPr>
    </w:p>
    <w:p w:rsidR="00353697" w:rsidRPr="00493163" w:rsidRDefault="00353697" w:rsidP="00353697">
      <w:pPr>
        <w:spacing w:after="0" w:line="240" w:lineRule="auto"/>
        <w:jc w:val="center"/>
        <w:rPr>
          <w:rFonts w:ascii="Times New Roman" w:hAnsi="Times New Roman" w:cs="Times New Roman"/>
          <w:sz w:val="28"/>
          <w:szCs w:val="28"/>
          <w:lang w:val="kk-KZ"/>
        </w:rPr>
      </w:pPr>
      <w:r w:rsidRPr="00493163">
        <w:rPr>
          <w:rFonts w:ascii="Times New Roman" w:hAnsi="Times New Roman" w:cs="Times New Roman"/>
          <w:sz w:val="28"/>
          <w:szCs w:val="28"/>
          <w:lang w:val="kk-KZ"/>
        </w:rPr>
        <w:t>Сатымбекова Катира Батирхановна</w:t>
      </w:r>
    </w:p>
    <w:p w:rsidR="00353697" w:rsidRPr="00493163" w:rsidRDefault="00353697" w:rsidP="00353697">
      <w:pPr>
        <w:spacing w:after="0" w:line="240" w:lineRule="auto"/>
        <w:jc w:val="center"/>
        <w:rPr>
          <w:rFonts w:ascii="Times New Roman" w:hAnsi="Times New Roman" w:cs="Times New Roman"/>
          <w:sz w:val="28"/>
          <w:szCs w:val="28"/>
          <w:lang w:val="kk-KZ"/>
        </w:rPr>
      </w:pPr>
    </w:p>
    <w:p w:rsidR="00353697" w:rsidRDefault="00353697" w:rsidP="00353697">
      <w:pPr>
        <w:spacing w:after="0" w:line="240" w:lineRule="auto"/>
        <w:ind w:firstLine="709"/>
        <w:jc w:val="center"/>
        <w:rPr>
          <w:rFonts w:ascii="Times New Roman" w:hAnsi="Times New Roman" w:cs="Times New Roman"/>
          <w:sz w:val="28"/>
          <w:szCs w:val="28"/>
          <w:lang w:val="kk-KZ"/>
        </w:rPr>
      </w:pPr>
    </w:p>
    <w:p w:rsidR="00BF2138" w:rsidRDefault="00BF2138" w:rsidP="00353697">
      <w:pPr>
        <w:spacing w:after="0" w:line="240" w:lineRule="auto"/>
        <w:ind w:firstLine="709"/>
        <w:jc w:val="center"/>
        <w:rPr>
          <w:rFonts w:ascii="Times New Roman" w:hAnsi="Times New Roman" w:cs="Times New Roman"/>
          <w:sz w:val="28"/>
          <w:szCs w:val="28"/>
          <w:lang w:val="kk-KZ"/>
        </w:rPr>
      </w:pPr>
    </w:p>
    <w:p w:rsidR="00BF2138" w:rsidRDefault="00BF2138" w:rsidP="00353697">
      <w:pPr>
        <w:spacing w:after="0" w:line="240" w:lineRule="auto"/>
        <w:ind w:firstLine="709"/>
        <w:jc w:val="center"/>
        <w:rPr>
          <w:rFonts w:ascii="Times New Roman" w:hAnsi="Times New Roman" w:cs="Times New Roman"/>
          <w:sz w:val="28"/>
          <w:szCs w:val="28"/>
          <w:lang w:val="kk-KZ"/>
        </w:rPr>
      </w:pPr>
    </w:p>
    <w:p w:rsidR="00BF2138" w:rsidRDefault="00BF2138" w:rsidP="00353697">
      <w:pPr>
        <w:spacing w:after="0" w:line="240" w:lineRule="auto"/>
        <w:ind w:firstLine="709"/>
        <w:jc w:val="center"/>
        <w:rPr>
          <w:rFonts w:ascii="Times New Roman" w:hAnsi="Times New Roman" w:cs="Times New Roman"/>
          <w:sz w:val="28"/>
          <w:szCs w:val="28"/>
          <w:lang w:val="kk-KZ"/>
        </w:rPr>
      </w:pPr>
    </w:p>
    <w:p w:rsidR="00BF2138" w:rsidRPr="00493163" w:rsidRDefault="00BF2138" w:rsidP="00353697">
      <w:pPr>
        <w:spacing w:after="0" w:line="240" w:lineRule="auto"/>
        <w:ind w:firstLine="709"/>
        <w:jc w:val="center"/>
        <w:rPr>
          <w:rFonts w:ascii="Times New Roman" w:hAnsi="Times New Roman" w:cs="Times New Roman"/>
          <w:sz w:val="28"/>
          <w:szCs w:val="28"/>
          <w:lang w:val="kk-KZ"/>
        </w:rPr>
      </w:pPr>
    </w:p>
    <w:p w:rsidR="00353697" w:rsidRPr="00493163" w:rsidRDefault="00353697" w:rsidP="00353697">
      <w:pPr>
        <w:tabs>
          <w:tab w:val="left" w:pos="5685"/>
        </w:tabs>
        <w:spacing w:after="0" w:line="240" w:lineRule="auto"/>
        <w:ind w:firstLine="709"/>
        <w:rPr>
          <w:rFonts w:ascii="Times New Roman" w:hAnsi="Times New Roman" w:cs="Times New Roman"/>
          <w:sz w:val="28"/>
          <w:szCs w:val="28"/>
          <w:lang w:val="kk-KZ"/>
        </w:rPr>
      </w:pPr>
      <w:r w:rsidRPr="00493163">
        <w:rPr>
          <w:rFonts w:ascii="Times New Roman" w:hAnsi="Times New Roman" w:cs="Times New Roman"/>
          <w:sz w:val="28"/>
          <w:szCs w:val="28"/>
          <w:lang w:val="kk-KZ"/>
        </w:rPr>
        <w:tab/>
      </w:r>
    </w:p>
    <w:p w:rsidR="00353697" w:rsidRPr="00493163" w:rsidRDefault="00353697" w:rsidP="00493163">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493163">
        <w:rPr>
          <w:rFonts w:ascii="Times New Roman" w:hAnsi="Times New Roman" w:cs="Times New Roman"/>
          <w:b/>
          <w:sz w:val="28"/>
          <w:szCs w:val="28"/>
          <w:lang w:val="kk-KZ"/>
        </w:rPr>
        <w:t>Конспект  лекции</w:t>
      </w:r>
    </w:p>
    <w:p w:rsidR="00493163" w:rsidRPr="00B3191F" w:rsidRDefault="00353697" w:rsidP="00493163">
      <w:pPr>
        <w:widowControl w:val="0"/>
        <w:autoSpaceDE w:val="0"/>
        <w:autoSpaceDN w:val="0"/>
        <w:adjustRightInd w:val="0"/>
        <w:spacing w:after="0" w:line="240" w:lineRule="auto"/>
        <w:ind w:firstLine="709"/>
        <w:jc w:val="center"/>
        <w:rPr>
          <w:rFonts w:ascii="Times New Roman" w:hAnsi="Times New Roman" w:cs="Times New Roman"/>
          <w:sz w:val="28"/>
          <w:szCs w:val="28"/>
          <w:lang w:val="kk-KZ"/>
        </w:rPr>
      </w:pPr>
      <w:r w:rsidRPr="00493163">
        <w:rPr>
          <w:rFonts w:ascii="Times New Roman" w:hAnsi="Times New Roman" w:cs="Times New Roman"/>
          <w:sz w:val="28"/>
          <w:szCs w:val="28"/>
          <w:lang w:val="kk-KZ"/>
        </w:rPr>
        <w:t xml:space="preserve">по дисциплине </w:t>
      </w:r>
      <w:r w:rsidRPr="00493163">
        <w:rPr>
          <w:rFonts w:ascii="Times New Roman" w:hAnsi="Times New Roman" w:cs="Times New Roman"/>
          <w:sz w:val="28"/>
          <w:szCs w:val="28"/>
        </w:rPr>
        <w:t xml:space="preserve">«Финансовый учет и </w:t>
      </w:r>
      <w:r w:rsidR="001B695A">
        <w:rPr>
          <w:rFonts w:ascii="Times New Roman" w:hAnsi="Times New Roman" w:cs="Times New Roman"/>
          <w:sz w:val="28"/>
          <w:szCs w:val="28"/>
        </w:rPr>
        <w:t>отчетность</w:t>
      </w:r>
      <w:r w:rsidRPr="00493163">
        <w:rPr>
          <w:rFonts w:ascii="Times New Roman" w:hAnsi="Times New Roman" w:cs="Times New Roman"/>
          <w:sz w:val="28"/>
          <w:szCs w:val="28"/>
        </w:rPr>
        <w:t xml:space="preserve">» </w:t>
      </w:r>
      <w:r w:rsidR="00493163">
        <w:rPr>
          <w:rFonts w:ascii="Times New Roman" w:hAnsi="Times New Roman" w:cs="Times New Roman"/>
          <w:sz w:val="28"/>
          <w:szCs w:val="28"/>
        </w:rPr>
        <w:t xml:space="preserve"> </w:t>
      </w:r>
      <w:r w:rsidRPr="00493163">
        <w:rPr>
          <w:rFonts w:ascii="Times New Roman" w:hAnsi="Times New Roman" w:cs="Times New Roman"/>
          <w:sz w:val="28"/>
          <w:szCs w:val="28"/>
        </w:rPr>
        <w:t xml:space="preserve">для </w:t>
      </w:r>
      <w:r w:rsidR="00B3191F">
        <w:rPr>
          <w:rFonts w:ascii="Times New Roman" w:hAnsi="Times New Roman" w:cs="Times New Roman"/>
          <w:sz w:val="28"/>
          <w:szCs w:val="28"/>
          <w:lang w:val="kk-KZ"/>
        </w:rPr>
        <w:t>магистрантов</w:t>
      </w:r>
    </w:p>
    <w:p w:rsidR="00493163" w:rsidRPr="00493163" w:rsidRDefault="00353697" w:rsidP="00493163">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493163">
        <w:rPr>
          <w:rFonts w:ascii="Times New Roman" w:hAnsi="Times New Roman" w:cs="Times New Roman"/>
          <w:sz w:val="28"/>
          <w:szCs w:val="28"/>
        </w:rPr>
        <w:t xml:space="preserve">ОП </w:t>
      </w:r>
      <w:r w:rsidR="00493163" w:rsidRPr="00493163">
        <w:rPr>
          <w:rFonts w:ascii="Times New Roman" w:eastAsia="Times New Roman" w:hAnsi="Times New Roman" w:cs="Times New Roman"/>
          <w:sz w:val="28"/>
          <w:szCs w:val="28"/>
        </w:rPr>
        <w:t xml:space="preserve">7М04130/7М0413032- «Учет и </w:t>
      </w:r>
      <w:r w:rsidR="00493163">
        <w:rPr>
          <w:rFonts w:ascii="Times New Roman" w:eastAsia="Times New Roman" w:hAnsi="Times New Roman" w:cs="Times New Roman"/>
          <w:sz w:val="28"/>
          <w:szCs w:val="28"/>
        </w:rPr>
        <w:t>ау</w:t>
      </w:r>
      <w:r w:rsidR="00493163" w:rsidRPr="00493163">
        <w:rPr>
          <w:rFonts w:ascii="Times New Roman" w:eastAsia="Times New Roman" w:hAnsi="Times New Roman" w:cs="Times New Roman"/>
          <w:sz w:val="28"/>
          <w:szCs w:val="28"/>
        </w:rPr>
        <w:t>дит»</w:t>
      </w:r>
    </w:p>
    <w:p w:rsidR="00353697" w:rsidRPr="00493163" w:rsidRDefault="00353697" w:rsidP="00493163">
      <w:pPr>
        <w:widowControl w:val="0"/>
        <w:autoSpaceDE w:val="0"/>
        <w:autoSpaceDN w:val="0"/>
        <w:adjustRightInd w:val="0"/>
        <w:spacing w:after="0" w:line="240" w:lineRule="auto"/>
        <w:ind w:firstLine="709"/>
        <w:jc w:val="center"/>
        <w:rPr>
          <w:rFonts w:ascii="Times New Roman" w:hAnsi="Times New Roman" w:cs="Times New Roman"/>
          <w:noProof/>
          <w:sz w:val="28"/>
          <w:szCs w:val="28"/>
        </w:rPr>
      </w:pPr>
    </w:p>
    <w:p w:rsidR="00353697" w:rsidRPr="00493163" w:rsidRDefault="00353697" w:rsidP="00493163">
      <w:pPr>
        <w:spacing w:after="0" w:line="240" w:lineRule="auto"/>
        <w:ind w:firstLine="709"/>
        <w:jc w:val="center"/>
        <w:rPr>
          <w:rFonts w:ascii="Times New Roman" w:hAnsi="Times New Roman" w:cs="Times New Roman"/>
          <w:noProof/>
          <w:sz w:val="28"/>
          <w:szCs w:val="28"/>
        </w:rPr>
      </w:pPr>
    </w:p>
    <w:p w:rsidR="00353697" w:rsidRPr="00493163" w:rsidRDefault="00353697" w:rsidP="00493163">
      <w:pPr>
        <w:spacing w:after="0" w:line="240" w:lineRule="auto"/>
        <w:ind w:firstLine="709"/>
        <w:jc w:val="center"/>
        <w:rPr>
          <w:rFonts w:ascii="Times New Roman" w:hAnsi="Times New Roman" w:cs="Times New Roman"/>
          <w:noProof/>
          <w:sz w:val="28"/>
          <w:szCs w:val="28"/>
        </w:rPr>
      </w:pPr>
    </w:p>
    <w:p w:rsidR="00353697" w:rsidRPr="00493163" w:rsidRDefault="00353697" w:rsidP="00353697">
      <w:pPr>
        <w:spacing w:after="0" w:line="240" w:lineRule="auto"/>
        <w:ind w:firstLine="709"/>
        <w:jc w:val="center"/>
        <w:rPr>
          <w:rFonts w:ascii="Times New Roman" w:hAnsi="Times New Roman" w:cs="Times New Roman"/>
          <w:noProof/>
          <w:sz w:val="28"/>
          <w:szCs w:val="28"/>
        </w:rPr>
      </w:pPr>
    </w:p>
    <w:p w:rsidR="00353697" w:rsidRPr="00353697" w:rsidRDefault="00353697" w:rsidP="00353697">
      <w:pPr>
        <w:spacing w:after="0" w:line="240" w:lineRule="auto"/>
        <w:ind w:firstLine="709"/>
        <w:jc w:val="center"/>
        <w:rPr>
          <w:rFonts w:ascii="Times New Roman" w:hAnsi="Times New Roman" w:cs="Times New Roman"/>
          <w:noProof/>
          <w:sz w:val="24"/>
          <w:szCs w:val="24"/>
        </w:rPr>
      </w:pPr>
    </w:p>
    <w:p w:rsidR="00353697" w:rsidRPr="00353697" w:rsidRDefault="00353697" w:rsidP="00353697">
      <w:pPr>
        <w:spacing w:after="0" w:line="240" w:lineRule="auto"/>
        <w:ind w:firstLine="709"/>
        <w:jc w:val="center"/>
        <w:rPr>
          <w:rFonts w:ascii="Times New Roman" w:hAnsi="Times New Roman" w:cs="Times New Roman"/>
          <w:noProof/>
          <w:sz w:val="24"/>
          <w:szCs w:val="24"/>
        </w:rPr>
      </w:pPr>
    </w:p>
    <w:p w:rsidR="00353697" w:rsidRDefault="00353697" w:rsidP="00353697">
      <w:pPr>
        <w:spacing w:after="0" w:line="240" w:lineRule="auto"/>
        <w:ind w:firstLine="709"/>
        <w:jc w:val="center"/>
        <w:rPr>
          <w:rFonts w:ascii="Times New Roman" w:hAnsi="Times New Roman" w:cs="Times New Roman"/>
          <w:noProof/>
          <w:sz w:val="24"/>
          <w:szCs w:val="24"/>
        </w:rPr>
      </w:pPr>
    </w:p>
    <w:p w:rsidR="00493163" w:rsidRPr="00353697" w:rsidRDefault="00493163" w:rsidP="00353697">
      <w:pPr>
        <w:spacing w:after="0" w:line="240" w:lineRule="auto"/>
        <w:ind w:firstLine="709"/>
        <w:jc w:val="center"/>
        <w:rPr>
          <w:rFonts w:ascii="Times New Roman" w:hAnsi="Times New Roman" w:cs="Times New Roman"/>
          <w:noProof/>
          <w:sz w:val="24"/>
          <w:szCs w:val="24"/>
        </w:rPr>
      </w:pPr>
    </w:p>
    <w:p w:rsidR="00353697" w:rsidRPr="00353697" w:rsidRDefault="00353697" w:rsidP="00353697">
      <w:pPr>
        <w:spacing w:after="0" w:line="240" w:lineRule="auto"/>
        <w:ind w:firstLine="709"/>
        <w:jc w:val="center"/>
        <w:rPr>
          <w:rFonts w:ascii="Times New Roman" w:hAnsi="Times New Roman" w:cs="Times New Roman"/>
          <w:noProof/>
          <w:sz w:val="24"/>
          <w:szCs w:val="24"/>
        </w:rPr>
      </w:pPr>
    </w:p>
    <w:p w:rsidR="00353697" w:rsidRPr="00353697" w:rsidRDefault="00353697" w:rsidP="00353697">
      <w:pPr>
        <w:spacing w:after="0" w:line="240" w:lineRule="auto"/>
        <w:ind w:firstLine="709"/>
        <w:jc w:val="center"/>
        <w:rPr>
          <w:rFonts w:ascii="Times New Roman" w:hAnsi="Times New Roman" w:cs="Times New Roman"/>
          <w:noProof/>
          <w:sz w:val="24"/>
          <w:szCs w:val="24"/>
        </w:rPr>
      </w:pPr>
    </w:p>
    <w:p w:rsidR="00353697" w:rsidRPr="00353697" w:rsidRDefault="00353697" w:rsidP="00353697">
      <w:pPr>
        <w:spacing w:after="0" w:line="240" w:lineRule="auto"/>
        <w:ind w:firstLine="709"/>
        <w:jc w:val="center"/>
        <w:rPr>
          <w:rFonts w:ascii="Times New Roman" w:hAnsi="Times New Roman" w:cs="Times New Roman"/>
          <w:noProof/>
          <w:sz w:val="24"/>
          <w:szCs w:val="24"/>
        </w:rPr>
      </w:pPr>
    </w:p>
    <w:p w:rsidR="00353697" w:rsidRPr="00353697" w:rsidRDefault="00353697" w:rsidP="00353697">
      <w:pPr>
        <w:spacing w:after="0" w:line="240" w:lineRule="auto"/>
        <w:ind w:firstLine="709"/>
        <w:jc w:val="center"/>
        <w:rPr>
          <w:rFonts w:ascii="Times New Roman" w:hAnsi="Times New Roman" w:cs="Times New Roman"/>
          <w:noProof/>
          <w:sz w:val="24"/>
          <w:szCs w:val="24"/>
        </w:rPr>
      </w:pPr>
    </w:p>
    <w:p w:rsidR="00353697" w:rsidRPr="00353697" w:rsidRDefault="00353697" w:rsidP="00353697">
      <w:pPr>
        <w:spacing w:after="0" w:line="240" w:lineRule="auto"/>
        <w:ind w:firstLine="709"/>
        <w:jc w:val="center"/>
        <w:rPr>
          <w:rFonts w:ascii="Times New Roman" w:hAnsi="Times New Roman" w:cs="Times New Roman"/>
          <w:noProof/>
          <w:sz w:val="24"/>
          <w:szCs w:val="24"/>
        </w:rPr>
      </w:pPr>
    </w:p>
    <w:p w:rsidR="00353697" w:rsidRPr="00353697" w:rsidRDefault="00353697" w:rsidP="00353697">
      <w:pPr>
        <w:spacing w:after="0" w:line="240" w:lineRule="auto"/>
        <w:ind w:firstLine="709"/>
        <w:jc w:val="center"/>
        <w:rPr>
          <w:rFonts w:ascii="Times New Roman" w:hAnsi="Times New Roman" w:cs="Times New Roman"/>
          <w:noProof/>
          <w:sz w:val="24"/>
          <w:szCs w:val="24"/>
        </w:rPr>
      </w:pPr>
    </w:p>
    <w:p w:rsidR="00353697" w:rsidRPr="00353697" w:rsidRDefault="00353697" w:rsidP="00353697">
      <w:pPr>
        <w:spacing w:after="0" w:line="240" w:lineRule="auto"/>
        <w:ind w:firstLine="709"/>
        <w:jc w:val="center"/>
        <w:rPr>
          <w:rFonts w:ascii="Times New Roman" w:hAnsi="Times New Roman" w:cs="Times New Roman"/>
          <w:noProof/>
          <w:sz w:val="24"/>
          <w:szCs w:val="24"/>
        </w:rPr>
      </w:pPr>
    </w:p>
    <w:p w:rsidR="00353697" w:rsidRPr="00353697" w:rsidRDefault="00353697" w:rsidP="00353697">
      <w:pPr>
        <w:spacing w:after="0" w:line="240" w:lineRule="auto"/>
        <w:ind w:firstLine="709"/>
        <w:jc w:val="center"/>
        <w:rPr>
          <w:rFonts w:ascii="Times New Roman" w:hAnsi="Times New Roman" w:cs="Times New Roman"/>
          <w:noProof/>
          <w:sz w:val="24"/>
          <w:szCs w:val="24"/>
        </w:rPr>
      </w:pPr>
    </w:p>
    <w:p w:rsidR="00353697" w:rsidRDefault="00353697" w:rsidP="00353697">
      <w:pPr>
        <w:spacing w:after="0" w:line="240" w:lineRule="auto"/>
        <w:ind w:firstLine="709"/>
        <w:jc w:val="center"/>
        <w:rPr>
          <w:rFonts w:ascii="Times New Roman" w:hAnsi="Times New Roman" w:cs="Times New Roman"/>
          <w:noProof/>
          <w:sz w:val="24"/>
          <w:szCs w:val="24"/>
        </w:rPr>
      </w:pPr>
    </w:p>
    <w:p w:rsidR="00003EA5" w:rsidRDefault="00003EA5" w:rsidP="00353697">
      <w:pPr>
        <w:spacing w:after="0" w:line="240" w:lineRule="auto"/>
        <w:ind w:firstLine="709"/>
        <w:jc w:val="center"/>
        <w:rPr>
          <w:rFonts w:ascii="Times New Roman" w:hAnsi="Times New Roman" w:cs="Times New Roman"/>
          <w:noProof/>
          <w:sz w:val="24"/>
          <w:szCs w:val="24"/>
        </w:rPr>
      </w:pPr>
    </w:p>
    <w:p w:rsidR="00003EA5" w:rsidRDefault="00003EA5" w:rsidP="00353697">
      <w:pPr>
        <w:spacing w:after="0" w:line="240" w:lineRule="auto"/>
        <w:ind w:firstLine="709"/>
        <w:jc w:val="center"/>
        <w:rPr>
          <w:rFonts w:ascii="Times New Roman" w:hAnsi="Times New Roman" w:cs="Times New Roman"/>
          <w:noProof/>
          <w:sz w:val="24"/>
          <w:szCs w:val="24"/>
        </w:rPr>
      </w:pPr>
    </w:p>
    <w:p w:rsidR="00003EA5" w:rsidRDefault="00003EA5" w:rsidP="00353697">
      <w:pPr>
        <w:spacing w:after="0" w:line="240" w:lineRule="auto"/>
        <w:ind w:firstLine="709"/>
        <w:jc w:val="center"/>
        <w:rPr>
          <w:rFonts w:ascii="Times New Roman" w:hAnsi="Times New Roman" w:cs="Times New Roman"/>
          <w:noProof/>
          <w:sz w:val="24"/>
          <w:szCs w:val="24"/>
        </w:rPr>
      </w:pPr>
    </w:p>
    <w:p w:rsidR="00003EA5" w:rsidRDefault="00003EA5" w:rsidP="00353697">
      <w:pPr>
        <w:spacing w:after="0" w:line="240" w:lineRule="auto"/>
        <w:ind w:firstLine="709"/>
        <w:jc w:val="center"/>
        <w:rPr>
          <w:rFonts w:ascii="Times New Roman" w:hAnsi="Times New Roman" w:cs="Times New Roman"/>
          <w:noProof/>
          <w:sz w:val="24"/>
          <w:szCs w:val="24"/>
        </w:rPr>
      </w:pPr>
    </w:p>
    <w:p w:rsidR="00003EA5" w:rsidRDefault="00003EA5" w:rsidP="00353697">
      <w:pPr>
        <w:spacing w:after="0" w:line="240" w:lineRule="auto"/>
        <w:ind w:firstLine="709"/>
        <w:jc w:val="center"/>
        <w:rPr>
          <w:rFonts w:ascii="Times New Roman" w:hAnsi="Times New Roman" w:cs="Times New Roman"/>
          <w:noProof/>
          <w:sz w:val="24"/>
          <w:szCs w:val="24"/>
        </w:rPr>
      </w:pPr>
    </w:p>
    <w:p w:rsidR="00003EA5" w:rsidRDefault="00003EA5" w:rsidP="00353697">
      <w:pPr>
        <w:spacing w:after="0" w:line="240" w:lineRule="auto"/>
        <w:ind w:firstLine="709"/>
        <w:jc w:val="center"/>
        <w:rPr>
          <w:rFonts w:ascii="Times New Roman" w:hAnsi="Times New Roman" w:cs="Times New Roman"/>
          <w:noProof/>
          <w:sz w:val="24"/>
          <w:szCs w:val="24"/>
        </w:rPr>
      </w:pPr>
    </w:p>
    <w:p w:rsidR="00003EA5" w:rsidRDefault="00003EA5" w:rsidP="00353697">
      <w:pPr>
        <w:spacing w:after="0" w:line="240" w:lineRule="auto"/>
        <w:ind w:firstLine="709"/>
        <w:jc w:val="center"/>
        <w:rPr>
          <w:rFonts w:ascii="Times New Roman" w:hAnsi="Times New Roman" w:cs="Times New Roman"/>
          <w:noProof/>
          <w:sz w:val="24"/>
          <w:szCs w:val="24"/>
        </w:rPr>
      </w:pPr>
    </w:p>
    <w:p w:rsidR="00003EA5" w:rsidRDefault="00003EA5" w:rsidP="00353697">
      <w:pPr>
        <w:spacing w:after="0" w:line="240" w:lineRule="auto"/>
        <w:ind w:firstLine="709"/>
        <w:jc w:val="center"/>
        <w:rPr>
          <w:rFonts w:ascii="Times New Roman" w:hAnsi="Times New Roman" w:cs="Times New Roman"/>
          <w:noProof/>
          <w:sz w:val="24"/>
          <w:szCs w:val="24"/>
        </w:rPr>
      </w:pPr>
    </w:p>
    <w:p w:rsidR="00003EA5" w:rsidRPr="00353697" w:rsidRDefault="00003EA5" w:rsidP="00353697">
      <w:pPr>
        <w:spacing w:after="0" w:line="240" w:lineRule="auto"/>
        <w:ind w:firstLine="709"/>
        <w:jc w:val="center"/>
        <w:rPr>
          <w:rFonts w:ascii="Times New Roman" w:hAnsi="Times New Roman" w:cs="Times New Roman"/>
          <w:noProof/>
          <w:sz w:val="24"/>
          <w:szCs w:val="24"/>
        </w:rPr>
      </w:pPr>
    </w:p>
    <w:p w:rsidR="00353697" w:rsidRPr="00353697" w:rsidRDefault="00353697" w:rsidP="00353697">
      <w:pPr>
        <w:spacing w:after="0" w:line="240" w:lineRule="auto"/>
        <w:ind w:firstLine="709"/>
        <w:jc w:val="center"/>
        <w:rPr>
          <w:rFonts w:ascii="Times New Roman" w:hAnsi="Times New Roman" w:cs="Times New Roman"/>
          <w:noProof/>
          <w:sz w:val="24"/>
          <w:szCs w:val="24"/>
        </w:rPr>
      </w:pPr>
    </w:p>
    <w:p w:rsidR="00353697" w:rsidRPr="00353697" w:rsidRDefault="00353697" w:rsidP="00353697">
      <w:pPr>
        <w:spacing w:after="0" w:line="240" w:lineRule="auto"/>
        <w:ind w:firstLine="709"/>
        <w:jc w:val="center"/>
        <w:rPr>
          <w:rFonts w:ascii="Times New Roman" w:hAnsi="Times New Roman" w:cs="Times New Roman"/>
          <w:b/>
          <w:sz w:val="24"/>
          <w:szCs w:val="24"/>
        </w:rPr>
      </w:pPr>
    </w:p>
    <w:p w:rsidR="00353697" w:rsidRPr="00353697" w:rsidRDefault="00353697" w:rsidP="00353697">
      <w:pPr>
        <w:spacing w:after="0" w:line="240" w:lineRule="auto"/>
        <w:jc w:val="center"/>
        <w:rPr>
          <w:rFonts w:ascii="Times New Roman" w:hAnsi="Times New Roman" w:cs="Times New Roman"/>
          <w:b/>
          <w:sz w:val="24"/>
          <w:szCs w:val="24"/>
          <w:lang w:val="kk-KZ"/>
        </w:rPr>
      </w:pPr>
    </w:p>
    <w:p w:rsidR="00353697" w:rsidRPr="00353697" w:rsidRDefault="00353697" w:rsidP="00353697">
      <w:pPr>
        <w:spacing w:after="0" w:line="240" w:lineRule="auto"/>
        <w:ind w:firstLine="709"/>
        <w:jc w:val="center"/>
        <w:rPr>
          <w:rFonts w:ascii="Times New Roman" w:hAnsi="Times New Roman" w:cs="Times New Roman"/>
          <w:b/>
          <w:sz w:val="24"/>
          <w:szCs w:val="24"/>
          <w:lang w:val="kk-KZ"/>
        </w:rPr>
      </w:pPr>
    </w:p>
    <w:p w:rsidR="00353697" w:rsidRPr="00353697" w:rsidRDefault="00353697" w:rsidP="00353697">
      <w:pPr>
        <w:spacing w:after="0" w:line="240" w:lineRule="auto"/>
        <w:jc w:val="center"/>
        <w:rPr>
          <w:rFonts w:ascii="Times New Roman" w:hAnsi="Times New Roman" w:cs="Times New Roman"/>
          <w:b/>
          <w:sz w:val="24"/>
          <w:szCs w:val="24"/>
          <w:lang w:val="kk-KZ"/>
        </w:rPr>
      </w:pPr>
      <w:r w:rsidRPr="00353697">
        <w:rPr>
          <w:rFonts w:ascii="Times New Roman" w:hAnsi="Times New Roman" w:cs="Times New Roman"/>
          <w:b/>
          <w:sz w:val="24"/>
          <w:szCs w:val="24"/>
          <w:lang w:val="kk-KZ"/>
        </w:rPr>
        <w:t>Шымкент, 2022г</w:t>
      </w:r>
    </w:p>
    <w:p w:rsidR="00353697" w:rsidRPr="00353697" w:rsidRDefault="00353697" w:rsidP="00353697">
      <w:pPr>
        <w:spacing w:after="0" w:line="240" w:lineRule="auto"/>
        <w:jc w:val="center"/>
        <w:rPr>
          <w:rFonts w:ascii="Times New Roman" w:hAnsi="Times New Roman" w:cs="Times New Roman"/>
          <w:b/>
          <w:sz w:val="24"/>
          <w:szCs w:val="24"/>
          <w:lang w:val="kk-KZ"/>
        </w:rPr>
      </w:pPr>
    </w:p>
    <w:p w:rsidR="00353697" w:rsidRPr="00353697" w:rsidRDefault="00353697" w:rsidP="00353697">
      <w:pPr>
        <w:spacing w:after="0" w:line="240" w:lineRule="auto"/>
        <w:jc w:val="center"/>
        <w:rPr>
          <w:rFonts w:ascii="Times New Roman" w:hAnsi="Times New Roman" w:cs="Times New Roman"/>
          <w:b/>
          <w:sz w:val="24"/>
          <w:szCs w:val="24"/>
          <w:lang w:val="kk-KZ"/>
        </w:rPr>
      </w:pPr>
    </w:p>
    <w:p w:rsidR="00353697" w:rsidRPr="00353697" w:rsidRDefault="00353697" w:rsidP="00353697">
      <w:pPr>
        <w:spacing w:after="0" w:line="240" w:lineRule="auto"/>
        <w:jc w:val="center"/>
        <w:rPr>
          <w:rFonts w:ascii="Times New Roman" w:hAnsi="Times New Roman" w:cs="Times New Roman"/>
          <w:b/>
          <w:sz w:val="24"/>
          <w:szCs w:val="24"/>
          <w:lang w:val="kk-KZ"/>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val="kk-KZ"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eastAsia="ko-KR"/>
        </w:rPr>
      </w:pPr>
    </w:p>
    <w:p w:rsid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eastAsia="ko-KR"/>
        </w:rPr>
      </w:pPr>
    </w:p>
    <w:p w:rsidR="00493163" w:rsidRDefault="00493163"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eastAsia="ko-KR"/>
        </w:rPr>
      </w:pPr>
    </w:p>
    <w:p w:rsidR="00493163" w:rsidRDefault="00493163"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eastAsia="ko-KR"/>
        </w:rPr>
      </w:pPr>
    </w:p>
    <w:p w:rsidR="00493163" w:rsidRDefault="00493163"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eastAsia="ko-KR"/>
        </w:rPr>
      </w:pPr>
    </w:p>
    <w:p w:rsidR="00493163" w:rsidRDefault="00493163"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eastAsia="ko-KR"/>
        </w:rPr>
      </w:pPr>
      <w:r w:rsidRPr="00353697">
        <w:rPr>
          <w:rFonts w:ascii="Times New Roman" w:hAnsi="Times New Roman" w:cs="Times New Roman"/>
          <w:caps/>
          <w:sz w:val="24"/>
          <w:szCs w:val="24"/>
          <w:lang w:eastAsia="ko-KR"/>
        </w:rPr>
        <w:t>Министерство образования и науки</w:t>
      </w:r>
      <w:r w:rsidR="00B3191F">
        <w:rPr>
          <w:rFonts w:ascii="Times New Roman" w:hAnsi="Times New Roman" w:cs="Times New Roman"/>
          <w:caps/>
          <w:sz w:val="24"/>
          <w:szCs w:val="24"/>
          <w:lang w:val="kk-KZ" w:eastAsia="ko-KR"/>
        </w:rPr>
        <w:t xml:space="preserve"> </w:t>
      </w:r>
      <w:r w:rsidRPr="00353697">
        <w:rPr>
          <w:rFonts w:ascii="Times New Roman" w:hAnsi="Times New Roman" w:cs="Times New Roman"/>
          <w:caps/>
          <w:sz w:val="24"/>
          <w:szCs w:val="24"/>
          <w:lang w:eastAsia="ko-KR"/>
        </w:rPr>
        <w:t>Республики Казахстан</w:t>
      </w: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eastAsia="ko-KR"/>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caps/>
          <w:sz w:val="24"/>
          <w:szCs w:val="24"/>
          <w:lang w:eastAsia="ko-KR"/>
        </w:rPr>
      </w:pPr>
      <w:r w:rsidRPr="00353697">
        <w:rPr>
          <w:rFonts w:ascii="Times New Roman" w:hAnsi="Times New Roman" w:cs="Times New Roman"/>
          <w:caps/>
          <w:sz w:val="24"/>
          <w:szCs w:val="24"/>
          <w:lang w:eastAsia="ko-KR"/>
        </w:rPr>
        <w:t>южно-казахстанский университет</w:t>
      </w:r>
      <w:r w:rsidR="00B3191F">
        <w:rPr>
          <w:rFonts w:ascii="Times New Roman" w:hAnsi="Times New Roman" w:cs="Times New Roman"/>
          <w:caps/>
          <w:sz w:val="24"/>
          <w:szCs w:val="24"/>
          <w:lang w:val="kk-KZ" w:eastAsia="ko-KR"/>
        </w:rPr>
        <w:t xml:space="preserve"> </w:t>
      </w:r>
      <w:r w:rsidRPr="00353697">
        <w:rPr>
          <w:rFonts w:ascii="Times New Roman" w:hAnsi="Times New Roman" w:cs="Times New Roman"/>
          <w:caps/>
          <w:sz w:val="24"/>
          <w:szCs w:val="24"/>
          <w:lang w:eastAsia="ko-KR"/>
        </w:rPr>
        <w:t>им. м.ауЭзова</w:t>
      </w:r>
    </w:p>
    <w:p w:rsidR="00353697" w:rsidRPr="00353697" w:rsidRDefault="00353697" w:rsidP="00353697">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p>
    <w:p w:rsidR="00353697" w:rsidRPr="00353697" w:rsidRDefault="00353697" w:rsidP="00353697">
      <w:pPr>
        <w:widowControl w:val="0"/>
        <w:shd w:val="clear" w:color="auto" w:fill="FFFFFF"/>
        <w:autoSpaceDE w:val="0"/>
        <w:autoSpaceDN w:val="0"/>
        <w:adjustRightInd w:val="0"/>
        <w:spacing w:after="0" w:line="240" w:lineRule="auto"/>
        <w:ind w:firstLine="709"/>
        <w:jc w:val="center"/>
        <w:rPr>
          <w:rFonts w:ascii="Times New Roman" w:hAnsi="Times New Roman" w:cs="Times New Roman"/>
          <w:sz w:val="24"/>
          <w:szCs w:val="24"/>
        </w:rPr>
      </w:pPr>
      <w:r w:rsidRPr="00353697">
        <w:rPr>
          <w:rFonts w:ascii="Times New Roman" w:hAnsi="Times New Roman" w:cs="Times New Roman"/>
          <w:noProof/>
          <w:sz w:val="24"/>
          <w:szCs w:val="24"/>
        </w:rPr>
        <w:drawing>
          <wp:inline distT="0" distB="0" distL="0" distR="0" wp14:anchorId="00D2DCD8" wp14:editId="346EF51B">
            <wp:extent cx="3646170" cy="1574165"/>
            <wp:effectExtent l="19050" t="0" r="0" b="0"/>
            <wp:docPr id="26"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ОБЩАЯ ПАПКА\Лого ЮКГУ новый.jpg"/>
                    <pic:cNvPicPr>
                      <a:picLocks noChangeAspect="1" noChangeArrowheads="1"/>
                    </pic:cNvPicPr>
                  </pic:nvPicPr>
                  <pic:blipFill>
                    <a:blip r:embed="rId9"/>
                    <a:srcRect/>
                    <a:stretch>
                      <a:fillRect/>
                    </a:stretch>
                  </pic:blipFill>
                  <pic:spPr bwMode="auto">
                    <a:xfrm>
                      <a:off x="0" y="0"/>
                      <a:ext cx="3646170" cy="1574165"/>
                    </a:xfrm>
                    <a:prstGeom prst="rect">
                      <a:avLst/>
                    </a:prstGeom>
                    <a:noFill/>
                    <a:ln w="9525">
                      <a:noFill/>
                      <a:miter lim="800000"/>
                      <a:headEnd/>
                      <a:tailEnd/>
                    </a:ln>
                  </pic:spPr>
                </pic:pic>
              </a:graphicData>
            </a:graphic>
          </wp:inline>
        </w:drawing>
      </w: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sz w:val="24"/>
          <w:szCs w:val="24"/>
          <w:lang w:val="en-US"/>
        </w:rPr>
      </w:pPr>
    </w:p>
    <w:p w:rsidR="00353697" w:rsidRP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sz w:val="24"/>
          <w:szCs w:val="24"/>
          <w:lang w:val="kk-KZ"/>
        </w:rPr>
      </w:pPr>
      <w:r w:rsidRPr="00353697">
        <w:rPr>
          <w:rFonts w:ascii="Times New Roman" w:hAnsi="Times New Roman" w:cs="Times New Roman"/>
          <w:sz w:val="24"/>
          <w:szCs w:val="24"/>
          <w:lang w:val="kk-KZ"/>
        </w:rPr>
        <w:t xml:space="preserve">Кафедра </w:t>
      </w:r>
      <w:r w:rsidRPr="00353697">
        <w:rPr>
          <w:rFonts w:ascii="Times New Roman" w:hAnsi="Times New Roman" w:cs="Times New Roman"/>
          <w:sz w:val="24"/>
          <w:szCs w:val="24"/>
        </w:rPr>
        <w:t>«Учет и аудит»</w:t>
      </w:r>
    </w:p>
    <w:p w:rsidR="00353697" w:rsidRPr="00353697" w:rsidRDefault="00353697" w:rsidP="00353697">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p>
    <w:p w:rsidR="00353697" w:rsidRPr="00353697" w:rsidRDefault="00353697" w:rsidP="00353697">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p>
    <w:p w:rsidR="00353697" w:rsidRPr="00353697" w:rsidRDefault="00353697" w:rsidP="00353697">
      <w:pPr>
        <w:widowControl w:val="0"/>
        <w:autoSpaceDE w:val="0"/>
        <w:autoSpaceDN w:val="0"/>
        <w:adjustRightInd w:val="0"/>
        <w:spacing w:after="0" w:line="240" w:lineRule="auto"/>
        <w:ind w:firstLine="709"/>
        <w:jc w:val="both"/>
        <w:rPr>
          <w:rFonts w:ascii="Times New Roman" w:hAnsi="Times New Roman" w:cs="Times New Roman"/>
          <w:sz w:val="24"/>
          <w:szCs w:val="24"/>
          <w:lang w:val="kk-KZ"/>
        </w:rPr>
      </w:pPr>
    </w:p>
    <w:p w:rsidR="00353697" w:rsidRPr="00353697" w:rsidRDefault="00493163" w:rsidP="00493163">
      <w:pPr>
        <w:widowControl w:val="0"/>
        <w:autoSpaceDE w:val="0"/>
        <w:autoSpaceDN w:val="0"/>
        <w:adjustRightInd w:val="0"/>
        <w:spacing w:after="0" w:line="240" w:lineRule="auto"/>
        <w:ind w:firstLine="709"/>
        <w:jc w:val="center"/>
        <w:rPr>
          <w:rFonts w:ascii="Times New Roman" w:hAnsi="Times New Roman" w:cs="Times New Roman"/>
          <w:b/>
          <w:sz w:val="24"/>
          <w:szCs w:val="24"/>
          <w:lang w:val="kk-KZ"/>
        </w:rPr>
      </w:pPr>
      <w:r>
        <w:rPr>
          <w:rFonts w:ascii="Times New Roman" w:hAnsi="Times New Roman" w:cs="Times New Roman"/>
          <w:b/>
          <w:sz w:val="24"/>
          <w:szCs w:val="24"/>
          <w:lang w:val="kk-KZ"/>
        </w:rPr>
        <w:t>Сатымбекова К.Б.</w:t>
      </w:r>
    </w:p>
    <w:p w:rsidR="00353697" w:rsidRPr="00353697" w:rsidRDefault="00353697" w:rsidP="00353697">
      <w:pPr>
        <w:widowControl w:val="0"/>
        <w:autoSpaceDE w:val="0"/>
        <w:autoSpaceDN w:val="0"/>
        <w:adjustRightInd w:val="0"/>
        <w:spacing w:after="0" w:line="240" w:lineRule="auto"/>
        <w:ind w:firstLine="709"/>
        <w:jc w:val="both"/>
        <w:rPr>
          <w:rFonts w:ascii="Times New Roman" w:hAnsi="Times New Roman" w:cs="Times New Roman"/>
          <w:b/>
          <w:sz w:val="24"/>
          <w:szCs w:val="24"/>
          <w:lang w:val="kk-KZ"/>
        </w:rPr>
      </w:pPr>
    </w:p>
    <w:p w:rsidR="00353697" w:rsidRPr="00353697" w:rsidRDefault="00353697" w:rsidP="00353697">
      <w:pPr>
        <w:widowControl w:val="0"/>
        <w:autoSpaceDE w:val="0"/>
        <w:autoSpaceDN w:val="0"/>
        <w:adjustRightInd w:val="0"/>
        <w:spacing w:after="0" w:line="240" w:lineRule="auto"/>
        <w:ind w:firstLine="709"/>
        <w:jc w:val="both"/>
        <w:rPr>
          <w:rFonts w:ascii="Times New Roman" w:hAnsi="Times New Roman" w:cs="Times New Roman"/>
          <w:b/>
          <w:sz w:val="24"/>
          <w:szCs w:val="24"/>
          <w:lang w:val="kk-KZ"/>
        </w:rPr>
      </w:pPr>
    </w:p>
    <w:p w:rsidR="00493163" w:rsidRPr="00493163" w:rsidRDefault="00493163" w:rsidP="00493163">
      <w:pPr>
        <w:tabs>
          <w:tab w:val="left" w:pos="5685"/>
        </w:tabs>
        <w:spacing w:after="0" w:line="240" w:lineRule="auto"/>
        <w:ind w:firstLine="709"/>
        <w:rPr>
          <w:rFonts w:ascii="Times New Roman" w:hAnsi="Times New Roman" w:cs="Times New Roman"/>
          <w:sz w:val="28"/>
          <w:szCs w:val="28"/>
          <w:lang w:val="kk-KZ"/>
        </w:rPr>
      </w:pPr>
    </w:p>
    <w:p w:rsidR="00493163" w:rsidRPr="00493163" w:rsidRDefault="00493163" w:rsidP="00493163">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493163">
        <w:rPr>
          <w:rFonts w:ascii="Times New Roman" w:hAnsi="Times New Roman" w:cs="Times New Roman"/>
          <w:b/>
          <w:sz w:val="28"/>
          <w:szCs w:val="28"/>
          <w:lang w:val="kk-KZ"/>
        </w:rPr>
        <w:t>Конспект  лекции</w:t>
      </w:r>
    </w:p>
    <w:p w:rsidR="00493163" w:rsidRDefault="00493163" w:rsidP="00493163">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493163">
        <w:rPr>
          <w:rFonts w:ascii="Times New Roman" w:hAnsi="Times New Roman" w:cs="Times New Roman"/>
          <w:sz w:val="28"/>
          <w:szCs w:val="28"/>
          <w:lang w:val="kk-KZ"/>
        </w:rPr>
        <w:t xml:space="preserve">по дисциплине </w:t>
      </w:r>
      <w:r w:rsidRPr="00493163">
        <w:rPr>
          <w:rFonts w:ascii="Times New Roman" w:hAnsi="Times New Roman" w:cs="Times New Roman"/>
          <w:sz w:val="28"/>
          <w:szCs w:val="28"/>
        </w:rPr>
        <w:t xml:space="preserve">«Финансовый учет и </w:t>
      </w:r>
      <w:r w:rsidR="00DF7300">
        <w:rPr>
          <w:rFonts w:ascii="Times New Roman" w:hAnsi="Times New Roman" w:cs="Times New Roman"/>
          <w:sz w:val="28"/>
          <w:szCs w:val="28"/>
        </w:rPr>
        <w:t>отчетность</w:t>
      </w:r>
      <w:r w:rsidRPr="0049316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93163">
        <w:rPr>
          <w:rFonts w:ascii="Times New Roman" w:hAnsi="Times New Roman" w:cs="Times New Roman"/>
          <w:sz w:val="28"/>
          <w:szCs w:val="28"/>
        </w:rPr>
        <w:t xml:space="preserve">для </w:t>
      </w:r>
      <w:r>
        <w:rPr>
          <w:rFonts w:ascii="Times New Roman" w:hAnsi="Times New Roman" w:cs="Times New Roman"/>
          <w:sz w:val="28"/>
          <w:szCs w:val="28"/>
        </w:rPr>
        <w:t>обучающихся</w:t>
      </w:r>
    </w:p>
    <w:p w:rsidR="00493163" w:rsidRPr="00493163" w:rsidRDefault="00493163" w:rsidP="00493163">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493163">
        <w:rPr>
          <w:rFonts w:ascii="Times New Roman" w:hAnsi="Times New Roman" w:cs="Times New Roman"/>
          <w:sz w:val="28"/>
          <w:szCs w:val="28"/>
        </w:rPr>
        <w:t xml:space="preserve">ОП </w:t>
      </w:r>
      <w:r w:rsidRPr="00493163">
        <w:rPr>
          <w:rFonts w:ascii="Times New Roman" w:eastAsia="Times New Roman" w:hAnsi="Times New Roman" w:cs="Times New Roman"/>
          <w:sz w:val="28"/>
          <w:szCs w:val="28"/>
        </w:rPr>
        <w:t xml:space="preserve">7М04130/7М0413032- «Учет и </w:t>
      </w:r>
      <w:r>
        <w:rPr>
          <w:rFonts w:ascii="Times New Roman" w:eastAsia="Times New Roman" w:hAnsi="Times New Roman" w:cs="Times New Roman"/>
          <w:sz w:val="28"/>
          <w:szCs w:val="28"/>
        </w:rPr>
        <w:t>ау</w:t>
      </w:r>
      <w:r w:rsidRPr="00493163">
        <w:rPr>
          <w:rFonts w:ascii="Times New Roman" w:eastAsia="Times New Roman" w:hAnsi="Times New Roman" w:cs="Times New Roman"/>
          <w:sz w:val="28"/>
          <w:szCs w:val="28"/>
        </w:rPr>
        <w:t>дит»</w:t>
      </w:r>
    </w:p>
    <w:p w:rsidR="00493163" w:rsidRPr="00493163" w:rsidRDefault="00493163" w:rsidP="00493163">
      <w:pPr>
        <w:widowControl w:val="0"/>
        <w:autoSpaceDE w:val="0"/>
        <w:autoSpaceDN w:val="0"/>
        <w:adjustRightInd w:val="0"/>
        <w:spacing w:after="0" w:line="240" w:lineRule="auto"/>
        <w:ind w:firstLine="709"/>
        <w:jc w:val="center"/>
        <w:rPr>
          <w:rFonts w:ascii="Times New Roman" w:hAnsi="Times New Roman" w:cs="Times New Roman"/>
          <w:noProof/>
          <w:sz w:val="28"/>
          <w:szCs w:val="28"/>
        </w:rPr>
      </w:pPr>
    </w:p>
    <w:p w:rsidR="00493163" w:rsidRPr="00493163" w:rsidRDefault="00493163" w:rsidP="00493163">
      <w:pPr>
        <w:spacing w:after="0" w:line="240" w:lineRule="auto"/>
        <w:ind w:firstLine="709"/>
        <w:jc w:val="center"/>
        <w:rPr>
          <w:rFonts w:ascii="Times New Roman" w:hAnsi="Times New Roman" w:cs="Times New Roman"/>
          <w:noProof/>
          <w:sz w:val="28"/>
          <w:szCs w:val="28"/>
        </w:rPr>
      </w:pPr>
    </w:p>
    <w:p w:rsidR="00493163" w:rsidRPr="00493163" w:rsidRDefault="00493163" w:rsidP="00493163">
      <w:pPr>
        <w:spacing w:after="0" w:line="240" w:lineRule="auto"/>
        <w:ind w:firstLine="709"/>
        <w:jc w:val="center"/>
        <w:rPr>
          <w:rFonts w:ascii="Times New Roman" w:hAnsi="Times New Roman" w:cs="Times New Roman"/>
          <w:noProof/>
          <w:sz w:val="28"/>
          <w:szCs w:val="28"/>
        </w:rPr>
      </w:pPr>
    </w:p>
    <w:p w:rsidR="00493163" w:rsidRPr="00493163" w:rsidRDefault="00493163" w:rsidP="00493163">
      <w:pPr>
        <w:spacing w:after="0" w:line="240" w:lineRule="auto"/>
        <w:ind w:firstLine="709"/>
        <w:jc w:val="center"/>
        <w:rPr>
          <w:rFonts w:ascii="Times New Roman" w:hAnsi="Times New Roman" w:cs="Times New Roman"/>
          <w:noProof/>
          <w:sz w:val="28"/>
          <w:szCs w:val="28"/>
        </w:rPr>
      </w:pPr>
    </w:p>
    <w:p w:rsidR="00353697" w:rsidRPr="00493163" w:rsidRDefault="00353697"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rPr>
      </w:pPr>
    </w:p>
    <w:p w:rsidR="00353697" w:rsidRPr="00353697" w:rsidRDefault="00353697"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lang w:val="kk-KZ"/>
        </w:rPr>
      </w:pPr>
    </w:p>
    <w:p w:rsidR="00353697" w:rsidRPr="00353697" w:rsidRDefault="00353697"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lang w:val="kk-KZ"/>
        </w:rPr>
      </w:pPr>
    </w:p>
    <w:p w:rsidR="00353697" w:rsidRPr="00353697" w:rsidRDefault="00353697"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lang w:val="kk-KZ"/>
        </w:rPr>
      </w:pPr>
    </w:p>
    <w:p w:rsidR="00353697" w:rsidRPr="00353697" w:rsidRDefault="00353697"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lang w:val="kk-KZ"/>
        </w:rPr>
      </w:pPr>
    </w:p>
    <w:p w:rsidR="00353697" w:rsidRPr="00353697" w:rsidRDefault="00353697"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lang w:val="kk-KZ"/>
        </w:rPr>
      </w:pPr>
    </w:p>
    <w:p w:rsidR="00353697" w:rsidRPr="00353697" w:rsidRDefault="00353697"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lang w:val="kk-KZ"/>
        </w:rPr>
      </w:pPr>
    </w:p>
    <w:p w:rsidR="00353697" w:rsidRPr="00353697" w:rsidRDefault="00353697"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lang w:val="kk-KZ"/>
        </w:rPr>
      </w:pPr>
    </w:p>
    <w:p w:rsidR="00353697" w:rsidRPr="00353697" w:rsidRDefault="00353697"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lang w:val="kk-KZ"/>
        </w:rPr>
      </w:pPr>
    </w:p>
    <w:p w:rsidR="00353697" w:rsidRPr="00353697" w:rsidRDefault="00353697"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lang w:val="kk-KZ"/>
        </w:rPr>
      </w:pPr>
    </w:p>
    <w:p w:rsidR="00353697" w:rsidRDefault="00353697"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rPr>
      </w:pPr>
    </w:p>
    <w:p w:rsidR="00493163" w:rsidRDefault="00493163"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rPr>
      </w:pPr>
    </w:p>
    <w:p w:rsidR="00493163" w:rsidRDefault="00493163"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rPr>
      </w:pPr>
    </w:p>
    <w:p w:rsidR="00493163" w:rsidRDefault="00493163"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rPr>
      </w:pPr>
    </w:p>
    <w:p w:rsidR="00493163" w:rsidRPr="00353697" w:rsidRDefault="00493163"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rPr>
      </w:pPr>
    </w:p>
    <w:p w:rsidR="00353697" w:rsidRPr="00353697" w:rsidRDefault="00353697"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rPr>
      </w:pPr>
    </w:p>
    <w:p w:rsidR="00353697" w:rsidRDefault="00353697"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lang w:val="kk-KZ"/>
        </w:rPr>
      </w:pPr>
    </w:p>
    <w:p w:rsidR="00B3191F" w:rsidRPr="00B3191F" w:rsidRDefault="00B3191F" w:rsidP="00353697">
      <w:pPr>
        <w:widowControl w:val="0"/>
        <w:autoSpaceDE w:val="0"/>
        <w:autoSpaceDN w:val="0"/>
        <w:adjustRightInd w:val="0"/>
        <w:spacing w:after="0" w:line="240" w:lineRule="auto"/>
        <w:ind w:firstLine="709"/>
        <w:jc w:val="both"/>
        <w:rPr>
          <w:rFonts w:ascii="Times New Roman" w:eastAsia="Andale Sans UI" w:hAnsi="Times New Roman" w:cs="Times New Roman"/>
          <w:noProof/>
          <w:kern w:val="1"/>
          <w:sz w:val="24"/>
          <w:szCs w:val="24"/>
          <w:lang w:val="kk-KZ"/>
        </w:rPr>
      </w:pPr>
    </w:p>
    <w:p w:rsidR="00353697" w:rsidRDefault="00353697" w:rsidP="00353697">
      <w:pPr>
        <w:widowControl w:val="0"/>
        <w:autoSpaceDE w:val="0"/>
        <w:autoSpaceDN w:val="0"/>
        <w:adjustRightInd w:val="0"/>
        <w:spacing w:after="0" w:line="240" w:lineRule="auto"/>
        <w:ind w:firstLine="709"/>
        <w:jc w:val="center"/>
        <w:rPr>
          <w:rFonts w:ascii="Times New Roman" w:hAnsi="Times New Roman" w:cs="Times New Roman"/>
          <w:sz w:val="24"/>
          <w:szCs w:val="24"/>
          <w:lang w:val="kk-KZ"/>
        </w:rPr>
      </w:pPr>
      <w:r w:rsidRPr="00353697">
        <w:rPr>
          <w:rFonts w:ascii="Times New Roman" w:hAnsi="Times New Roman" w:cs="Times New Roman"/>
          <w:sz w:val="24"/>
          <w:szCs w:val="24"/>
          <w:lang w:val="kk-KZ"/>
        </w:rPr>
        <w:t>Шымкент - 2022г.</w:t>
      </w:r>
    </w:p>
    <w:p w:rsidR="00493163" w:rsidRDefault="00493163" w:rsidP="00353697">
      <w:pPr>
        <w:widowControl w:val="0"/>
        <w:autoSpaceDE w:val="0"/>
        <w:autoSpaceDN w:val="0"/>
        <w:adjustRightInd w:val="0"/>
        <w:spacing w:after="0" w:line="240" w:lineRule="auto"/>
        <w:ind w:firstLine="709"/>
        <w:jc w:val="center"/>
        <w:rPr>
          <w:rFonts w:ascii="Times New Roman" w:hAnsi="Times New Roman" w:cs="Times New Roman"/>
          <w:sz w:val="24"/>
          <w:szCs w:val="24"/>
          <w:lang w:val="kk-KZ"/>
        </w:rPr>
      </w:pPr>
    </w:p>
    <w:p w:rsidR="00B3191F" w:rsidRPr="00B3191F" w:rsidRDefault="00B3191F" w:rsidP="00B3191F">
      <w:pPr>
        <w:spacing w:after="0" w:line="240" w:lineRule="auto"/>
        <w:ind w:left="720" w:hanging="720"/>
        <w:rPr>
          <w:rFonts w:ascii="KZ Times New Roman" w:eastAsia="Times New Roman" w:hAnsi="KZ Times New Roman" w:cs="Times New Roman"/>
          <w:sz w:val="28"/>
          <w:szCs w:val="28"/>
          <w:lang w:val="kk-KZ"/>
        </w:rPr>
      </w:pPr>
      <w:r w:rsidRPr="00B3191F">
        <w:rPr>
          <w:rFonts w:ascii="KZ Times New Roman" w:eastAsia="Times New Roman" w:hAnsi="KZ Times New Roman" w:cs="Times New Roman"/>
          <w:sz w:val="28"/>
          <w:szCs w:val="28"/>
          <w:lang w:val="kk-KZ"/>
        </w:rPr>
        <w:lastRenderedPageBreak/>
        <w:t xml:space="preserve">УДК </w:t>
      </w:r>
      <w:r w:rsidRPr="00B3191F">
        <w:rPr>
          <w:rFonts w:ascii="Times New Roman" w:eastAsia="Times New Roman" w:hAnsi="Times New Roman" w:cs="Times New Roman"/>
          <w:sz w:val="28"/>
          <w:szCs w:val="28"/>
          <w:lang w:val="kk-KZ"/>
        </w:rPr>
        <w:t>331.5(075.3)</w:t>
      </w:r>
    </w:p>
    <w:p w:rsidR="00353697" w:rsidRPr="00C2255E" w:rsidRDefault="00353697" w:rsidP="00353697">
      <w:pPr>
        <w:spacing w:after="0" w:line="240" w:lineRule="auto"/>
        <w:ind w:firstLine="709"/>
        <w:rPr>
          <w:rFonts w:ascii="Times New Roman" w:hAnsi="Times New Roman" w:cs="Times New Roman"/>
          <w:sz w:val="28"/>
          <w:szCs w:val="28"/>
          <w:lang w:val="ru-MO"/>
        </w:rPr>
      </w:pPr>
    </w:p>
    <w:p w:rsidR="00353697" w:rsidRPr="00C2255E" w:rsidRDefault="00353697" w:rsidP="00353697">
      <w:pPr>
        <w:widowControl w:val="0"/>
        <w:autoSpaceDE w:val="0"/>
        <w:autoSpaceDN w:val="0"/>
        <w:adjustRightInd w:val="0"/>
        <w:spacing w:after="0" w:line="240" w:lineRule="auto"/>
        <w:rPr>
          <w:rFonts w:ascii="Times New Roman" w:hAnsi="Times New Roman" w:cs="Times New Roman"/>
          <w:sz w:val="28"/>
          <w:szCs w:val="28"/>
          <w:lang w:val="kk-KZ"/>
        </w:rPr>
      </w:pPr>
      <w:proofErr w:type="spellStart"/>
      <w:r w:rsidRPr="00C2255E">
        <w:rPr>
          <w:rFonts w:ascii="Times New Roman" w:hAnsi="Times New Roman" w:cs="Times New Roman"/>
          <w:sz w:val="28"/>
          <w:szCs w:val="28"/>
        </w:rPr>
        <w:t>Составител</w:t>
      </w:r>
      <w:proofErr w:type="spellEnd"/>
      <w:r w:rsidRPr="00C2255E">
        <w:rPr>
          <w:rFonts w:ascii="Times New Roman" w:hAnsi="Times New Roman" w:cs="Times New Roman"/>
          <w:sz w:val="28"/>
          <w:szCs w:val="28"/>
          <w:lang w:val="kk-KZ"/>
        </w:rPr>
        <w:t>ь</w:t>
      </w:r>
      <w:r w:rsidRPr="00C2255E">
        <w:rPr>
          <w:rFonts w:ascii="Times New Roman" w:hAnsi="Times New Roman" w:cs="Times New Roman"/>
          <w:sz w:val="28"/>
          <w:szCs w:val="28"/>
        </w:rPr>
        <w:t xml:space="preserve">: </w:t>
      </w:r>
      <w:r w:rsidR="00493163" w:rsidRPr="00C2255E">
        <w:rPr>
          <w:rFonts w:ascii="Times New Roman" w:hAnsi="Times New Roman" w:cs="Times New Roman"/>
          <w:sz w:val="28"/>
          <w:szCs w:val="28"/>
          <w:lang w:val="kk-KZ"/>
        </w:rPr>
        <w:t>Сатымбекова К.Б.</w:t>
      </w:r>
    </w:p>
    <w:p w:rsidR="00353697" w:rsidRPr="00C2255E" w:rsidRDefault="00353697" w:rsidP="00353697">
      <w:pPr>
        <w:widowControl w:val="0"/>
        <w:autoSpaceDE w:val="0"/>
        <w:autoSpaceDN w:val="0"/>
        <w:adjustRightInd w:val="0"/>
        <w:spacing w:after="0" w:line="240" w:lineRule="auto"/>
        <w:rPr>
          <w:rFonts w:ascii="Times New Roman" w:hAnsi="Times New Roman" w:cs="Times New Roman"/>
          <w:sz w:val="28"/>
          <w:szCs w:val="28"/>
          <w:lang w:val="kk-KZ"/>
        </w:rPr>
      </w:pPr>
    </w:p>
    <w:p w:rsidR="00353697" w:rsidRPr="00C2255E" w:rsidRDefault="00DF7300" w:rsidP="00B3191F">
      <w:pPr>
        <w:widowControl w:val="0"/>
        <w:autoSpaceDE w:val="0"/>
        <w:autoSpaceDN w:val="0"/>
        <w:adjustRightInd w:val="0"/>
        <w:spacing w:after="0" w:line="240" w:lineRule="auto"/>
        <w:jc w:val="both"/>
        <w:rPr>
          <w:rFonts w:ascii="Times New Roman" w:hAnsi="Times New Roman" w:cs="Times New Roman"/>
          <w:sz w:val="28"/>
          <w:szCs w:val="28"/>
          <w:lang w:val="kk-KZ"/>
        </w:rPr>
      </w:pPr>
      <w:r w:rsidRPr="00C2255E">
        <w:rPr>
          <w:rFonts w:ascii="Times New Roman" w:hAnsi="Times New Roman" w:cs="Times New Roman"/>
          <w:sz w:val="28"/>
          <w:szCs w:val="28"/>
          <w:lang w:val="kk-KZ"/>
        </w:rPr>
        <w:t xml:space="preserve">Конспект  лекции по дисциплине </w:t>
      </w:r>
      <w:r w:rsidRPr="00C2255E">
        <w:rPr>
          <w:rFonts w:ascii="Times New Roman" w:hAnsi="Times New Roman" w:cs="Times New Roman"/>
          <w:sz w:val="28"/>
          <w:szCs w:val="28"/>
        </w:rPr>
        <w:t>«</w:t>
      </w:r>
      <w:r w:rsidRPr="00B3191F">
        <w:rPr>
          <w:rFonts w:ascii="Times New Roman" w:hAnsi="Times New Roman" w:cs="Times New Roman"/>
          <w:sz w:val="28"/>
          <w:szCs w:val="28"/>
        </w:rPr>
        <w:t>Финансовый учет и</w:t>
      </w:r>
      <w:r w:rsidR="00E66A40" w:rsidRPr="00B3191F">
        <w:rPr>
          <w:rFonts w:ascii="Times New Roman" w:hAnsi="Times New Roman" w:cs="Times New Roman"/>
          <w:sz w:val="28"/>
          <w:szCs w:val="28"/>
          <w:lang w:val="kk-KZ"/>
        </w:rPr>
        <w:t xml:space="preserve"> отчетность</w:t>
      </w:r>
      <w:r w:rsidRPr="00C2255E">
        <w:rPr>
          <w:rFonts w:ascii="Times New Roman" w:hAnsi="Times New Roman" w:cs="Times New Roman"/>
          <w:sz w:val="28"/>
          <w:szCs w:val="28"/>
        </w:rPr>
        <w:t xml:space="preserve">»  для обучающихся ОП </w:t>
      </w:r>
      <w:r w:rsidRPr="00C2255E">
        <w:rPr>
          <w:rFonts w:ascii="Times New Roman" w:eastAsia="Times New Roman" w:hAnsi="Times New Roman" w:cs="Times New Roman"/>
          <w:sz w:val="28"/>
          <w:szCs w:val="28"/>
        </w:rPr>
        <w:t xml:space="preserve">7М04130/7М0413032- «Учет и аудит» </w:t>
      </w:r>
      <w:r w:rsidR="00E66A40">
        <w:rPr>
          <w:rFonts w:ascii="Times New Roman" w:hAnsi="Times New Roman" w:cs="Times New Roman"/>
          <w:sz w:val="28"/>
          <w:szCs w:val="28"/>
          <w:lang w:val="kk-KZ"/>
        </w:rPr>
        <w:t>Шымкент: ЮК</w:t>
      </w:r>
      <w:r w:rsidR="00353697" w:rsidRPr="00C2255E">
        <w:rPr>
          <w:rFonts w:ascii="Times New Roman" w:hAnsi="Times New Roman" w:cs="Times New Roman"/>
          <w:sz w:val="28"/>
          <w:szCs w:val="28"/>
          <w:lang w:val="kk-KZ"/>
        </w:rPr>
        <w:t>У им.М.Ауэзова, 2022. - 1</w:t>
      </w:r>
      <w:r w:rsidR="005444E0" w:rsidRPr="00C2255E">
        <w:rPr>
          <w:rFonts w:ascii="Times New Roman" w:hAnsi="Times New Roman" w:cs="Times New Roman"/>
          <w:sz w:val="28"/>
          <w:szCs w:val="28"/>
          <w:lang w:val="kk-KZ"/>
        </w:rPr>
        <w:t>36</w:t>
      </w:r>
      <w:r w:rsidR="00353697" w:rsidRPr="00C2255E">
        <w:rPr>
          <w:rFonts w:ascii="Times New Roman" w:hAnsi="Times New Roman" w:cs="Times New Roman"/>
          <w:sz w:val="28"/>
          <w:szCs w:val="28"/>
          <w:lang w:val="kk-KZ"/>
        </w:rPr>
        <w:t xml:space="preserve"> стр.</w:t>
      </w:r>
    </w:p>
    <w:p w:rsidR="00353697" w:rsidRPr="00C2255E" w:rsidRDefault="00353697" w:rsidP="00353697">
      <w:pPr>
        <w:widowControl w:val="0"/>
        <w:autoSpaceDE w:val="0"/>
        <w:autoSpaceDN w:val="0"/>
        <w:adjustRightInd w:val="0"/>
        <w:spacing w:after="0" w:line="240" w:lineRule="auto"/>
        <w:jc w:val="both"/>
        <w:rPr>
          <w:rFonts w:ascii="Times New Roman" w:hAnsi="Times New Roman" w:cs="Times New Roman"/>
          <w:sz w:val="28"/>
          <w:szCs w:val="28"/>
        </w:rPr>
      </w:pPr>
    </w:p>
    <w:p w:rsidR="00353697" w:rsidRPr="00C2255E" w:rsidRDefault="00DF7300" w:rsidP="0035369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255E">
        <w:rPr>
          <w:rFonts w:ascii="Times New Roman" w:hAnsi="Times New Roman" w:cs="Times New Roman"/>
          <w:sz w:val="28"/>
          <w:szCs w:val="28"/>
          <w:lang w:val="kk-KZ"/>
        </w:rPr>
        <w:t xml:space="preserve">Конспект  лекции </w:t>
      </w:r>
      <w:r w:rsidR="00353697" w:rsidRPr="00C2255E">
        <w:rPr>
          <w:rFonts w:ascii="Times New Roman" w:hAnsi="Times New Roman" w:cs="Times New Roman"/>
          <w:sz w:val="28"/>
          <w:szCs w:val="28"/>
        </w:rPr>
        <w:t>составлен на основании</w:t>
      </w:r>
      <w:r w:rsidR="00353697" w:rsidRPr="00C2255E">
        <w:rPr>
          <w:rFonts w:ascii="Times New Roman" w:hAnsi="Times New Roman" w:cs="Times New Roman"/>
          <w:sz w:val="28"/>
          <w:szCs w:val="28"/>
          <w:lang w:val="kk-KZ"/>
        </w:rPr>
        <w:t xml:space="preserve"> </w:t>
      </w:r>
      <w:r w:rsidRPr="00C2255E">
        <w:rPr>
          <w:rFonts w:ascii="Times New Roman" w:hAnsi="Times New Roman" w:cs="Times New Roman"/>
          <w:sz w:val="28"/>
          <w:szCs w:val="28"/>
          <w:lang w:val="kk-KZ"/>
        </w:rPr>
        <w:t xml:space="preserve">учебной </w:t>
      </w:r>
      <w:r w:rsidR="00353697" w:rsidRPr="00C2255E">
        <w:rPr>
          <w:rFonts w:ascii="Times New Roman" w:hAnsi="Times New Roman" w:cs="Times New Roman"/>
          <w:sz w:val="28"/>
          <w:szCs w:val="28"/>
          <w:lang w:val="kk-KZ"/>
        </w:rPr>
        <w:t xml:space="preserve">программы </w:t>
      </w:r>
      <w:r w:rsidRPr="00C2255E">
        <w:rPr>
          <w:rFonts w:ascii="Times New Roman" w:hAnsi="Times New Roman" w:cs="Times New Roman"/>
          <w:sz w:val="28"/>
          <w:szCs w:val="28"/>
          <w:lang w:val="kk-KZ"/>
        </w:rPr>
        <w:t xml:space="preserve">по дисциплине </w:t>
      </w:r>
      <w:r w:rsidRPr="00C2255E">
        <w:rPr>
          <w:rFonts w:ascii="Times New Roman" w:hAnsi="Times New Roman" w:cs="Times New Roman"/>
          <w:sz w:val="28"/>
          <w:szCs w:val="28"/>
        </w:rPr>
        <w:t xml:space="preserve">«Финансовый учет и </w:t>
      </w:r>
      <w:r w:rsidR="00CF3D67" w:rsidRPr="00C2255E">
        <w:rPr>
          <w:rFonts w:ascii="Times New Roman" w:hAnsi="Times New Roman" w:cs="Times New Roman"/>
          <w:sz w:val="28"/>
          <w:szCs w:val="28"/>
        </w:rPr>
        <w:t>отчетность</w:t>
      </w:r>
      <w:r w:rsidRPr="00C2255E">
        <w:rPr>
          <w:rFonts w:ascii="Times New Roman" w:hAnsi="Times New Roman" w:cs="Times New Roman"/>
          <w:sz w:val="28"/>
          <w:szCs w:val="28"/>
        </w:rPr>
        <w:t xml:space="preserve">» </w:t>
      </w:r>
      <w:r w:rsidR="00353697" w:rsidRPr="00C2255E">
        <w:rPr>
          <w:rFonts w:ascii="Times New Roman" w:hAnsi="Times New Roman" w:cs="Times New Roman"/>
          <w:sz w:val="28"/>
          <w:szCs w:val="28"/>
        </w:rPr>
        <w:t>и включает все необходимые сведения дисциплины.</w:t>
      </w:r>
    </w:p>
    <w:p w:rsidR="00CF3D67" w:rsidRPr="00C2255E" w:rsidRDefault="00CF3D67" w:rsidP="00B3191F">
      <w:pPr>
        <w:widowControl w:val="0"/>
        <w:autoSpaceDE w:val="0"/>
        <w:autoSpaceDN w:val="0"/>
        <w:adjustRightInd w:val="0"/>
        <w:spacing w:after="0" w:line="240" w:lineRule="auto"/>
        <w:ind w:firstLine="709"/>
        <w:rPr>
          <w:rFonts w:ascii="Times New Roman" w:hAnsi="Times New Roman" w:cs="Times New Roman"/>
          <w:sz w:val="28"/>
          <w:szCs w:val="28"/>
        </w:rPr>
      </w:pPr>
      <w:r w:rsidRPr="00C2255E">
        <w:rPr>
          <w:rFonts w:ascii="Times New Roman" w:hAnsi="Times New Roman" w:cs="Times New Roman"/>
          <w:sz w:val="28"/>
          <w:szCs w:val="28"/>
          <w:lang w:val="kk-KZ"/>
        </w:rPr>
        <w:t xml:space="preserve">Конспект  лекции </w:t>
      </w:r>
      <w:r w:rsidRPr="00C2255E">
        <w:rPr>
          <w:rFonts w:ascii="Times New Roman" w:hAnsi="Times New Roman" w:cs="Times New Roman"/>
          <w:sz w:val="28"/>
          <w:szCs w:val="28"/>
        </w:rPr>
        <w:t>выполнен для</w:t>
      </w:r>
      <w:r w:rsidR="00353697" w:rsidRPr="00C2255E">
        <w:rPr>
          <w:rFonts w:ascii="Times New Roman" w:hAnsi="Times New Roman" w:cs="Times New Roman"/>
          <w:sz w:val="28"/>
          <w:szCs w:val="28"/>
        </w:rPr>
        <w:t xml:space="preserve"> обучающихся </w:t>
      </w:r>
      <w:r w:rsidRPr="00C2255E">
        <w:rPr>
          <w:rFonts w:ascii="Times New Roman" w:hAnsi="Times New Roman" w:cs="Times New Roman"/>
          <w:sz w:val="28"/>
          <w:szCs w:val="28"/>
        </w:rPr>
        <w:t xml:space="preserve">ОП </w:t>
      </w:r>
      <w:r w:rsidRPr="00C2255E">
        <w:rPr>
          <w:rFonts w:ascii="Times New Roman" w:eastAsia="Times New Roman" w:hAnsi="Times New Roman" w:cs="Times New Roman"/>
          <w:sz w:val="28"/>
          <w:szCs w:val="28"/>
        </w:rPr>
        <w:t>7М04130/7М0413032- «Учет и аудит»</w:t>
      </w:r>
    </w:p>
    <w:p w:rsidR="00CF3D67" w:rsidRPr="00C2255E" w:rsidRDefault="004D64A4" w:rsidP="004D64A4">
      <w:pPr>
        <w:widowControl w:val="0"/>
        <w:autoSpaceDE w:val="0"/>
        <w:autoSpaceDN w:val="0"/>
        <w:adjustRightInd w:val="0"/>
        <w:spacing w:after="0" w:line="240" w:lineRule="auto"/>
        <w:ind w:firstLine="709"/>
        <w:jc w:val="both"/>
        <w:rPr>
          <w:rFonts w:ascii="Times New Roman" w:hAnsi="Times New Roman" w:cs="Times New Roman"/>
          <w:noProof/>
          <w:sz w:val="28"/>
          <w:szCs w:val="28"/>
        </w:rPr>
      </w:pPr>
      <w:r w:rsidRPr="00C2255E">
        <w:rPr>
          <w:rFonts w:ascii="Times New Roman" w:hAnsi="Times New Roman" w:cs="Times New Roman"/>
          <w:sz w:val="28"/>
          <w:szCs w:val="28"/>
        </w:rPr>
        <w:t>Материал позволяет освоить порядок организации, процедуры и принципы ведения бухгалтерского учета различных его объектов, изучить существующие проблемы учета имущества, обязательств, капитала организаций и пути их решения, а также усвоить правила составления бухгалтерской финансовой отчетности организаций.</w:t>
      </w:r>
    </w:p>
    <w:p w:rsidR="00CF3D67" w:rsidRPr="00C2255E" w:rsidRDefault="00CF3D67" w:rsidP="004D64A4">
      <w:pPr>
        <w:spacing w:after="0" w:line="240" w:lineRule="auto"/>
        <w:ind w:firstLine="709"/>
        <w:jc w:val="both"/>
        <w:rPr>
          <w:rFonts w:ascii="Times New Roman" w:hAnsi="Times New Roman" w:cs="Times New Roman"/>
          <w:noProof/>
          <w:sz w:val="28"/>
          <w:szCs w:val="28"/>
        </w:rPr>
      </w:pPr>
    </w:p>
    <w:p w:rsidR="004D64A4" w:rsidRPr="00C2255E" w:rsidRDefault="004D64A4" w:rsidP="004D64A4">
      <w:pPr>
        <w:spacing w:after="0" w:line="240" w:lineRule="auto"/>
        <w:ind w:firstLine="709"/>
        <w:jc w:val="both"/>
        <w:rPr>
          <w:rFonts w:ascii="Times New Roman" w:hAnsi="Times New Roman" w:cs="Times New Roman"/>
          <w:noProof/>
          <w:sz w:val="28"/>
          <w:szCs w:val="28"/>
        </w:rPr>
      </w:pPr>
    </w:p>
    <w:p w:rsidR="004D64A4" w:rsidRPr="00C2255E" w:rsidRDefault="004D64A4" w:rsidP="004D64A4">
      <w:pPr>
        <w:spacing w:after="0" w:line="240" w:lineRule="auto"/>
        <w:ind w:firstLine="709"/>
        <w:jc w:val="both"/>
        <w:rPr>
          <w:rFonts w:ascii="Times New Roman" w:hAnsi="Times New Roman" w:cs="Times New Roman"/>
          <w:noProof/>
          <w:sz w:val="28"/>
          <w:szCs w:val="28"/>
        </w:rPr>
      </w:pPr>
    </w:p>
    <w:p w:rsidR="004D64A4" w:rsidRPr="00C2255E" w:rsidRDefault="004D64A4" w:rsidP="004D64A4">
      <w:pPr>
        <w:spacing w:after="0" w:line="240" w:lineRule="auto"/>
        <w:ind w:firstLine="709"/>
        <w:jc w:val="both"/>
        <w:rPr>
          <w:rFonts w:ascii="Times New Roman" w:hAnsi="Times New Roman" w:cs="Times New Roman"/>
          <w:noProof/>
          <w:sz w:val="28"/>
          <w:szCs w:val="28"/>
        </w:rPr>
      </w:pPr>
    </w:p>
    <w:p w:rsidR="00353697" w:rsidRPr="00C2255E" w:rsidRDefault="000D6A41" w:rsidP="00353697">
      <w:pPr>
        <w:widowControl w:val="0"/>
        <w:shd w:val="clear" w:color="auto" w:fill="FFFFFF"/>
        <w:autoSpaceDE w:val="0"/>
        <w:autoSpaceDN w:val="0"/>
        <w:adjustRightInd w:val="0"/>
        <w:spacing w:after="0" w:line="240" w:lineRule="auto"/>
        <w:ind w:hanging="1587"/>
        <w:jc w:val="both"/>
        <w:rPr>
          <w:rFonts w:ascii="Times New Roman" w:hAnsi="Times New Roman" w:cs="Times New Roman"/>
          <w:sz w:val="28"/>
          <w:szCs w:val="28"/>
          <w:lang w:val="kk-KZ"/>
        </w:rPr>
      </w:pPr>
      <w:r>
        <w:rPr>
          <w:rFonts w:ascii="Times New Roman" w:hAnsi="Times New Roman" w:cs="Times New Roman"/>
          <w:sz w:val="28"/>
          <w:szCs w:val="28"/>
          <w:lang w:eastAsia="ko-KR"/>
        </w:rPr>
        <w:t xml:space="preserve">                       </w:t>
      </w:r>
      <w:r w:rsidR="00353697" w:rsidRPr="00C2255E">
        <w:rPr>
          <w:rFonts w:ascii="Times New Roman" w:hAnsi="Times New Roman" w:cs="Times New Roman"/>
          <w:sz w:val="28"/>
          <w:szCs w:val="28"/>
          <w:lang w:eastAsia="ko-KR"/>
        </w:rPr>
        <w:t>Рецензент</w:t>
      </w:r>
      <w:r w:rsidR="00353697" w:rsidRPr="00C2255E">
        <w:rPr>
          <w:rFonts w:ascii="Times New Roman" w:hAnsi="Times New Roman" w:cs="Times New Roman"/>
          <w:sz w:val="28"/>
          <w:szCs w:val="28"/>
          <w:lang w:val="kk-KZ" w:eastAsia="ko-KR"/>
        </w:rPr>
        <w:t>ы</w:t>
      </w:r>
      <w:r w:rsidR="00353697" w:rsidRPr="00C2255E">
        <w:rPr>
          <w:rFonts w:ascii="Times New Roman" w:hAnsi="Times New Roman" w:cs="Times New Roman"/>
          <w:sz w:val="28"/>
          <w:szCs w:val="28"/>
          <w:lang w:eastAsia="ko-KR"/>
        </w:rPr>
        <w:t xml:space="preserve">: </w:t>
      </w:r>
      <w:proofErr w:type="spellStart"/>
      <w:r w:rsidR="00353697" w:rsidRPr="00C2255E">
        <w:rPr>
          <w:rFonts w:ascii="Times New Roman" w:hAnsi="Times New Roman" w:cs="Times New Roman"/>
          <w:sz w:val="28"/>
          <w:szCs w:val="28"/>
        </w:rPr>
        <w:t>Ускенов</w:t>
      </w:r>
      <w:proofErr w:type="spellEnd"/>
      <w:r w:rsidR="00353697" w:rsidRPr="00C2255E">
        <w:rPr>
          <w:rFonts w:ascii="Times New Roman" w:hAnsi="Times New Roman" w:cs="Times New Roman"/>
          <w:sz w:val="28"/>
          <w:szCs w:val="28"/>
        </w:rPr>
        <w:t xml:space="preserve"> М.К. – к.э.н., доцент кафедры «Учет и аудит» </w:t>
      </w:r>
      <w:r w:rsidR="00353697" w:rsidRPr="00C2255E">
        <w:rPr>
          <w:rFonts w:ascii="Times New Roman" w:hAnsi="Times New Roman" w:cs="Times New Roman"/>
          <w:sz w:val="28"/>
          <w:szCs w:val="28"/>
          <w:lang w:val="kk-KZ"/>
        </w:rPr>
        <w:t xml:space="preserve"> ЮКУ им. М. Ауэзова.</w:t>
      </w:r>
    </w:p>
    <w:p w:rsidR="00353697" w:rsidRPr="00C2255E" w:rsidRDefault="00353697" w:rsidP="00353697">
      <w:pPr>
        <w:widowControl w:val="0"/>
        <w:autoSpaceDE w:val="0"/>
        <w:autoSpaceDN w:val="0"/>
        <w:adjustRightInd w:val="0"/>
        <w:spacing w:after="0" w:line="240" w:lineRule="auto"/>
        <w:jc w:val="both"/>
        <w:rPr>
          <w:rFonts w:ascii="Times New Roman" w:hAnsi="Times New Roman" w:cs="Times New Roman"/>
          <w:sz w:val="28"/>
          <w:szCs w:val="28"/>
          <w:lang w:eastAsia="ko-KR"/>
        </w:rPr>
      </w:pPr>
    </w:p>
    <w:p w:rsidR="004B66EE" w:rsidRPr="00C2255E" w:rsidRDefault="004B66EE" w:rsidP="00353697">
      <w:pPr>
        <w:widowControl w:val="0"/>
        <w:autoSpaceDE w:val="0"/>
        <w:autoSpaceDN w:val="0"/>
        <w:adjustRightInd w:val="0"/>
        <w:spacing w:after="0" w:line="240" w:lineRule="auto"/>
        <w:jc w:val="both"/>
        <w:rPr>
          <w:rFonts w:ascii="Times New Roman" w:hAnsi="Times New Roman" w:cs="Times New Roman"/>
          <w:sz w:val="28"/>
          <w:szCs w:val="28"/>
          <w:lang w:eastAsia="ko-KR"/>
        </w:rPr>
      </w:pPr>
    </w:p>
    <w:p w:rsidR="00353697" w:rsidRPr="00C2255E" w:rsidRDefault="00353697" w:rsidP="00353697">
      <w:pPr>
        <w:widowControl w:val="0"/>
        <w:autoSpaceDE w:val="0"/>
        <w:autoSpaceDN w:val="0"/>
        <w:adjustRightInd w:val="0"/>
        <w:spacing w:after="0" w:line="240" w:lineRule="auto"/>
        <w:jc w:val="both"/>
        <w:rPr>
          <w:rFonts w:ascii="Times New Roman" w:hAnsi="Times New Roman" w:cs="Times New Roman"/>
          <w:sz w:val="28"/>
          <w:szCs w:val="28"/>
          <w:lang w:val="kk-KZ" w:eastAsia="ko-KR"/>
        </w:rPr>
      </w:pPr>
      <w:r w:rsidRPr="00C2255E">
        <w:rPr>
          <w:rFonts w:ascii="Times New Roman" w:hAnsi="Times New Roman" w:cs="Times New Roman"/>
          <w:sz w:val="28"/>
          <w:szCs w:val="28"/>
          <w:lang w:eastAsia="ko-KR"/>
        </w:rPr>
        <w:t xml:space="preserve">                  Рассмотрено и рекомендовано к печати заседанием кафедры </w:t>
      </w:r>
      <w:r w:rsidRPr="00C2255E">
        <w:rPr>
          <w:rFonts w:ascii="Times New Roman" w:hAnsi="Times New Roman" w:cs="Times New Roman"/>
          <w:sz w:val="28"/>
          <w:szCs w:val="28"/>
          <w:lang w:val="kk-KZ"/>
        </w:rPr>
        <w:t xml:space="preserve">«Учет и аудит» </w:t>
      </w:r>
      <w:r w:rsidRPr="00C2255E">
        <w:rPr>
          <w:rFonts w:ascii="Times New Roman" w:hAnsi="Times New Roman" w:cs="Times New Roman"/>
          <w:sz w:val="28"/>
          <w:szCs w:val="28"/>
          <w:lang w:val="kk-KZ" w:eastAsia="ko-KR"/>
        </w:rPr>
        <w:t>(</w:t>
      </w:r>
      <w:bookmarkStart w:id="0" w:name="OLE_LINK1"/>
      <w:bookmarkStart w:id="1" w:name="OLE_LINK2"/>
      <w:r w:rsidRPr="00C2255E">
        <w:rPr>
          <w:rFonts w:ascii="Times New Roman" w:hAnsi="Times New Roman" w:cs="Times New Roman"/>
          <w:sz w:val="28"/>
          <w:szCs w:val="28"/>
          <w:lang w:val="kk-KZ" w:eastAsia="ko-KR"/>
        </w:rPr>
        <w:t xml:space="preserve">протокол </w:t>
      </w:r>
      <w:bookmarkEnd w:id="0"/>
      <w:bookmarkEnd w:id="1"/>
      <w:r w:rsidRPr="00C2255E">
        <w:rPr>
          <w:rFonts w:ascii="Times New Roman" w:hAnsi="Times New Roman" w:cs="Times New Roman"/>
          <w:sz w:val="28"/>
          <w:szCs w:val="28"/>
          <w:lang w:val="kk-KZ" w:eastAsia="ko-KR"/>
        </w:rPr>
        <w:t xml:space="preserve">№ </w:t>
      </w:r>
      <w:r w:rsidR="00CF3D67" w:rsidRPr="00B3191F">
        <w:rPr>
          <w:rFonts w:ascii="Times New Roman" w:hAnsi="Times New Roman" w:cs="Times New Roman"/>
          <w:sz w:val="28"/>
          <w:szCs w:val="28"/>
          <w:lang w:val="kk-KZ" w:eastAsia="ko-KR"/>
        </w:rPr>
        <w:t>__</w:t>
      </w:r>
      <w:r w:rsidRPr="00B3191F">
        <w:rPr>
          <w:rFonts w:ascii="Times New Roman" w:hAnsi="Times New Roman" w:cs="Times New Roman"/>
          <w:sz w:val="28"/>
          <w:szCs w:val="28"/>
          <w:lang w:val="kk-KZ" w:eastAsia="ko-KR"/>
        </w:rPr>
        <w:t xml:space="preserve"> </w:t>
      </w:r>
      <w:r w:rsidRPr="00C2255E">
        <w:rPr>
          <w:rFonts w:ascii="Times New Roman" w:hAnsi="Times New Roman" w:cs="Times New Roman"/>
          <w:sz w:val="28"/>
          <w:szCs w:val="28"/>
          <w:lang w:val="kk-KZ" w:eastAsia="ko-KR"/>
        </w:rPr>
        <w:t xml:space="preserve"> от</w:t>
      </w:r>
      <w:r w:rsidR="00CF3D67" w:rsidRPr="00C2255E">
        <w:rPr>
          <w:rFonts w:ascii="Times New Roman" w:hAnsi="Times New Roman" w:cs="Times New Roman"/>
          <w:sz w:val="28"/>
          <w:szCs w:val="28"/>
          <w:lang w:val="kk-KZ" w:eastAsia="ko-KR"/>
        </w:rPr>
        <w:t>__</w:t>
      </w:r>
      <w:r w:rsidRPr="00C2255E">
        <w:rPr>
          <w:rFonts w:ascii="Times New Roman" w:hAnsi="Times New Roman" w:cs="Times New Roman"/>
          <w:sz w:val="28"/>
          <w:szCs w:val="28"/>
          <w:lang w:val="kk-KZ" w:eastAsia="ko-KR"/>
        </w:rPr>
        <w:t xml:space="preserve">  </w:t>
      </w:r>
      <w:r w:rsidR="00CF3D67" w:rsidRPr="00C2255E">
        <w:rPr>
          <w:rFonts w:ascii="Times New Roman" w:hAnsi="Times New Roman" w:cs="Times New Roman"/>
          <w:sz w:val="28"/>
          <w:szCs w:val="28"/>
          <w:lang w:val="kk-KZ" w:eastAsia="ko-KR"/>
        </w:rPr>
        <w:t>__</w:t>
      </w:r>
      <w:r w:rsidRPr="00C2255E">
        <w:rPr>
          <w:rFonts w:ascii="Times New Roman" w:hAnsi="Times New Roman" w:cs="Times New Roman"/>
          <w:sz w:val="28"/>
          <w:szCs w:val="28"/>
          <w:lang w:val="kk-KZ" w:eastAsia="ko-KR"/>
        </w:rPr>
        <w:t xml:space="preserve"> </w:t>
      </w:r>
      <w:r w:rsidR="00B3191F">
        <w:rPr>
          <w:rFonts w:ascii="Times New Roman" w:hAnsi="Times New Roman" w:cs="Times New Roman"/>
          <w:sz w:val="28"/>
          <w:szCs w:val="28"/>
          <w:lang w:val="kk-KZ" w:eastAsia="ko-KR"/>
        </w:rPr>
        <w:t xml:space="preserve">  </w:t>
      </w:r>
      <w:r w:rsidRPr="00C2255E">
        <w:rPr>
          <w:rFonts w:ascii="Times New Roman" w:hAnsi="Times New Roman" w:cs="Times New Roman"/>
          <w:sz w:val="28"/>
          <w:szCs w:val="28"/>
          <w:u w:val="single"/>
          <w:lang w:val="kk-KZ" w:eastAsia="ko-KR"/>
        </w:rPr>
        <w:t>20</w:t>
      </w:r>
      <w:r w:rsidR="00B3191F">
        <w:rPr>
          <w:rFonts w:ascii="Times New Roman" w:hAnsi="Times New Roman" w:cs="Times New Roman"/>
          <w:sz w:val="28"/>
          <w:szCs w:val="28"/>
          <w:u w:val="single"/>
          <w:lang w:val="kk-KZ" w:eastAsia="ko-KR"/>
        </w:rPr>
        <w:t>22</w:t>
      </w:r>
      <w:r w:rsidRPr="00C2255E">
        <w:rPr>
          <w:rFonts w:ascii="Times New Roman" w:hAnsi="Times New Roman" w:cs="Times New Roman"/>
          <w:sz w:val="28"/>
          <w:szCs w:val="28"/>
          <w:u w:val="single"/>
          <w:lang w:val="kk-KZ" w:eastAsia="ko-KR"/>
        </w:rPr>
        <w:t>г.</w:t>
      </w:r>
      <w:r w:rsidRPr="00C2255E">
        <w:rPr>
          <w:rFonts w:ascii="Times New Roman" w:hAnsi="Times New Roman" w:cs="Times New Roman"/>
          <w:sz w:val="28"/>
          <w:szCs w:val="28"/>
          <w:lang w:val="kk-KZ" w:eastAsia="ko-KR"/>
        </w:rPr>
        <w:t xml:space="preserve">) и </w:t>
      </w:r>
      <w:r w:rsidRPr="00C2255E">
        <w:rPr>
          <w:rFonts w:ascii="Times New Roman" w:hAnsi="Times New Roman" w:cs="Times New Roman"/>
          <w:sz w:val="28"/>
          <w:szCs w:val="28"/>
        </w:rPr>
        <w:t>комитетом по инновационным технологиям обучения и методическому обеспечению высшей школы «Управление и бизнес»</w:t>
      </w:r>
      <w:r w:rsidRPr="00C2255E">
        <w:rPr>
          <w:rFonts w:ascii="Times New Roman" w:hAnsi="Times New Roman" w:cs="Times New Roman"/>
          <w:sz w:val="28"/>
          <w:szCs w:val="28"/>
          <w:lang w:val="kk-KZ" w:eastAsia="ko-KR"/>
        </w:rPr>
        <w:t xml:space="preserve"> (протокол № </w:t>
      </w:r>
      <w:r w:rsidR="00CF3D67" w:rsidRPr="00C2255E">
        <w:rPr>
          <w:rFonts w:ascii="Times New Roman" w:hAnsi="Times New Roman" w:cs="Times New Roman"/>
          <w:sz w:val="28"/>
          <w:szCs w:val="28"/>
          <w:lang w:val="kk-KZ" w:eastAsia="ko-KR"/>
        </w:rPr>
        <w:t>__</w:t>
      </w:r>
      <w:r w:rsidRPr="00C2255E">
        <w:rPr>
          <w:rFonts w:ascii="Times New Roman" w:hAnsi="Times New Roman" w:cs="Times New Roman"/>
          <w:sz w:val="28"/>
          <w:szCs w:val="28"/>
          <w:lang w:val="kk-KZ" w:eastAsia="ko-KR"/>
        </w:rPr>
        <w:t xml:space="preserve">от </w:t>
      </w:r>
      <w:r w:rsidR="00CF3D67" w:rsidRPr="00C2255E">
        <w:rPr>
          <w:rFonts w:ascii="Times New Roman" w:hAnsi="Times New Roman" w:cs="Times New Roman"/>
          <w:sz w:val="28"/>
          <w:szCs w:val="28"/>
          <w:lang w:val="kk-KZ" w:eastAsia="ko-KR"/>
        </w:rPr>
        <w:t>__</w:t>
      </w:r>
      <w:r w:rsidRPr="00C2255E">
        <w:rPr>
          <w:rFonts w:ascii="Times New Roman" w:hAnsi="Times New Roman" w:cs="Times New Roman"/>
          <w:sz w:val="28"/>
          <w:szCs w:val="28"/>
          <w:lang w:val="kk-KZ" w:eastAsia="ko-KR"/>
        </w:rPr>
        <w:t xml:space="preserve"> </w:t>
      </w:r>
      <w:r w:rsidR="00B3191F">
        <w:rPr>
          <w:rFonts w:ascii="Times New Roman" w:hAnsi="Times New Roman" w:cs="Times New Roman"/>
          <w:sz w:val="28"/>
          <w:szCs w:val="28"/>
          <w:lang w:val="kk-KZ" w:eastAsia="ko-KR"/>
        </w:rPr>
        <w:t xml:space="preserve">      </w:t>
      </w:r>
      <w:r w:rsidRPr="00C2255E">
        <w:rPr>
          <w:rFonts w:ascii="Times New Roman" w:hAnsi="Times New Roman" w:cs="Times New Roman"/>
          <w:sz w:val="28"/>
          <w:szCs w:val="28"/>
          <w:lang w:val="kk-KZ" w:eastAsia="ko-KR"/>
        </w:rPr>
        <w:t xml:space="preserve"> </w:t>
      </w:r>
      <w:r w:rsidR="00CF3D67" w:rsidRPr="00C2255E">
        <w:rPr>
          <w:rFonts w:ascii="Times New Roman" w:hAnsi="Times New Roman" w:cs="Times New Roman"/>
          <w:sz w:val="28"/>
          <w:szCs w:val="28"/>
          <w:lang w:val="kk-KZ" w:eastAsia="ko-KR"/>
        </w:rPr>
        <w:t>__</w:t>
      </w:r>
      <w:r w:rsidR="00B3191F">
        <w:rPr>
          <w:rFonts w:ascii="Times New Roman" w:hAnsi="Times New Roman" w:cs="Times New Roman"/>
          <w:sz w:val="28"/>
          <w:szCs w:val="28"/>
          <w:lang w:val="kk-KZ" w:eastAsia="ko-KR"/>
        </w:rPr>
        <w:t xml:space="preserve">    </w:t>
      </w:r>
      <w:r w:rsidRPr="00C2255E">
        <w:rPr>
          <w:rFonts w:ascii="Times New Roman" w:hAnsi="Times New Roman" w:cs="Times New Roman"/>
          <w:sz w:val="28"/>
          <w:szCs w:val="28"/>
          <w:lang w:val="kk-KZ" w:eastAsia="ko-KR"/>
        </w:rPr>
        <w:t xml:space="preserve"> </w:t>
      </w:r>
      <w:r w:rsidRPr="00C2255E">
        <w:rPr>
          <w:rFonts w:ascii="Times New Roman" w:hAnsi="Times New Roman" w:cs="Times New Roman"/>
          <w:sz w:val="28"/>
          <w:szCs w:val="28"/>
          <w:u w:val="single"/>
          <w:lang w:val="kk-KZ" w:eastAsia="ko-KR"/>
        </w:rPr>
        <w:t>20</w:t>
      </w:r>
      <w:r w:rsidR="00B3191F">
        <w:rPr>
          <w:rFonts w:ascii="Times New Roman" w:hAnsi="Times New Roman" w:cs="Times New Roman"/>
          <w:sz w:val="28"/>
          <w:szCs w:val="28"/>
          <w:u w:val="single"/>
          <w:lang w:val="kk-KZ" w:eastAsia="ko-KR"/>
        </w:rPr>
        <w:t>22</w:t>
      </w:r>
      <w:r w:rsidRPr="00C2255E">
        <w:rPr>
          <w:rFonts w:ascii="Times New Roman" w:hAnsi="Times New Roman" w:cs="Times New Roman"/>
          <w:sz w:val="28"/>
          <w:szCs w:val="28"/>
          <w:u w:val="single"/>
          <w:lang w:val="kk-KZ" w:eastAsia="ko-KR"/>
        </w:rPr>
        <w:t>г.</w:t>
      </w:r>
      <w:r w:rsidRPr="00C2255E">
        <w:rPr>
          <w:rFonts w:ascii="Times New Roman" w:hAnsi="Times New Roman" w:cs="Times New Roman"/>
          <w:sz w:val="28"/>
          <w:szCs w:val="28"/>
          <w:lang w:val="kk-KZ" w:eastAsia="ko-KR"/>
        </w:rPr>
        <w:t>)</w:t>
      </w:r>
    </w:p>
    <w:p w:rsidR="00353697" w:rsidRPr="00C2255E" w:rsidRDefault="00353697" w:rsidP="00353697">
      <w:pPr>
        <w:widowControl w:val="0"/>
        <w:autoSpaceDE w:val="0"/>
        <w:autoSpaceDN w:val="0"/>
        <w:adjustRightInd w:val="0"/>
        <w:spacing w:after="0" w:line="240" w:lineRule="auto"/>
        <w:ind w:firstLine="709"/>
        <w:jc w:val="both"/>
        <w:rPr>
          <w:rFonts w:ascii="Times New Roman" w:hAnsi="Times New Roman" w:cs="Times New Roman"/>
          <w:sz w:val="28"/>
          <w:szCs w:val="28"/>
          <w:lang w:eastAsia="ko-KR"/>
        </w:rPr>
      </w:pPr>
    </w:p>
    <w:p w:rsidR="00353697" w:rsidRPr="00C2255E" w:rsidRDefault="00353697" w:rsidP="00353697">
      <w:pPr>
        <w:widowControl w:val="0"/>
        <w:autoSpaceDE w:val="0"/>
        <w:autoSpaceDN w:val="0"/>
        <w:adjustRightInd w:val="0"/>
        <w:spacing w:after="0" w:line="240" w:lineRule="auto"/>
        <w:ind w:firstLine="709"/>
        <w:jc w:val="both"/>
        <w:rPr>
          <w:rFonts w:ascii="Times New Roman" w:hAnsi="Times New Roman" w:cs="Times New Roman"/>
          <w:sz w:val="28"/>
          <w:szCs w:val="28"/>
          <w:lang w:eastAsia="ko-KR"/>
        </w:rPr>
      </w:pPr>
      <w:r w:rsidRPr="00C2255E">
        <w:rPr>
          <w:rFonts w:ascii="Times New Roman" w:hAnsi="Times New Roman" w:cs="Times New Roman"/>
          <w:sz w:val="28"/>
          <w:szCs w:val="28"/>
          <w:lang w:eastAsia="ko-KR"/>
        </w:rPr>
        <w:t xml:space="preserve">Рекомендовано к изданию Учебно-методическим советом ЮКУ им. </w:t>
      </w:r>
      <w:proofErr w:type="spellStart"/>
      <w:r w:rsidRPr="00C2255E">
        <w:rPr>
          <w:rFonts w:ascii="Times New Roman" w:hAnsi="Times New Roman" w:cs="Times New Roman"/>
          <w:sz w:val="28"/>
          <w:szCs w:val="28"/>
          <w:lang w:eastAsia="ko-KR"/>
        </w:rPr>
        <w:t>М.Ауэзова</w:t>
      </w:r>
      <w:proofErr w:type="spellEnd"/>
      <w:r w:rsidRPr="00C2255E">
        <w:rPr>
          <w:rFonts w:ascii="Times New Roman" w:hAnsi="Times New Roman" w:cs="Times New Roman"/>
          <w:sz w:val="28"/>
          <w:szCs w:val="28"/>
          <w:lang w:eastAsia="ko-KR"/>
        </w:rPr>
        <w:t>,  протокол № ___ от «_____» _________ 20</w:t>
      </w:r>
      <w:r w:rsidR="00B3191F">
        <w:rPr>
          <w:rFonts w:ascii="Times New Roman" w:hAnsi="Times New Roman" w:cs="Times New Roman"/>
          <w:sz w:val="28"/>
          <w:szCs w:val="28"/>
          <w:lang w:val="kk-KZ" w:eastAsia="ko-KR"/>
        </w:rPr>
        <w:t>22</w:t>
      </w:r>
      <w:r w:rsidRPr="00C2255E">
        <w:rPr>
          <w:rFonts w:ascii="Times New Roman" w:hAnsi="Times New Roman" w:cs="Times New Roman"/>
          <w:sz w:val="28"/>
          <w:szCs w:val="28"/>
          <w:lang w:eastAsia="ko-KR"/>
        </w:rPr>
        <w:t>г.</w:t>
      </w:r>
    </w:p>
    <w:p w:rsidR="00353697" w:rsidRPr="00C2255E" w:rsidRDefault="00353697" w:rsidP="00353697">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p>
    <w:p w:rsidR="00353697" w:rsidRPr="00C2255E" w:rsidRDefault="00353697" w:rsidP="00353697">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p>
    <w:p w:rsidR="00353697" w:rsidRPr="00C2255E" w:rsidRDefault="00353697" w:rsidP="003536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53697" w:rsidRPr="00C2255E" w:rsidRDefault="00353697" w:rsidP="0035369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53697" w:rsidRDefault="00353697" w:rsidP="00353697">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2217D" w:rsidRDefault="0052217D" w:rsidP="00353697">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2217D" w:rsidRDefault="0052217D" w:rsidP="00353697">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2217D" w:rsidRDefault="0052217D" w:rsidP="00353697">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353697" w:rsidRPr="000D6A41" w:rsidRDefault="00353697" w:rsidP="000D6A41">
      <w:pPr>
        <w:widowControl w:val="0"/>
        <w:autoSpaceDE w:val="0"/>
        <w:autoSpaceDN w:val="0"/>
        <w:adjustRightInd w:val="0"/>
        <w:spacing w:after="0" w:line="240" w:lineRule="auto"/>
        <w:jc w:val="both"/>
        <w:rPr>
          <w:rFonts w:ascii="Times New Roman" w:hAnsi="Times New Roman" w:cs="Times New Roman"/>
          <w:sz w:val="28"/>
          <w:szCs w:val="28"/>
          <w:lang w:val="kk-KZ"/>
        </w:rPr>
      </w:pPr>
      <w:r w:rsidRPr="000D6A41">
        <w:rPr>
          <w:rFonts w:ascii="Times New Roman" w:hAnsi="Times New Roman" w:cs="Times New Roman"/>
          <w:sz w:val="28"/>
          <w:szCs w:val="28"/>
        </w:rPr>
        <w:t xml:space="preserve">©  Южно-Казахстанский университет им. </w:t>
      </w:r>
      <w:proofErr w:type="spellStart"/>
      <w:r w:rsidRPr="000D6A41">
        <w:rPr>
          <w:rFonts w:ascii="Times New Roman" w:hAnsi="Times New Roman" w:cs="Times New Roman"/>
          <w:sz w:val="28"/>
          <w:szCs w:val="28"/>
        </w:rPr>
        <w:t>М.Ауезова</w:t>
      </w:r>
      <w:proofErr w:type="spellEnd"/>
      <w:r w:rsidRPr="000D6A41">
        <w:rPr>
          <w:rFonts w:ascii="Times New Roman" w:hAnsi="Times New Roman" w:cs="Times New Roman"/>
          <w:sz w:val="28"/>
          <w:szCs w:val="28"/>
          <w:lang w:val="kk-KZ"/>
        </w:rPr>
        <w:t>, 20</w:t>
      </w:r>
      <w:r w:rsidR="000D6A41">
        <w:rPr>
          <w:rFonts w:ascii="Times New Roman" w:hAnsi="Times New Roman" w:cs="Times New Roman"/>
          <w:sz w:val="28"/>
          <w:szCs w:val="28"/>
          <w:lang w:val="kk-KZ"/>
        </w:rPr>
        <w:t>22</w:t>
      </w:r>
      <w:r w:rsidRPr="000D6A41">
        <w:rPr>
          <w:rFonts w:ascii="Times New Roman" w:hAnsi="Times New Roman" w:cs="Times New Roman"/>
          <w:sz w:val="28"/>
          <w:szCs w:val="28"/>
          <w:lang w:val="kk-KZ"/>
        </w:rPr>
        <w:t xml:space="preserve"> г.</w:t>
      </w:r>
    </w:p>
    <w:p w:rsidR="00353697" w:rsidRPr="000D6A41" w:rsidRDefault="00353697" w:rsidP="000D6A41">
      <w:pPr>
        <w:widowControl w:val="0"/>
        <w:autoSpaceDE w:val="0"/>
        <w:autoSpaceDN w:val="0"/>
        <w:adjustRightInd w:val="0"/>
        <w:spacing w:after="0" w:line="240" w:lineRule="auto"/>
        <w:jc w:val="both"/>
        <w:rPr>
          <w:rFonts w:ascii="Times New Roman" w:hAnsi="Times New Roman" w:cs="Times New Roman"/>
          <w:sz w:val="28"/>
          <w:szCs w:val="28"/>
          <w:lang w:eastAsia="ko-KR"/>
        </w:rPr>
      </w:pPr>
      <w:proofErr w:type="gramStart"/>
      <w:r w:rsidRPr="000D6A41">
        <w:rPr>
          <w:rFonts w:ascii="Times New Roman" w:hAnsi="Times New Roman" w:cs="Times New Roman"/>
          <w:sz w:val="28"/>
          <w:szCs w:val="28"/>
          <w:lang w:eastAsia="ko-KR"/>
        </w:rPr>
        <w:t xml:space="preserve">Ответственный за выпуск  </w:t>
      </w:r>
      <w:proofErr w:type="spellStart"/>
      <w:r w:rsidR="0052217D" w:rsidRPr="000D6A41">
        <w:rPr>
          <w:rFonts w:ascii="Times New Roman" w:hAnsi="Times New Roman" w:cs="Times New Roman"/>
          <w:sz w:val="28"/>
          <w:szCs w:val="28"/>
          <w:lang w:eastAsia="ko-KR"/>
        </w:rPr>
        <w:t>Сатымбекова</w:t>
      </w:r>
      <w:proofErr w:type="spellEnd"/>
      <w:r w:rsidR="0052217D" w:rsidRPr="000D6A41">
        <w:rPr>
          <w:rFonts w:ascii="Times New Roman" w:hAnsi="Times New Roman" w:cs="Times New Roman"/>
          <w:sz w:val="28"/>
          <w:szCs w:val="28"/>
          <w:lang w:eastAsia="ko-KR"/>
        </w:rPr>
        <w:t xml:space="preserve"> К.Б.</w:t>
      </w:r>
      <w:proofErr w:type="gramEnd"/>
    </w:p>
    <w:p w:rsidR="0052217D" w:rsidRDefault="0052217D" w:rsidP="00353697">
      <w:pPr>
        <w:widowControl w:val="0"/>
        <w:autoSpaceDE w:val="0"/>
        <w:autoSpaceDN w:val="0"/>
        <w:adjustRightInd w:val="0"/>
        <w:spacing w:after="0" w:line="240" w:lineRule="auto"/>
        <w:ind w:firstLine="709"/>
        <w:jc w:val="both"/>
        <w:rPr>
          <w:rFonts w:ascii="Times New Roman" w:hAnsi="Times New Roman" w:cs="Times New Roman"/>
          <w:sz w:val="24"/>
          <w:szCs w:val="24"/>
          <w:lang w:eastAsia="ko-KR"/>
        </w:rPr>
      </w:pPr>
    </w:p>
    <w:p w:rsidR="00B3191F" w:rsidRDefault="00B3191F" w:rsidP="00353697">
      <w:pPr>
        <w:widowControl w:val="0"/>
        <w:suppressAutoHyphens/>
        <w:autoSpaceDE w:val="0"/>
        <w:spacing w:after="0" w:line="240" w:lineRule="auto"/>
        <w:ind w:firstLine="709"/>
        <w:jc w:val="center"/>
        <w:rPr>
          <w:rFonts w:ascii="Times New Roman" w:eastAsia="MS Mincho" w:hAnsi="Times New Roman" w:cs="Times New Roman"/>
          <w:b/>
          <w:bCs/>
          <w:kern w:val="28"/>
          <w:sz w:val="24"/>
          <w:szCs w:val="24"/>
          <w:lang w:val="kk-KZ" w:eastAsia="ar-SA"/>
        </w:rPr>
      </w:pPr>
    </w:p>
    <w:p w:rsidR="00353697" w:rsidRPr="00353697" w:rsidRDefault="00353697" w:rsidP="00353697">
      <w:pPr>
        <w:widowControl w:val="0"/>
        <w:suppressAutoHyphens/>
        <w:autoSpaceDE w:val="0"/>
        <w:spacing w:after="0" w:line="240" w:lineRule="auto"/>
        <w:ind w:firstLine="709"/>
        <w:jc w:val="center"/>
        <w:rPr>
          <w:rFonts w:ascii="Times New Roman" w:eastAsia="MS Mincho" w:hAnsi="Times New Roman" w:cs="Times New Roman"/>
          <w:b/>
          <w:bCs/>
          <w:kern w:val="28"/>
          <w:sz w:val="24"/>
          <w:szCs w:val="24"/>
          <w:lang w:val="kk-KZ" w:eastAsia="ar-SA"/>
        </w:rPr>
      </w:pPr>
      <w:bookmarkStart w:id="2" w:name="_GoBack"/>
      <w:bookmarkEnd w:id="2"/>
      <w:r w:rsidRPr="00353697">
        <w:rPr>
          <w:rFonts w:ascii="Times New Roman" w:eastAsia="MS Mincho" w:hAnsi="Times New Roman" w:cs="Times New Roman"/>
          <w:b/>
          <w:bCs/>
          <w:kern w:val="28"/>
          <w:sz w:val="24"/>
          <w:szCs w:val="24"/>
          <w:lang w:eastAsia="ar-SA"/>
        </w:rPr>
        <w:lastRenderedPageBreak/>
        <w:t>СОДЕРЖАНИЕ</w:t>
      </w:r>
    </w:p>
    <w:tbl>
      <w:tblPr>
        <w:tblW w:w="9822" w:type="dxa"/>
        <w:tblLayout w:type="fixed"/>
        <w:tblLook w:val="04A0" w:firstRow="1" w:lastRow="0" w:firstColumn="1" w:lastColumn="0" w:noHBand="0" w:noVBand="1"/>
      </w:tblPr>
      <w:tblGrid>
        <w:gridCol w:w="244"/>
        <w:gridCol w:w="8884"/>
        <w:gridCol w:w="694"/>
      </w:tblGrid>
      <w:tr w:rsidR="00353697" w:rsidRPr="00353697" w:rsidTr="00AE2875">
        <w:trPr>
          <w:trHeight w:val="66"/>
        </w:trPr>
        <w:tc>
          <w:tcPr>
            <w:tcW w:w="244" w:type="dxa"/>
          </w:tcPr>
          <w:p w:rsidR="00353697" w:rsidRPr="00B51FD7" w:rsidRDefault="00353697"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353697" w:rsidRPr="00AE2875" w:rsidRDefault="00353697" w:rsidP="00AE2875">
            <w:pPr>
              <w:widowControl w:val="0"/>
              <w:autoSpaceDE w:val="0"/>
              <w:autoSpaceDN w:val="0"/>
              <w:adjustRightInd w:val="0"/>
              <w:spacing w:after="0" w:line="240" w:lineRule="auto"/>
              <w:rPr>
                <w:rFonts w:ascii="Times New Roman" w:hAnsi="Times New Roman" w:cs="Times New Roman"/>
                <w:kern w:val="24"/>
                <w:sz w:val="28"/>
                <w:szCs w:val="28"/>
                <w:lang w:val="kk-KZ"/>
              </w:rPr>
            </w:pPr>
          </w:p>
        </w:tc>
        <w:tc>
          <w:tcPr>
            <w:tcW w:w="694" w:type="dxa"/>
          </w:tcPr>
          <w:p w:rsidR="00353697" w:rsidRPr="00AE2875" w:rsidRDefault="00353697" w:rsidP="00AE2875">
            <w:pPr>
              <w:widowControl w:val="0"/>
              <w:autoSpaceDE w:val="0"/>
              <w:autoSpaceDN w:val="0"/>
              <w:adjustRightInd w:val="0"/>
              <w:spacing w:after="0" w:line="240" w:lineRule="auto"/>
              <w:rPr>
                <w:rFonts w:ascii="Times New Roman" w:hAnsi="Times New Roman" w:cs="Times New Roman"/>
                <w:sz w:val="28"/>
                <w:szCs w:val="28"/>
                <w:lang w:val="kk-KZ"/>
              </w:rPr>
            </w:pPr>
          </w:p>
        </w:tc>
      </w:tr>
      <w:tr w:rsidR="00353697" w:rsidRPr="00353697" w:rsidTr="00AE2875">
        <w:trPr>
          <w:trHeight w:val="136"/>
        </w:trPr>
        <w:tc>
          <w:tcPr>
            <w:tcW w:w="244" w:type="dxa"/>
          </w:tcPr>
          <w:p w:rsidR="00353697" w:rsidRPr="00B51FD7" w:rsidRDefault="00353697"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353697" w:rsidRPr="00AE2875" w:rsidRDefault="00353697" w:rsidP="00F42904">
            <w:pPr>
              <w:shd w:val="clear" w:color="auto" w:fill="FFFFFF"/>
              <w:spacing w:after="0" w:line="240" w:lineRule="auto"/>
              <w:rPr>
                <w:rFonts w:ascii="Times New Roman" w:hAnsi="Times New Roman" w:cs="Times New Roman"/>
                <w:sz w:val="28"/>
                <w:szCs w:val="28"/>
              </w:rPr>
            </w:pPr>
          </w:p>
        </w:tc>
        <w:tc>
          <w:tcPr>
            <w:tcW w:w="694" w:type="dxa"/>
          </w:tcPr>
          <w:p w:rsidR="00353697" w:rsidRPr="00AE2875" w:rsidRDefault="00353697" w:rsidP="00AE2875">
            <w:pPr>
              <w:widowControl w:val="0"/>
              <w:autoSpaceDE w:val="0"/>
              <w:autoSpaceDN w:val="0"/>
              <w:adjustRightInd w:val="0"/>
              <w:spacing w:after="0" w:line="240" w:lineRule="auto"/>
              <w:rPr>
                <w:rFonts w:ascii="Times New Roman" w:hAnsi="Times New Roman" w:cs="Times New Roman"/>
                <w:sz w:val="28"/>
                <w:szCs w:val="28"/>
                <w:lang w:val="kk-KZ"/>
              </w:rPr>
            </w:pPr>
          </w:p>
        </w:tc>
      </w:tr>
      <w:tr w:rsidR="005444E0" w:rsidRPr="00353697" w:rsidTr="00AE2875">
        <w:trPr>
          <w:trHeight w:val="13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kern w:val="24"/>
                <w:sz w:val="28"/>
                <w:szCs w:val="28"/>
                <w:lang w:val="kk-KZ"/>
              </w:rPr>
            </w:pPr>
            <w:r w:rsidRPr="00AE2875">
              <w:rPr>
                <w:rFonts w:ascii="Times New Roman" w:eastAsia="Andale Sans UI" w:hAnsi="Times New Roman" w:cs="Times New Roman"/>
                <w:bCs/>
                <w:kern w:val="24"/>
                <w:sz w:val="28"/>
                <w:szCs w:val="28"/>
              </w:rPr>
              <w:t>Введение</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sidRPr="00AE2875">
              <w:rPr>
                <w:rFonts w:ascii="Times New Roman" w:hAnsi="Times New Roman" w:cs="Times New Roman"/>
                <w:sz w:val="28"/>
                <w:szCs w:val="28"/>
                <w:lang w:val="kk-KZ"/>
              </w:rPr>
              <w:t>6</w:t>
            </w:r>
          </w:p>
        </w:tc>
      </w:tr>
      <w:tr w:rsidR="005444E0" w:rsidRPr="00353697" w:rsidTr="00AE2875">
        <w:trPr>
          <w:trHeight w:val="6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Тема </w:t>
            </w:r>
            <w:r w:rsidRPr="00AE2875">
              <w:rPr>
                <w:rFonts w:ascii="Times New Roman" w:hAnsi="Times New Roman" w:cs="Times New Roman"/>
                <w:sz w:val="28"/>
                <w:szCs w:val="28"/>
                <w:lang w:val="kk-KZ"/>
              </w:rPr>
              <w:t xml:space="preserve">1.  </w:t>
            </w:r>
            <w:r w:rsidRPr="00AE2875">
              <w:rPr>
                <w:rFonts w:ascii="Times New Roman" w:eastAsia="Times New Roman" w:hAnsi="Times New Roman" w:cs="Times New Roman"/>
                <w:sz w:val="28"/>
                <w:szCs w:val="28"/>
              </w:rPr>
              <w:t>Общие положения и принципы организации бухгалтерского учета</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p>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5444E0" w:rsidRPr="00353697" w:rsidTr="00AE2875">
        <w:trPr>
          <w:trHeight w:val="60"/>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pStyle w:val="a6"/>
              <w:shd w:val="clear" w:color="auto" w:fill="FFFFFF"/>
              <w:spacing w:before="0" w:beforeAutospacing="0" w:after="0" w:afterAutospacing="0"/>
              <w:rPr>
                <w:rFonts w:ascii="Times New Roman" w:hAnsi="Times New Roman" w:cs="Times New Roman"/>
                <w:sz w:val="28"/>
                <w:szCs w:val="28"/>
                <w:lang w:val="kk-KZ"/>
              </w:rPr>
            </w:pPr>
            <w:r>
              <w:rPr>
                <w:rFonts w:ascii="Times New Roman" w:hAnsi="Times New Roman" w:cs="Times New Roman"/>
                <w:sz w:val="28"/>
                <w:szCs w:val="28"/>
                <w:lang w:val="kk-KZ"/>
              </w:rPr>
              <w:t xml:space="preserve">Тема </w:t>
            </w:r>
            <w:r w:rsidRPr="00AE2875">
              <w:rPr>
                <w:rFonts w:ascii="Times New Roman" w:hAnsi="Times New Roman" w:cs="Times New Roman"/>
                <w:sz w:val="28"/>
                <w:szCs w:val="28"/>
                <w:lang w:val="kk-KZ"/>
              </w:rPr>
              <w:t xml:space="preserve">2.  </w:t>
            </w:r>
            <w:r w:rsidRPr="00AE2875">
              <w:rPr>
                <w:rFonts w:ascii="Times New Roman" w:hAnsi="Times New Roman" w:cs="Times New Roman"/>
                <w:sz w:val="28"/>
                <w:szCs w:val="28"/>
              </w:rPr>
              <w:t>Денежные средства</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21</w:t>
            </w:r>
          </w:p>
        </w:tc>
      </w:tr>
      <w:tr w:rsidR="005444E0" w:rsidRPr="00353697" w:rsidTr="00AE2875">
        <w:trPr>
          <w:trHeight w:val="132"/>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pStyle w:val="a6"/>
              <w:shd w:val="clear" w:color="auto" w:fill="FFFFFF"/>
              <w:spacing w:before="0" w:beforeAutospacing="0" w:after="0" w:afterAutospacing="0"/>
              <w:rPr>
                <w:rFonts w:ascii="Times New Roman" w:hAnsi="Times New Roman" w:cs="Times New Roman"/>
                <w:bCs/>
                <w:iCs/>
                <w:sz w:val="28"/>
                <w:szCs w:val="28"/>
              </w:rPr>
            </w:pPr>
            <w:r>
              <w:rPr>
                <w:rFonts w:ascii="Times New Roman" w:hAnsi="Times New Roman" w:cs="Times New Roman"/>
                <w:sz w:val="28"/>
                <w:szCs w:val="28"/>
                <w:lang w:val="kk-KZ"/>
              </w:rPr>
              <w:t>Тема</w:t>
            </w:r>
            <w:r w:rsidRPr="00AE2875">
              <w:rPr>
                <w:rFonts w:ascii="Times New Roman" w:hAnsi="Times New Roman" w:cs="Times New Roman"/>
                <w:bCs/>
                <w:iCs/>
                <w:sz w:val="28"/>
                <w:szCs w:val="28"/>
                <w:lang w:val="kk-KZ"/>
              </w:rPr>
              <w:t xml:space="preserve">  3. </w:t>
            </w:r>
            <w:r w:rsidRPr="00AE2875">
              <w:rPr>
                <w:rFonts w:ascii="Times New Roman" w:hAnsi="Times New Roman" w:cs="Times New Roman"/>
                <w:sz w:val="28"/>
                <w:szCs w:val="28"/>
              </w:rPr>
              <w:t>Стоимость денег во времени</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26</w:t>
            </w:r>
          </w:p>
        </w:tc>
      </w:tr>
      <w:tr w:rsidR="005444E0" w:rsidRPr="00353697" w:rsidTr="00AE2875">
        <w:trPr>
          <w:trHeight w:val="13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keepNext/>
              <w:widowControl w:val="0"/>
              <w:tabs>
                <w:tab w:val="left" w:pos="180"/>
              </w:tabs>
              <w:autoSpaceDE w:val="0"/>
              <w:autoSpaceDN w:val="0"/>
              <w:adjustRightInd w:val="0"/>
              <w:spacing w:after="0" w:line="240" w:lineRule="auto"/>
              <w:outlineLvl w:val="1"/>
              <w:rPr>
                <w:rFonts w:ascii="Times New Roman" w:hAnsi="Times New Roman" w:cs="Times New Roman"/>
                <w:bCs/>
                <w:iCs/>
                <w:sz w:val="28"/>
                <w:szCs w:val="28"/>
                <w:lang w:val="kk-KZ"/>
              </w:rPr>
            </w:pPr>
            <w:r>
              <w:rPr>
                <w:rFonts w:ascii="Times New Roman" w:hAnsi="Times New Roman" w:cs="Times New Roman"/>
                <w:sz w:val="28"/>
                <w:szCs w:val="28"/>
                <w:lang w:val="kk-KZ"/>
              </w:rPr>
              <w:t xml:space="preserve">Тема </w:t>
            </w:r>
            <w:r w:rsidRPr="00AE2875">
              <w:rPr>
                <w:rFonts w:ascii="Times New Roman" w:hAnsi="Times New Roman" w:cs="Times New Roman"/>
                <w:bCs/>
                <w:iCs/>
                <w:sz w:val="28"/>
                <w:szCs w:val="28"/>
                <w:lang w:val="kk-KZ"/>
              </w:rPr>
              <w:t xml:space="preserve"> 4. </w:t>
            </w:r>
            <w:r w:rsidRPr="00AE2875">
              <w:rPr>
                <w:rFonts w:ascii="Times New Roman" w:hAnsi="Times New Roman" w:cs="Times New Roman"/>
                <w:sz w:val="28"/>
                <w:szCs w:val="28"/>
              </w:rPr>
              <w:t>Дебиторская задолженность</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38</w:t>
            </w:r>
          </w:p>
        </w:tc>
      </w:tr>
      <w:tr w:rsidR="005444E0" w:rsidRPr="00353697" w:rsidTr="00AE2875">
        <w:trPr>
          <w:trHeight w:val="70"/>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pStyle w:val="a6"/>
              <w:shd w:val="clear" w:color="auto" w:fill="FFFFFF"/>
              <w:spacing w:before="0" w:beforeAutospacing="0" w:after="0" w:afterAutospacing="0"/>
              <w:rPr>
                <w:rFonts w:ascii="Times New Roman" w:hAnsi="Times New Roman" w:cs="Times New Roman"/>
                <w:sz w:val="28"/>
                <w:szCs w:val="28"/>
                <w:lang w:val="kk-KZ"/>
              </w:rPr>
            </w:pPr>
            <w:r>
              <w:rPr>
                <w:rFonts w:ascii="Times New Roman" w:hAnsi="Times New Roman" w:cs="Times New Roman"/>
                <w:sz w:val="28"/>
                <w:szCs w:val="28"/>
                <w:lang w:val="kk-KZ"/>
              </w:rPr>
              <w:t xml:space="preserve">Тема </w:t>
            </w:r>
            <w:r w:rsidRPr="00AE2875">
              <w:rPr>
                <w:rFonts w:ascii="Times New Roman" w:hAnsi="Times New Roman" w:cs="Times New Roman"/>
                <w:sz w:val="28"/>
                <w:szCs w:val="28"/>
                <w:lang w:val="kk-KZ"/>
              </w:rPr>
              <w:t>5.</w:t>
            </w:r>
            <w:r>
              <w:rPr>
                <w:rFonts w:ascii="Times New Roman" w:hAnsi="Times New Roman" w:cs="Times New Roman"/>
                <w:sz w:val="28"/>
                <w:szCs w:val="28"/>
                <w:lang w:val="kk-KZ"/>
              </w:rPr>
              <w:t xml:space="preserve">  </w:t>
            </w:r>
            <w:r w:rsidRPr="00AE2875">
              <w:rPr>
                <w:rFonts w:ascii="Times New Roman" w:hAnsi="Times New Roman" w:cs="Times New Roman"/>
                <w:sz w:val="28"/>
                <w:szCs w:val="28"/>
              </w:rPr>
              <w:t>Структура запасов (МСФО 2)</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43</w:t>
            </w:r>
          </w:p>
        </w:tc>
      </w:tr>
      <w:tr w:rsidR="005444E0" w:rsidRPr="00353697" w:rsidTr="00AE2875">
        <w:trPr>
          <w:trHeight w:val="6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pStyle w:val="a6"/>
              <w:shd w:val="clear" w:color="auto" w:fill="FFFFFF"/>
              <w:spacing w:before="0" w:beforeAutospacing="0" w:after="0" w:afterAutospacing="0"/>
              <w:rPr>
                <w:rFonts w:ascii="Times New Roman" w:hAnsi="Times New Roman" w:cs="Times New Roman"/>
                <w:sz w:val="28"/>
                <w:szCs w:val="28"/>
                <w:lang w:val="kk-KZ"/>
              </w:rPr>
            </w:pPr>
            <w:r>
              <w:rPr>
                <w:rFonts w:ascii="Times New Roman" w:hAnsi="Times New Roman" w:cs="Times New Roman"/>
                <w:sz w:val="28"/>
                <w:szCs w:val="28"/>
                <w:lang w:val="kk-KZ"/>
              </w:rPr>
              <w:t xml:space="preserve">Тема </w:t>
            </w:r>
            <w:r w:rsidRPr="00AE2875">
              <w:rPr>
                <w:rFonts w:ascii="Times New Roman" w:hAnsi="Times New Roman" w:cs="Times New Roman"/>
                <w:sz w:val="28"/>
                <w:szCs w:val="28"/>
                <w:lang w:val="kk-KZ"/>
              </w:rPr>
              <w:t xml:space="preserve">6. </w:t>
            </w:r>
            <w:r w:rsidRPr="00AE2875">
              <w:rPr>
                <w:rFonts w:ascii="Times New Roman" w:hAnsi="Times New Roman" w:cs="Times New Roman"/>
                <w:sz w:val="28"/>
                <w:szCs w:val="28"/>
              </w:rPr>
              <w:t>Основные средства (МФСО 16)</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47</w:t>
            </w:r>
          </w:p>
        </w:tc>
      </w:tr>
      <w:tr w:rsidR="005444E0" w:rsidRPr="00353697" w:rsidTr="00AE2875">
        <w:trPr>
          <w:trHeight w:val="70"/>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pStyle w:val="a6"/>
              <w:shd w:val="clear" w:color="auto" w:fill="FFFFFF"/>
              <w:spacing w:before="0" w:beforeAutospacing="0" w:after="0" w:afterAutospacing="0"/>
              <w:rPr>
                <w:rFonts w:ascii="Times New Roman" w:hAnsi="Times New Roman" w:cs="Times New Roman"/>
                <w:sz w:val="28"/>
                <w:szCs w:val="28"/>
                <w:lang w:val="kk-KZ"/>
              </w:rPr>
            </w:pPr>
            <w:r>
              <w:rPr>
                <w:rFonts w:ascii="Times New Roman" w:hAnsi="Times New Roman" w:cs="Times New Roman"/>
                <w:sz w:val="28"/>
                <w:szCs w:val="28"/>
                <w:lang w:val="kk-KZ"/>
              </w:rPr>
              <w:t>Тема</w:t>
            </w:r>
            <w:r w:rsidRPr="00AE2875">
              <w:rPr>
                <w:rFonts w:ascii="Times New Roman" w:hAnsi="Times New Roman" w:cs="Times New Roman"/>
                <w:sz w:val="28"/>
                <w:szCs w:val="28"/>
                <w:lang w:val="kk-KZ"/>
              </w:rPr>
              <w:t xml:space="preserve"> 7.  </w:t>
            </w:r>
            <w:r w:rsidRPr="00AE2875">
              <w:rPr>
                <w:rFonts w:ascii="Times New Roman" w:hAnsi="Times New Roman" w:cs="Times New Roman"/>
                <w:sz w:val="28"/>
                <w:szCs w:val="28"/>
              </w:rPr>
              <w:t>Нематериальные активы (МСФО 38)</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59</w:t>
            </w:r>
          </w:p>
        </w:tc>
      </w:tr>
      <w:tr w:rsidR="005444E0" w:rsidRPr="00353697" w:rsidTr="00AE2875">
        <w:trPr>
          <w:trHeight w:val="88"/>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pStyle w:val="a6"/>
              <w:shd w:val="clear" w:color="auto" w:fill="FFFFFF"/>
              <w:spacing w:before="0" w:beforeAutospacing="0" w:after="0" w:afterAutospacing="0"/>
              <w:rPr>
                <w:rFonts w:ascii="Times New Roman" w:hAnsi="Times New Roman" w:cs="Times New Roman"/>
                <w:sz w:val="28"/>
                <w:szCs w:val="28"/>
                <w:lang w:val="kk-KZ"/>
              </w:rPr>
            </w:pPr>
            <w:r>
              <w:rPr>
                <w:rFonts w:ascii="Times New Roman" w:hAnsi="Times New Roman" w:cs="Times New Roman"/>
                <w:sz w:val="28"/>
                <w:szCs w:val="28"/>
                <w:lang w:val="kk-KZ"/>
              </w:rPr>
              <w:t>Тема</w:t>
            </w:r>
            <w:r w:rsidRPr="00AE2875">
              <w:rPr>
                <w:rFonts w:ascii="Times New Roman" w:hAnsi="Times New Roman" w:cs="Times New Roman"/>
                <w:bCs/>
                <w:iCs/>
                <w:sz w:val="28"/>
                <w:szCs w:val="28"/>
                <w:lang w:val="kk-KZ"/>
              </w:rPr>
              <w:t xml:space="preserve"> 8.  </w:t>
            </w:r>
            <w:r w:rsidRPr="00AE2875">
              <w:rPr>
                <w:rFonts w:ascii="Times New Roman" w:hAnsi="Times New Roman" w:cs="Times New Roman"/>
                <w:sz w:val="28"/>
                <w:szCs w:val="28"/>
              </w:rPr>
              <w:t>Аренда (МСФО 17)</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70</w:t>
            </w:r>
          </w:p>
        </w:tc>
      </w:tr>
      <w:tr w:rsidR="005444E0" w:rsidRPr="00353697" w:rsidTr="00AE2875">
        <w:trPr>
          <w:trHeight w:val="70"/>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Тема </w:t>
            </w:r>
            <w:r w:rsidRPr="00AE2875">
              <w:rPr>
                <w:rFonts w:ascii="Times New Roman" w:hAnsi="Times New Roman" w:cs="Times New Roman"/>
                <w:sz w:val="28"/>
                <w:szCs w:val="28"/>
                <w:lang w:val="kk-KZ"/>
              </w:rPr>
              <w:t xml:space="preserve">9. </w:t>
            </w:r>
            <w:r w:rsidRPr="00AE2875">
              <w:rPr>
                <w:rFonts w:ascii="Times New Roman" w:hAnsi="Times New Roman" w:cs="Times New Roman"/>
                <w:sz w:val="28"/>
                <w:szCs w:val="28"/>
              </w:rPr>
              <w:t>Понятие и классификация  обязательств</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77</w:t>
            </w:r>
          </w:p>
        </w:tc>
      </w:tr>
      <w:tr w:rsidR="005444E0" w:rsidRPr="00353697" w:rsidTr="00AE2875">
        <w:trPr>
          <w:trHeight w:val="6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pStyle w:val="a6"/>
              <w:shd w:val="clear" w:color="auto" w:fill="FFFFFF"/>
              <w:spacing w:before="0" w:beforeAutospacing="0" w:after="0" w:afterAutospacing="0"/>
              <w:rPr>
                <w:rFonts w:ascii="Times New Roman" w:hAnsi="Times New Roman" w:cs="Times New Roman"/>
                <w:sz w:val="28"/>
                <w:szCs w:val="28"/>
                <w:lang w:val="kk-KZ"/>
              </w:rPr>
            </w:pPr>
            <w:r>
              <w:rPr>
                <w:rFonts w:ascii="Times New Roman" w:hAnsi="Times New Roman" w:cs="Times New Roman"/>
                <w:sz w:val="28"/>
                <w:szCs w:val="28"/>
                <w:lang w:val="kk-KZ"/>
              </w:rPr>
              <w:t>Тема</w:t>
            </w:r>
            <w:r w:rsidRPr="00AE2875">
              <w:rPr>
                <w:rFonts w:ascii="Times New Roman" w:hAnsi="Times New Roman" w:cs="Times New Roman"/>
                <w:sz w:val="28"/>
                <w:szCs w:val="28"/>
                <w:lang w:val="kk-KZ"/>
              </w:rPr>
              <w:t xml:space="preserve"> 10. </w:t>
            </w:r>
            <w:r w:rsidRPr="00AE2875">
              <w:rPr>
                <w:rFonts w:ascii="Times New Roman" w:hAnsi="Times New Roman" w:cs="Times New Roman"/>
                <w:sz w:val="28"/>
                <w:szCs w:val="28"/>
              </w:rPr>
              <w:t>Собственный капитал: нераспределенная прибыль</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94</w:t>
            </w:r>
          </w:p>
        </w:tc>
      </w:tr>
      <w:tr w:rsidR="005444E0" w:rsidRPr="00353697" w:rsidTr="00AE2875">
        <w:trPr>
          <w:trHeight w:val="70"/>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Тема</w:t>
            </w:r>
            <w:r w:rsidRPr="00AE2875">
              <w:rPr>
                <w:rFonts w:ascii="Times New Roman" w:hAnsi="Times New Roman" w:cs="Times New Roman"/>
                <w:sz w:val="28"/>
                <w:szCs w:val="28"/>
                <w:lang w:val="kk-KZ"/>
              </w:rPr>
              <w:t xml:space="preserve"> 11. </w:t>
            </w:r>
            <w:r w:rsidRPr="00AE2875">
              <w:rPr>
                <w:rFonts w:ascii="Times New Roman" w:hAnsi="Times New Roman" w:cs="Times New Roman"/>
                <w:sz w:val="28"/>
                <w:szCs w:val="28"/>
              </w:rPr>
              <w:t>Инвестиции</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103</w:t>
            </w:r>
          </w:p>
        </w:tc>
      </w:tr>
      <w:tr w:rsidR="005444E0" w:rsidRPr="00353697" w:rsidTr="00AE2875">
        <w:trPr>
          <w:trHeight w:val="6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Тема </w:t>
            </w:r>
            <w:r w:rsidRPr="00AE2875">
              <w:rPr>
                <w:rFonts w:ascii="Times New Roman" w:hAnsi="Times New Roman" w:cs="Times New Roman"/>
                <w:sz w:val="28"/>
                <w:szCs w:val="28"/>
                <w:lang w:val="kk-KZ"/>
              </w:rPr>
              <w:t>12</w:t>
            </w:r>
            <w:r w:rsidRPr="00AE2875">
              <w:rPr>
                <w:rFonts w:ascii="Times New Roman" w:hAnsi="Times New Roman" w:cs="Times New Roman"/>
                <w:sz w:val="28"/>
                <w:szCs w:val="28"/>
              </w:rPr>
              <w:t xml:space="preserve"> Порядок формирования показателей бухгалтерского баланса </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111</w:t>
            </w:r>
          </w:p>
        </w:tc>
      </w:tr>
      <w:tr w:rsidR="005444E0" w:rsidRPr="00353697" w:rsidTr="00AE2875">
        <w:trPr>
          <w:trHeight w:val="70"/>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Тема </w:t>
            </w:r>
            <w:r w:rsidRPr="00AE2875">
              <w:rPr>
                <w:rFonts w:ascii="Times New Roman" w:hAnsi="Times New Roman" w:cs="Times New Roman"/>
                <w:sz w:val="28"/>
                <w:szCs w:val="28"/>
                <w:lang w:val="kk-KZ"/>
              </w:rPr>
              <w:t xml:space="preserve">13. </w:t>
            </w:r>
            <w:r w:rsidRPr="00AE2875">
              <w:rPr>
                <w:rFonts w:ascii="Times New Roman" w:hAnsi="Times New Roman" w:cs="Times New Roman"/>
                <w:sz w:val="28"/>
                <w:szCs w:val="28"/>
              </w:rPr>
              <w:t xml:space="preserve">Порядок формирования данных отчета о прибылях и убытках </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118</w:t>
            </w:r>
          </w:p>
        </w:tc>
      </w:tr>
      <w:tr w:rsidR="005444E0" w:rsidRPr="00353697" w:rsidTr="00AE2875">
        <w:trPr>
          <w:trHeight w:val="6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Тема </w:t>
            </w:r>
            <w:r w:rsidRPr="00AE2875">
              <w:rPr>
                <w:rFonts w:ascii="Times New Roman" w:hAnsi="Times New Roman" w:cs="Times New Roman"/>
                <w:sz w:val="28"/>
                <w:szCs w:val="28"/>
                <w:lang w:val="kk-KZ"/>
              </w:rPr>
              <w:t xml:space="preserve">14. </w:t>
            </w:r>
            <w:r w:rsidRPr="00AE2875">
              <w:rPr>
                <w:rFonts w:ascii="Times New Roman" w:hAnsi="Times New Roman" w:cs="Times New Roman"/>
                <w:sz w:val="28"/>
                <w:szCs w:val="28"/>
              </w:rPr>
              <w:t xml:space="preserve">Отчет о движении денежных средств </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125</w:t>
            </w:r>
          </w:p>
        </w:tc>
      </w:tr>
      <w:tr w:rsidR="005444E0" w:rsidRPr="00353697" w:rsidTr="00AE2875">
        <w:trPr>
          <w:trHeight w:val="70"/>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Тема </w:t>
            </w:r>
            <w:r w:rsidRPr="00AE2875">
              <w:rPr>
                <w:rFonts w:ascii="Times New Roman" w:hAnsi="Times New Roman" w:cs="Times New Roman"/>
                <w:sz w:val="28"/>
                <w:szCs w:val="28"/>
                <w:lang w:val="kk-KZ"/>
              </w:rPr>
              <w:t>15.</w:t>
            </w:r>
            <w:r w:rsidRPr="00AE2875">
              <w:rPr>
                <w:rFonts w:ascii="Times New Roman" w:hAnsi="Times New Roman" w:cs="Times New Roman"/>
                <w:sz w:val="28"/>
                <w:szCs w:val="28"/>
              </w:rPr>
              <w:t xml:space="preserve"> Отчет об изменениях в капитале </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130</w:t>
            </w:r>
          </w:p>
        </w:tc>
      </w:tr>
      <w:tr w:rsidR="005444E0" w:rsidRPr="00353697" w:rsidTr="00AE2875">
        <w:trPr>
          <w:trHeight w:val="6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sidRPr="00AE2875">
              <w:rPr>
                <w:rFonts w:ascii="Times New Roman" w:eastAsia="Andale Sans UI" w:hAnsi="Times New Roman" w:cs="Times New Roman"/>
                <w:kern w:val="1"/>
                <w:sz w:val="28"/>
                <w:szCs w:val="28"/>
              </w:rPr>
              <w:t xml:space="preserve">Список рекомендуемой литературы  </w:t>
            </w: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r w:rsidRPr="00AE2875">
              <w:rPr>
                <w:rFonts w:ascii="Times New Roman" w:hAnsi="Times New Roman" w:cs="Times New Roman"/>
                <w:sz w:val="28"/>
                <w:szCs w:val="28"/>
                <w:lang w:val="kk-KZ"/>
              </w:rPr>
              <w:t>13</w:t>
            </w:r>
            <w:r>
              <w:rPr>
                <w:rFonts w:ascii="Times New Roman" w:hAnsi="Times New Roman" w:cs="Times New Roman"/>
                <w:sz w:val="28"/>
                <w:szCs w:val="28"/>
                <w:lang w:val="kk-KZ"/>
              </w:rPr>
              <w:t>6</w:t>
            </w:r>
          </w:p>
        </w:tc>
      </w:tr>
      <w:tr w:rsidR="005444E0" w:rsidRPr="00353697" w:rsidTr="00AE2875">
        <w:trPr>
          <w:trHeight w:val="70"/>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p>
        </w:tc>
        <w:tc>
          <w:tcPr>
            <w:tcW w:w="694" w:type="dxa"/>
          </w:tcPr>
          <w:p w:rsidR="005444E0" w:rsidRPr="00AE2875" w:rsidRDefault="005444E0" w:rsidP="009D73D9">
            <w:pPr>
              <w:widowControl w:val="0"/>
              <w:autoSpaceDE w:val="0"/>
              <w:autoSpaceDN w:val="0"/>
              <w:adjustRightInd w:val="0"/>
              <w:spacing w:after="0" w:line="240" w:lineRule="auto"/>
              <w:rPr>
                <w:rFonts w:ascii="Times New Roman" w:hAnsi="Times New Roman" w:cs="Times New Roman"/>
                <w:sz w:val="28"/>
                <w:szCs w:val="28"/>
                <w:lang w:val="kk-KZ"/>
              </w:rPr>
            </w:pPr>
          </w:p>
        </w:tc>
      </w:tr>
      <w:tr w:rsidR="005444E0" w:rsidRPr="00353697" w:rsidTr="00AE2875">
        <w:trPr>
          <w:trHeight w:val="6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AE2875" w:rsidRDefault="005444E0" w:rsidP="00AE2875">
            <w:pPr>
              <w:widowControl w:val="0"/>
              <w:autoSpaceDE w:val="0"/>
              <w:autoSpaceDN w:val="0"/>
              <w:adjustRightInd w:val="0"/>
              <w:spacing w:after="0" w:line="240" w:lineRule="auto"/>
              <w:rPr>
                <w:rFonts w:ascii="Times New Roman" w:hAnsi="Times New Roman" w:cs="Times New Roman"/>
                <w:sz w:val="28"/>
                <w:szCs w:val="28"/>
                <w:lang w:val="kk-KZ"/>
              </w:rPr>
            </w:pPr>
          </w:p>
        </w:tc>
        <w:tc>
          <w:tcPr>
            <w:tcW w:w="694" w:type="dxa"/>
          </w:tcPr>
          <w:p w:rsidR="005444E0" w:rsidRPr="00AE2875" w:rsidRDefault="005444E0" w:rsidP="00AE2875">
            <w:pPr>
              <w:widowControl w:val="0"/>
              <w:autoSpaceDE w:val="0"/>
              <w:autoSpaceDN w:val="0"/>
              <w:adjustRightInd w:val="0"/>
              <w:spacing w:after="0" w:line="240" w:lineRule="auto"/>
              <w:rPr>
                <w:rFonts w:ascii="Times New Roman" w:hAnsi="Times New Roman" w:cs="Times New Roman"/>
                <w:sz w:val="28"/>
                <w:szCs w:val="28"/>
                <w:lang w:val="kk-KZ"/>
              </w:rPr>
            </w:pPr>
          </w:p>
        </w:tc>
      </w:tr>
      <w:tr w:rsidR="005444E0" w:rsidRPr="00353697" w:rsidTr="00AE2875">
        <w:trPr>
          <w:trHeight w:val="70"/>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69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r>
      <w:tr w:rsidR="005444E0" w:rsidRPr="00353697" w:rsidTr="00AE2875">
        <w:trPr>
          <w:trHeight w:val="6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69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r>
      <w:tr w:rsidR="005444E0" w:rsidRPr="00353697" w:rsidTr="00AE2875">
        <w:trPr>
          <w:trHeight w:val="70"/>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69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r>
      <w:tr w:rsidR="005444E0" w:rsidRPr="00353697" w:rsidTr="00AE2875">
        <w:trPr>
          <w:trHeight w:val="6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69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r>
      <w:tr w:rsidR="005444E0" w:rsidRPr="00353697" w:rsidTr="00AE2875">
        <w:trPr>
          <w:trHeight w:val="70"/>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69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r>
      <w:tr w:rsidR="005444E0" w:rsidRPr="00353697" w:rsidTr="00AE2875">
        <w:trPr>
          <w:trHeight w:val="6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69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r>
      <w:tr w:rsidR="005444E0" w:rsidRPr="00353697" w:rsidTr="00AE2875">
        <w:trPr>
          <w:trHeight w:val="70"/>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69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r>
      <w:tr w:rsidR="005444E0" w:rsidRPr="00353697" w:rsidTr="00AE2875">
        <w:trPr>
          <w:trHeight w:val="6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69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r>
      <w:tr w:rsidR="005444E0" w:rsidRPr="00353697" w:rsidTr="00AE2875">
        <w:trPr>
          <w:trHeight w:val="66"/>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69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r>
      <w:tr w:rsidR="005444E0" w:rsidRPr="00353697" w:rsidTr="00AE2875">
        <w:trPr>
          <w:trHeight w:val="70"/>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69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r>
      <w:tr w:rsidR="005444E0" w:rsidRPr="00353697" w:rsidTr="00AE2875">
        <w:trPr>
          <w:trHeight w:val="21"/>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69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r>
      <w:tr w:rsidR="005444E0" w:rsidRPr="00353697" w:rsidTr="00AE2875">
        <w:trPr>
          <w:trHeight w:val="21"/>
        </w:trPr>
        <w:tc>
          <w:tcPr>
            <w:tcW w:w="24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c>
          <w:tcPr>
            <w:tcW w:w="888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bCs/>
                <w:sz w:val="24"/>
                <w:szCs w:val="24"/>
                <w:lang w:val="kk-KZ"/>
              </w:rPr>
            </w:pPr>
          </w:p>
        </w:tc>
        <w:tc>
          <w:tcPr>
            <w:tcW w:w="694" w:type="dxa"/>
          </w:tcPr>
          <w:p w:rsidR="005444E0" w:rsidRPr="00353697" w:rsidRDefault="005444E0" w:rsidP="00353697">
            <w:pPr>
              <w:widowControl w:val="0"/>
              <w:autoSpaceDE w:val="0"/>
              <w:autoSpaceDN w:val="0"/>
              <w:adjustRightInd w:val="0"/>
              <w:spacing w:after="0" w:line="240" w:lineRule="auto"/>
              <w:rPr>
                <w:rFonts w:ascii="Times New Roman" w:hAnsi="Times New Roman" w:cs="Times New Roman"/>
                <w:sz w:val="24"/>
                <w:szCs w:val="24"/>
                <w:lang w:val="kk-KZ"/>
              </w:rPr>
            </w:pPr>
          </w:p>
        </w:tc>
      </w:tr>
    </w:tbl>
    <w:p w:rsidR="00003EA5" w:rsidRDefault="00003EA5" w:rsidP="00353697">
      <w:pPr>
        <w:spacing w:after="0" w:line="240" w:lineRule="auto"/>
        <w:jc w:val="center"/>
        <w:rPr>
          <w:rFonts w:ascii="Times New Roman" w:hAnsi="Times New Roman" w:cs="Times New Roman"/>
          <w:b/>
          <w:sz w:val="24"/>
          <w:szCs w:val="24"/>
          <w:lang w:val="kk-KZ"/>
        </w:rPr>
      </w:pPr>
    </w:p>
    <w:p w:rsidR="00732C72" w:rsidRDefault="00732C72" w:rsidP="00353697">
      <w:pPr>
        <w:spacing w:after="0" w:line="240" w:lineRule="auto"/>
        <w:jc w:val="center"/>
        <w:rPr>
          <w:rFonts w:ascii="Times New Roman" w:hAnsi="Times New Roman" w:cs="Times New Roman"/>
          <w:b/>
          <w:sz w:val="24"/>
          <w:szCs w:val="24"/>
          <w:lang w:val="kk-KZ"/>
        </w:rPr>
      </w:pPr>
    </w:p>
    <w:p w:rsidR="00732C72" w:rsidRDefault="00732C72" w:rsidP="00353697">
      <w:pPr>
        <w:spacing w:after="0" w:line="240" w:lineRule="auto"/>
        <w:jc w:val="center"/>
        <w:rPr>
          <w:rFonts w:ascii="Times New Roman" w:hAnsi="Times New Roman" w:cs="Times New Roman"/>
          <w:b/>
          <w:sz w:val="24"/>
          <w:szCs w:val="24"/>
          <w:lang w:val="kk-KZ"/>
        </w:rPr>
      </w:pPr>
    </w:p>
    <w:p w:rsidR="00732C72" w:rsidRDefault="00732C72" w:rsidP="00353697">
      <w:pPr>
        <w:spacing w:after="0" w:line="240" w:lineRule="auto"/>
        <w:jc w:val="center"/>
        <w:rPr>
          <w:rFonts w:ascii="Times New Roman" w:hAnsi="Times New Roman" w:cs="Times New Roman"/>
          <w:b/>
          <w:sz w:val="24"/>
          <w:szCs w:val="24"/>
          <w:lang w:val="kk-KZ"/>
        </w:rPr>
      </w:pPr>
    </w:p>
    <w:p w:rsidR="00732C72" w:rsidRDefault="00732C72" w:rsidP="00353697">
      <w:pPr>
        <w:spacing w:after="0" w:line="240" w:lineRule="auto"/>
        <w:jc w:val="center"/>
        <w:rPr>
          <w:rFonts w:ascii="Times New Roman" w:hAnsi="Times New Roman" w:cs="Times New Roman"/>
          <w:b/>
          <w:sz w:val="24"/>
          <w:szCs w:val="24"/>
          <w:lang w:val="kk-KZ"/>
        </w:rPr>
      </w:pPr>
    </w:p>
    <w:p w:rsidR="00732C72" w:rsidRDefault="00732C72" w:rsidP="00353697">
      <w:pPr>
        <w:spacing w:after="0" w:line="240" w:lineRule="auto"/>
        <w:jc w:val="center"/>
        <w:rPr>
          <w:rFonts w:ascii="Times New Roman" w:hAnsi="Times New Roman" w:cs="Times New Roman"/>
          <w:b/>
          <w:sz w:val="24"/>
          <w:szCs w:val="24"/>
          <w:lang w:val="kk-KZ"/>
        </w:rPr>
      </w:pPr>
    </w:p>
    <w:p w:rsidR="004D64A4" w:rsidRDefault="004D64A4" w:rsidP="00353697">
      <w:pPr>
        <w:spacing w:after="0" w:line="240" w:lineRule="auto"/>
        <w:jc w:val="center"/>
        <w:rPr>
          <w:rFonts w:ascii="Times New Roman" w:hAnsi="Times New Roman" w:cs="Times New Roman"/>
          <w:b/>
          <w:sz w:val="24"/>
          <w:szCs w:val="24"/>
          <w:lang w:val="kk-KZ"/>
        </w:rPr>
      </w:pPr>
    </w:p>
    <w:p w:rsidR="005444E0" w:rsidRPr="00353697" w:rsidRDefault="005444E0" w:rsidP="00353697">
      <w:pPr>
        <w:spacing w:after="0" w:line="240" w:lineRule="auto"/>
        <w:jc w:val="center"/>
        <w:rPr>
          <w:rFonts w:ascii="Times New Roman" w:hAnsi="Times New Roman" w:cs="Times New Roman"/>
          <w:b/>
          <w:sz w:val="24"/>
          <w:szCs w:val="24"/>
          <w:lang w:val="kk-KZ"/>
        </w:rPr>
      </w:pPr>
    </w:p>
    <w:p w:rsidR="00672119" w:rsidRDefault="00672119" w:rsidP="00353697">
      <w:pPr>
        <w:spacing w:after="0" w:line="240" w:lineRule="auto"/>
        <w:jc w:val="center"/>
        <w:rPr>
          <w:rFonts w:ascii="Times New Roman" w:hAnsi="Times New Roman" w:cs="Times New Roman"/>
          <w:b/>
          <w:sz w:val="24"/>
          <w:szCs w:val="24"/>
        </w:rPr>
      </w:pPr>
    </w:p>
    <w:p w:rsidR="00F84066" w:rsidRDefault="00F84066" w:rsidP="00353697">
      <w:pPr>
        <w:spacing w:after="0" w:line="240" w:lineRule="auto"/>
        <w:jc w:val="center"/>
        <w:rPr>
          <w:rFonts w:ascii="Times New Roman" w:hAnsi="Times New Roman" w:cs="Times New Roman"/>
          <w:b/>
          <w:sz w:val="24"/>
          <w:szCs w:val="24"/>
        </w:rPr>
      </w:pPr>
    </w:p>
    <w:p w:rsidR="00672119" w:rsidRDefault="00672119" w:rsidP="00353697">
      <w:pPr>
        <w:spacing w:after="0" w:line="240" w:lineRule="auto"/>
        <w:jc w:val="center"/>
        <w:rPr>
          <w:rFonts w:ascii="Times New Roman" w:hAnsi="Times New Roman" w:cs="Times New Roman"/>
          <w:b/>
          <w:sz w:val="24"/>
          <w:szCs w:val="24"/>
        </w:rPr>
      </w:pPr>
    </w:p>
    <w:p w:rsidR="00672119" w:rsidRDefault="00672119" w:rsidP="00353697">
      <w:pPr>
        <w:spacing w:after="0" w:line="240" w:lineRule="auto"/>
        <w:jc w:val="center"/>
        <w:rPr>
          <w:rFonts w:ascii="Times New Roman" w:hAnsi="Times New Roman" w:cs="Times New Roman"/>
          <w:b/>
          <w:sz w:val="24"/>
          <w:szCs w:val="24"/>
        </w:rPr>
      </w:pPr>
    </w:p>
    <w:p w:rsidR="00672119" w:rsidRDefault="00672119" w:rsidP="00353697">
      <w:pPr>
        <w:spacing w:after="0" w:line="240" w:lineRule="auto"/>
        <w:jc w:val="center"/>
        <w:rPr>
          <w:rFonts w:ascii="Times New Roman" w:hAnsi="Times New Roman" w:cs="Times New Roman"/>
          <w:b/>
          <w:sz w:val="24"/>
          <w:szCs w:val="24"/>
        </w:rPr>
      </w:pPr>
    </w:p>
    <w:p w:rsidR="00353697" w:rsidRPr="005444E0" w:rsidRDefault="00353697" w:rsidP="00353697">
      <w:pPr>
        <w:spacing w:after="0" w:line="240" w:lineRule="auto"/>
        <w:jc w:val="center"/>
        <w:rPr>
          <w:rFonts w:ascii="Times New Roman" w:hAnsi="Times New Roman" w:cs="Times New Roman"/>
          <w:b/>
          <w:sz w:val="28"/>
          <w:szCs w:val="28"/>
          <w:lang w:val="kk-KZ"/>
        </w:rPr>
      </w:pPr>
      <w:r w:rsidRPr="005444E0">
        <w:rPr>
          <w:rFonts w:ascii="Times New Roman" w:hAnsi="Times New Roman" w:cs="Times New Roman"/>
          <w:b/>
          <w:sz w:val="28"/>
          <w:szCs w:val="28"/>
        </w:rPr>
        <w:lastRenderedPageBreak/>
        <w:t>Введение</w:t>
      </w:r>
    </w:p>
    <w:p w:rsidR="00353697" w:rsidRPr="00353697" w:rsidRDefault="00353697" w:rsidP="00353697">
      <w:pPr>
        <w:spacing w:after="0" w:line="240" w:lineRule="auto"/>
        <w:jc w:val="center"/>
        <w:rPr>
          <w:rFonts w:ascii="Times New Roman" w:hAnsi="Times New Roman" w:cs="Times New Roman"/>
          <w:b/>
          <w:sz w:val="24"/>
          <w:szCs w:val="24"/>
          <w:lang w:val="kk-KZ"/>
        </w:rPr>
      </w:pPr>
    </w:p>
    <w:p w:rsidR="004D64A4" w:rsidRDefault="004D64A4" w:rsidP="004D64A4">
      <w:pPr>
        <w:pStyle w:val="a3"/>
        <w:spacing w:after="0" w:line="240" w:lineRule="auto"/>
        <w:ind w:left="0" w:firstLine="426"/>
        <w:jc w:val="both"/>
        <w:rPr>
          <w:rFonts w:ascii="Times New Roman" w:hAnsi="Times New Roman" w:cs="Times New Roman"/>
          <w:sz w:val="28"/>
          <w:szCs w:val="28"/>
        </w:rPr>
      </w:pPr>
      <w:r w:rsidRPr="004D64A4">
        <w:rPr>
          <w:rFonts w:ascii="Times New Roman" w:hAnsi="Times New Roman" w:cs="Times New Roman"/>
          <w:sz w:val="28"/>
          <w:szCs w:val="28"/>
        </w:rPr>
        <w:t>Понимание традиций и тенденций развития бухгалтерского учета дает нам возможность выбрать наиболее оптимальный путь его развития в будущем. Бухгалтер в настоящее время зачастую должен принимать решения</w:t>
      </w:r>
      <w:r>
        <w:rPr>
          <w:rFonts w:ascii="Times New Roman" w:hAnsi="Times New Roman" w:cs="Times New Roman"/>
          <w:sz w:val="28"/>
          <w:szCs w:val="28"/>
        </w:rPr>
        <w:t>, опи</w:t>
      </w:r>
      <w:r w:rsidRPr="004D64A4">
        <w:rPr>
          <w:rFonts w:ascii="Times New Roman" w:hAnsi="Times New Roman" w:cs="Times New Roman"/>
          <w:sz w:val="28"/>
          <w:szCs w:val="28"/>
        </w:rPr>
        <w:t xml:space="preserve">раясь на свое профессиональное суждение, особенно при отражении тех фактов хозяйственной жизни, которые являются редкими и нестандартными. </w:t>
      </w:r>
    </w:p>
    <w:p w:rsidR="004D64A4" w:rsidRDefault="004D64A4" w:rsidP="004D64A4">
      <w:pPr>
        <w:pStyle w:val="a3"/>
        <w:spacing w:after="0" w:line="240" w:lineRule="auto"/>
        <w:ind w:left="0" w:firstLine="426"/>
        <w:jc w:val="both"/>
        <w:rPr>
          <w:rFonts w:ascii="Times New Roman" w:hAnsi="Times New Roman" w:cs="Times New Roman"/>
          <w:sz w:val="28"/>
          <w:szCs w:val="28"/>
        </w:rPr>
      </w:pPr>
      <w:r w:rsidRPr="004D64A4">
        <w:rPr>
          <w:rFonts w:ascii="Times New Roman" w:hAnsi="Times New Roman" w:cs="Times New Roman"/>
          <w:sz w:val="28"/>
          <w:szCs w:val="28"/>
        </w:rPr>
        <w:t xml:space="preserve">Для этого он должен обладать широкими междисциплинарными знаниями в юридической (правовой) области, в области финансового менеджмента, анализа, аудита и контроля и др. </w:t>
      </w:r>
    </w:p>
    <w:p w:rsidR="0049733D" w:rsidRDefault="004D64A4" w:rsidP="004D64A4">
      <w:pPr>
        <w:pStyle w:val="a3"/>
        <w:spacing w:after="0" w:line="240" w:lineRule="auto"/>
        <w:ind w:left="0" w:firstLine="426"/>
        <w:jc w:val="both"/>
        <w:rPr>
          <w:rFonts w:ascii="Times New Roman" w:hAnsi="Times New Roman" w:cs="Times New Roman"/>
          <w:sz w:val="28"/>
          <w:szCs w:val="28"/>
        </w:rPr>
      </w:pPr>
      <w:r w:rsidRPr="004D64A4">
        <w:rPr>
          <w:rFonts w:ascii="Times New Roman" w:hAnsi="Times New Roman" w:cs="Times New Roman"/>
          <w:sz w:val="28"/>
          <w:szCs w:val="28"/>
        </w:rPr>
        <w:t>Целью уч</w:t>
      </w:r>
      <w:r>
        <w:rPr>
          <w:rFonts w:ascii="Times New Roman" w:hAnsi="Times New Roman" w:cs="Times New Roman"/>
          <w:sz w:val="28"/>
          <w:szCs w:val="28"/>
        </w:rPr>
        <w:t xml:space="preserve">ебной дисциплины «Финансовый </w:t>
      </w:r>
      <w:r w:rsidR="00811AF8">
        <w:rPr>
          <w:rFonts w:ascii="Times New Roman" w:hAnsi="Times New Roman" w:cs="Times New Roman"/>
          <w:sz w:val="28"/>
          <w:szCs w:val="28"/>
        </w:rPr>
        <w:t>учет и отчетность</w:t>
      </w:r>
      <w:r w:rsidRPr="00811AF8">
        <w:rPr>
          <w:rFonts w:ascii="Times New Roman" w:hAnsi="Times New Roman" w:cs="Times New Roman"/>
          <w:sz w:val="28"/>
          <w:szCs w:val="28"/>
        </w:rPr>
        <w:t>»</w:t>
      </w:r>
      <w:r w:rsidRPr="004D64A4">
        <w:rPr>
          <w:rFonts w:ascii="Times New Roman" w:hAnsi="Times New Roman" w:cs="Times New Roman"/>
          <w:sz w:val="28"/>
          <w:szCs w:val="28"/>
        </w:rPr>
        <w:t xml:space="preserve"> является углубленное изучение концептуальных основ построения бухгалтерского учета, принципов и методики в</w:t>
      </w:r>
      <w:r w:rsidR="0049733D">
        <w:rPr>
          <w:rFonts w:ascii="Times New Roman" w:hAnsi="Times New Roman" w:cs="Times New Roman"/>
          <w:sz w:val="28"/>
          <w:szCs w:val="28"/>
        </w:rPr>
        <w:t>едения бух</w:t>
      </w:r>
      <w:r w:rsidRPr="004D64A4">
        <w:rPr>
          <w:rFonts w:ascii="Times New Roman" w:hAnsi="Times New Roman" w:cs="Times New Roman"/>
          <w:sz w:val="28"/>
          <w:szCs w:val="28"/>
        </w:rPr>
        <w:t>галтерского учета в организациях разных фор</w:t>
      </w:r>
      <w:r w:rsidR="0049733D">
        <w:rPr>
          <w:rFonts w:ascii="Times New Roman" w:hAnsi="Times New Roman" w:cs="Times New Roman"/>
          <w:sz w:val="28"/>
          <w:szCs w:val="28"/>
        </w:rPr>
        <w:t>м собственности, отраслевой при</w:t>
      </w:r>
      <w:r w:rsidRPr="004D64A4">
        <w:rPr>
          <w:rFonts w:ascii="Times New Roman" w:hAnsi="Times New Roman" w:cs="Times New Roman"/>
          <w:sz w:val="28"/>
          <w:szCs w:val="28"/>
        </w:rPr>
        <w:t xml:space="preserve">надлежности и функционального назначения, а также составления бухгалтерской (финансовой) отчетности. </w:t>
      </w:r>
    </w:p>
    <w:p w:rsidR="0049733D" w:rsidRDefault="004D64A4" w:rsidP="004D64A4">
      <w:pPr>
        <w:pStyle w:val="a3"/>
        <w:spacing w:after="0" w:line="240" w:lineRule="auto"/>
        <w:ind w:left="0" w:firstLine="426"/>
        <w:jc w:val="both"/>
        <w:rPr>
          <w:rFonts w:ascii="Times New Roman" w:hAnsi="Times New Roman" w:cs="Times New Roman"/>
          <w:sz w:val="28"/>
          <w:szCs w:val="28"/>
        </w:rPr>
      </w:pPr>
      <w:r w:rsidRPr="004D64A4">
        <w:rPr>
          <w:rFonts w:ascii="Times New Roman" w:hAnsi="Times New Roman" w:cs="Times New Roman"/>
          <w:sz w:val="28"/>
          <w:szCs w:val="28"/>
        </w:rPr>
        <w:t xml:space="preserve">Основными задачами </w:t>
      </w:r>
      <w:r w:rsidR="0049733D">
        <w:rPr>
          <w:rFonts w:ascii="Times New Roman" w:hAnsi="Times New Roman" w:cs="Times New Roman"/>
          <w:sz w:val="28"/>
          <w:szCs w:val="28"/>
        </w:rPr>
        <w:t>курса является</w:t>
      </w:r>
      <w:r w:rsidRPr="004D64A4">
        <w:rPr>
          <w:rFonts w:ascii="Times New Roman" w:hAnsi="Times New Roman" w:cs="Times New Roman"/>
          <w:sz w:val="28"/>
          <w:szCs w:val="28"/>
        </w:rPr>
        <w:t>:</w:t>
      </w:r>
    </w:p>
    <w:p w:rsidR="0049733D" w:rsidRDefault="004D64A4" w:rsidP="004D64A4">
      <w:pPr>
        <w:pStyle w:val="a3"/>
        <w:spacing w:after="0" w:line="240" w:lineRule="auto"/>
        <w:ind w:left="0" w:firstLine="426"/>
        <w:jc w:val="both"/>
        <w:rPr>
          <w:rFonts w:ascii="Times New Roman" w:hAnsi="Times New Roman" w:cs="Times New Roman"/>
          <w:sz w:val="28"/>
          <w:szCs w:val="28"/>
        </w:rPr>
      </w:pPr>
      <w:proofErr w:type="gramStart"/>
      <w:r w:rsidRPr="004D64A4">
        <w:rPr>
          <w:rFonts w:ascii="Times New Roman" w:hAnsi="Times New Roman" w:cs="Times New Roman"/>
          <w:sz w:val="28"/>
          <w:szCs w:val="28"/>
        </w:rPr>
        <w:t xml:space="preserve">- донести до </w:t>
      </w:r>
      <w:r w:rsidR="0049733D">
        <w:rPr>
          <w:rFonts w:ascii="Times New Roman" w:hAnsi="Times New Roman" w:cs="Times New Roman"/>
          <w:sz w:val="28"/>
          <w:szCs w:val="28"/>
        </w:rPr>
        <w:t>обучающихся</w:t>
      </w:r>
      <w:r w:rsidRPr="004D64A4">
        <w:rPr>
          <w:rFonts w:ascii="Times New Roman" w:hAnsi="Times New Roman" w:cs="Times New Roman"/>
          <w:sz w:val="28"/>
          <w:szCs w:val="28"/>
        </w:rPr>
        <w:t xml:space="preserve"> знания порядка</w:t>
      </w:r>
      <w:r w:rsidR="0049733D">
        <w:rPr>
          <w:rFonts w:ascii="Times New Roman" w:hAnsi="Times New Roman" w:cs="Times New Roman"/>
          <w:sz w:val="28"/>
          <w:szCs w:val="28"/>
        </w:rPr>
        <w:t xml:space="preserve"> организации бухгалтерского уче</w:t>
      </w:r>
      <w:r w:rsidRPr="004D64A4">
        <w:rPr>
          <w:rFonts w:ascii="Times New Roman" w:hAnsi="Times New Roman" w:cs="Times New Roman"/>
          <w:sz w:val="28"/>
          <w:szCs w:val="28"/>
        </w:rPr>
        <w:t>та, его процедур и принципов ведения, конц</w:t>
      </w:r>
      <w:r w:rsidR="0049733D">
        <w:rPr>
          <w:rFonts w:ascii="Times New Roman" w:hAnsi="Times New Roman" w:cs="Times New Roman"/>
          <w:sz w:val="28"/>
          <w:szCs w:val="28"/>
        </w:rPr>
        <w:t>епций финансового учета и финан</w:t>
      </w:r>
      <w:r w:rsidRPr="004D64A4">
        <w:rPr>
          <w:rFonts w:ascii="Times New Roman" w:hAnsi="Times New Roman" w:cs="Times New Roman"/>
          <w:sz w:val="28"/>
          <w:szCs w:val="28"/>
        </w:rPr>
        <w:t>совой отчетности в Р</w:t>
      </w:r>
      <w:r w:rsidR="0049733D">
        <w:rPr>
          <w:rFonts w:ascii="Times New Roman" w:hAnsi="Times New Roman" w:cs="Times New Roman"/>
          <w:sz w:val="28"/>
          <w:szCs w:val="28"/>
        </w:rPr>
        <w:t>К</w:t>
      </w:r>
      <w:r w:rsidRPr="004D64A4">
        <w:rPr>
          <w:rFonts w:ascii="Times New Roman" w:hAnsi="Times New Roman" w:cs="Times New Roman"/>
          <w:sz w:val="28"/>
          <w:szCs w:val="28"/>
        </w:rPr>
        <w:t xml:space="preserve"> и международной практике; </w:t>
      </w:r>
      <w:proofErr w:type="gramEnd"/>
    </w:p>
    <w:p w:rsidR="0049733D" w:rsidRDefault="004D64A4" w:rsidP="004D64A4">
      <w:pPr>
        <w:pStyle w:val="a3"/>
        <w:spacing w:after="0" w:line="240" w:lineRule="auto"/>
        <w:ind w:left="0" w:firstLine="426"/>
        <w:jc w:val="both"/>
        <w:rPr>
          <w:rFonts w:ascii="Times New Roman" w:hAnsi="Times New Roman" w:cs="Times New Roman"/>
          <w:sz w:val="28"/>
          <w:szCs w:val="28"/>
        </w:rPr>
      </w:pPr>
      <w:r w:rsidRPr="004D64A4">
        <w:rPr>
          <w:rFonts w:ascii="Times New Roman" w:hAnsi="Times New Roman" w:cs="Times New Roman"/>
          <w:sz w:val="28"/>
          <w:szCs w:val="28"/>
        </w:rPr>
        <w:t xml:space="preserve">- сформировать у </w:t>
      </w:r>
      <w:r w:rsidR="0049733D">
        <w:rPr>
          <w:rFonts w:ascii="Times New Roman" w:hAnsi="Times New Roman" w:cs="Times New Roman"/>
          <w:sz w:val="28"/>
          <w:szCs w:val="28"/>
        </w:rPr>
        <w:t>обучающихся</w:t>
      </w:r>
      <w:r w:rsidRPr="004D64A4">
        <w:rPr>
          <w:rFonts w:ascii="Times New Roman" w:hAnsi="Times New Roman" w:cs="Times New Roman"/>
          <w:sz w:val="28"/>
          <w:szCs w:val="28"/>
        </w:rPr>
        <w:t xml:space="preserve"> теоретич</w:t>
      </w:r>
      <w:r w:rsidR="0049733D">
        <w:rPr>
          <w:rFonts w:ascii="Times New Roman" w:hAnsi="Times New Roman" w:cs="Times New Roman"/>
          <w:sz w:val="28"/>
          <w:szCs w:val="28"/>
        </w:rPr>
        <w:t>еские знания по методологии бух</w:t>
      </w:r>
      <w:r w:rsidRPr="004D64A4">
        <w:rPr>
          <w:rFonts w:ascii="Times New Roman" w:hAnsi="Times New Roman" w:cs="Times New Roman"/>
          <w:sz w:val="28"/>
          <w:szCs w:val="28"/>
        </w:rPr>
        <w:t xml:space="preserve">галтерского финансового учета различных его объектов; </w:t>
      </w:r>
    </w:p>
    <w:p w:rsidR="0049733D" w:rsidRDefault="004D64A4" w:rsidP="004D64A4">
      <w:pPr>
        <w:pStyle w:val="a3"/>
        <w:spacing w:after="0" w:line="240" w:lineRule="auto"/>
        <w:ind w:left="0" w:firstLine="426"/>
        <w:jc w:val="both"/>
        <w:rPr>
          <w:rFonts w:ascii="Times New Roman" w:hAnsi="Times New Roman" w:cs="Times New Roman"/>
          <w:sz w:val="28"/>
          <w:szCs w:val="28"/>
        </w:rPr>
      </w:pPr>
      <w:r w:rsidRPr="004D64A4">
        <w:rPr>
          <w:rFonts w:ascii="Times New Roman" w:hAnsi="Times New Roman" w:cs="Times New Roman"/>
          <w:sz w:val="28"/>
          <w:szCs w:val="28"/>
        </w:rPr>
        <w:t xml:space="preserve">- показать существующие проблемы теории и практики учета имущества, обязательств, капитала организаций и пути их решения; </w:t>
      </w:r>
    </w:p>
    <w:p w:rsidR="0049733D" w:rsidRDefault="004D64A4" w:rsidP="004D64A4">
      <w:pPr>
        <w:pStyle w:val="a3"/>
        <w:spacing w:after="0" w:line="240" w:lineRule="auto"/>
        <w:ind w:left="0" w:firstLine="426"/>
        <w:jc w:val="both"/>
        <w:rPr>
          <w:rFonts w:ascii="Times New Roman" w:hAnsi="Times New Roman" w:cs="Times New Roman"/>
          <w:sz w:val="28"/>
          <w:szCs w:val="28"/>
        </w:rPr>
      </w:pPr>
      <w:r w:rsidRPr="004D64A4">
        <w:rPr>
          <w:rFonts w:ascii="Times New Roman" w:hAnsi="Times New Roman" w:cs="Times New Roman"/>
          <w:sz w:val="28"/>
          <w:szCs w:val="28"/>
        </w:rPr>
        <w:t xml:space="preserve">- закрепить умение использовать учетную информацию для выработки и принятия управленческих решений; </w:t>
      </w:r>
    </w:p>
    <w:p w:rsidR="0049733D" w:rsidRDefault="004D64A4" w:rsidP="004D64A4">
      <w:pPr>
        <w:pStyle w:val="a3"/>
        <w:spacing w:after="0" w:line="240" w:lineRule="auto"/>
        <w:ind w:left="0" w:firstLine="426"/>
        <w:jc w:val="both"/>
        <w:rPr>
          <w:rFonts w:ascii="Times New Roman" w:hAnsi="Times New Roman" w:cs="Times New Roman"/>
          <w:sz w:val="28"/>
          <w:szCs w:val="28"/>
        </w:rPr>
      </w:pPr>
      <w:r w:rsidRPr="004D64A4">
        <w:rPr>
          <w:rFonts w:ascii="Times New Roman" w:hAnsi="Times New Roman" w:cs="Times New Roman"/>
          <w:sz w:val="28"/>
          <w:szCs w:val="28"/>
        </w:rPr>
        <w:t>- показать существующие в настояще</w:t>
      </w:r>
      <w:r w:rsidR="0049733D">
        <w:rPr>
          <w:rFonts w:ascii="Times New Roman" w:hAnsi="Times New Roman" w:cs="Times New Roman"/>
          <w:sz w:val="28"/>
          <w:szCs w:val="28"/>
        </w:rPr>
        <w:t>е время различия принципов и по</w:t>
      </w:r>
      <w:r w:rsidRPr="004D64A4">
        <w:rPr>
          <w:rFonts w:ascii="Times New Roman" w:hAnsi="Times New Roman" w:cs="Times New Roman"/>
          <w:sz w:val="28"/>
          <w:szCs w:val="28"/>
        </w:rPr>
        <w:t xml:space="preserve">рядка учета тех или иных объектов в соответствии с </w:t>
      </w:r>
      <w:r w:rsidR="0049733D">
        <w:rPr>
          <w:rFonts w:ascii="Times New Roman" w:hAnsi="Times New Roman" w:cs="Times New Roman"/>
          <w:sz w:val="28"/>
          <w:szCs w:val="28"/>
        </w:rPr>
        <w:t xml:space="preserve">отечественными </w:t>
      </w:r>
      <w:r w:rsidRPr="004D64A4">
        <w:rPr>
          <w:rFonts w:ascii="Times New Roman" w:hAnsi="Times New Roman" w:cs="Times New Roman"/>
          <w:sz w:val="28"/>
          <w:szCs w:val="28"/>
        </w:rPr>
        <w:t>и международными стандартами учета и отчетности</w:t>
      </w:r>
      <w:r w:rsidR="0049733D">
        <w:rPr>
          <w:rFonts w:ascii="Times New Roman" w:hAnsi="Times New Roman" w:cs="Times New Roman"/>
          <w:sz w:val="28"/>
          <w:szCs w:val="28"/>
        </w:rPr>
        <w:t>.</w:t>
      </w:r>
      <w:r w:rsidRPr="004D64A4">
        <w:rPr>
          <w:rFonts w:ascii="Times New Roman" w:hAnsi="Times New Roman" w:cs="Times New Roman"/>
          <w:sz w:val="28"/>
          <w:szCs w:val="28"/>
        </w:rPr>
        <w:t xml:space="preserve"> </w:t>
      </w: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7C1D40" w:rsidRDefault="007C1D40" w:rsidP="00353697">
      <w:pPr>
        <w:pStyle w:val="a3"/>
        <w:spacing w:after="0" w:line="240" w:lineRule="auto"/>
        <w:ind w:left="0" w:firstLine="426"/>
        <w:rPr>
          <w:rFonts w:ascii="Times New Roman" w:eastAsia="Calibri" w:hAnsi="Times New Roman" w:cs="Times New Roman"/>
          <w:snapToGrid w:val="0"/>
          <w:w w:val="110"/>
          <w:sz w:val="24"/>
          <w:szCs w:val="24"/>
        </w:rPr>
      </w:pPr>
    </w:p>
    <w:p w:rsidR="0017019F" w:rsidRDefault="0017019F"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C5644" w:rsidRDefault="003C5644"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53697" w:rsidRDefault="00353697" w:rsidP="00353697">
      <w:pPr>
        <w:pStyle w:val="a3"/>
        <w:spacing w:after="0" w:line="240" w:lineRule="auto"/>
        <w:ind w:left="0" w:firstLine="426"/>
        <w:rPr>
          <w:rFonts w:ascii="Times New Roman" w:eastAsia="Calibri" w:hAnsi="Times New Roman" w:cs="Times New Roman"/>
          <w:snapToGrid w:val="0"/>
          <w:w w:val="110"/>
          <w:sz w:val="24"/>
          <w:szCs w:val="24"/>
        </w:rPr>
      </w:pPr>
    </w:p>
    <w:p w:rsidR="00354947" w:rsidRPr="00353697" w:rsidRDefault="00354947" w:rsidP="00353697">
      <w:pPr>
        <w:pStyle w:val="a3"/>
        <w:spacing w:after="0" w:line="240" w:lineRule="auto"/>
        <w:ind w:left="0" w:firstLine="426"/>
        <w:rPr>
          <w:rFonts w:ascii="Times New Roman" w:eastAsia="Calibri" w:hAnsi="Times New Roman" w:cs="Times New Roman"/>
          <w:snapToGrid w:val="0"/>
          <w:w w:val="110"/>
          <w:sz w:val="24"/>
          <w:szCs w:val="24"/>
        </w:rPr>
      </w:pPr>
    </w:p>
    <w:p w:rsidR="00354947" w:rsidRPr="00353697" w:rsidRDefault="00354947" w:rsidP="00353697">
      <w:pPr>
        <w:pStyle w:val="a3"/>
        <w:spacing w:after="0" w:line="240" w:lineRule="auto"/>
        <w:ind w:left="0" w:firstLine="426"/>
        <w:rPr>
          <w:rFonts w:ascii="Times New Roman" w:eastAsia="Calibri" w:hAnsi="Times New Roman" w:cs="Times New Roman"/>
          <w:snapToGrid w:val="0"/>
          <w:w w:val="110"/>
          <w:sz w:val="24"/>
          <w:szCs w:val="24"/>
        </w:rPr>
      </w:pPr>
    </w:p>
    <w:p w:rsidR="00831C61" w:rsidRPr="0017019F" w:rsidRDefault="00831C61" w:rsidP="00353697">
      <w:pPr>
        <w:shd w:val="clear" w:color="auto" w:fill="FFFFFF"/>
        <w:spacing w:after="0" w:line="240" w:lineRule="auto"/>
        <w:rPr>
          <w:rFonts w:ascii="Times New Roman" w:eastAsia="Times New Roman" w:hAnsi="Times New Roman" w:cs="Times New Roman"/>
          <w:b/>
          <w:sz w:val="28"/>
          <w:szCs w:val="28"/>
        </w:rPr>
      </w:pPr>
      <w:r w:rsidRPr="0017019F">
        <w:rPr>
          <w:rFonts w:ascii="Times New Roman" w:eastAsia="Times New Roman" w:hAnsi="Times New Roman" w:cs="Times New Roman"/>
          <w:b/>
          <w:sz w:val="28"/>
          <w:szCs w:val="28"/>
        </w:rPr>
        <w:t>Тема 1. Общие положения и принципы организации бухгалтерского учета</w:t>
      </w:r>
    </w:p>
    <w:p w:rsidR="00831C61" w:rsidRPr="0017019F" w:rsidRDefault="00831C61" w:rsidP="00353697">
      <w:pPr>
        <w:shd w:val="clear" w:color="auto" w:fill="FFFFFF"/>
        <w:spacing w:after="0" w:line="240" w:lineRule="auto"/>
        <w:rPr>
          <w:rFonts w:ascii="Times New Roman" w:eastAsia="Times New Roman" w:hAnsi="Times New Roman" w:cs="Times New Roman"/>
          <w:sz w:val="28"/>
          <w:szCs w:val="28"/>
        </w:rPr>
      </w:pPr>
      <w:r w:rsidRPr="0017019F">
        <w:rPr>
          <w:rFonts w:ascii="Times New Roman" w:eastAsia="Times New Roman" w:hAnsi="Times New Roman" w:cs="Times New Roman"/>
          <w:sz w:val="28"/>
          <w:szCs w:val="28"/>
        </w:rPr>
        <w:t>Лекция 1.</w:t>
      </w:r>
    </w:p>
    <w:p w:rsidR="00831C61" w:rsidRPr="0017019F" w:rsidRDefault="00831C61" w:rsidP="0017019F">
      <w:pPr>
        <w:pStyle w:val="a3"/>
        <w:numPr>
          <w:ilvl w:val="0"/>
          <w:numId w:val="1"/>
        </w:numPr>
        <w:shd w:val="clear" w:color="auto" w:fill="FFFFFF"/>
        <w:tabs>
          <w:tab w:val="left" w:pos="426"/>
        </w:tabs>
        <w:spacing w:after="0" w:line="240" w:lineRule="auto"/>
        <w:ind w:left="0" w:firstLine="0"/>
        <w:contextualSpacing/>
        <w:rPr>
          <w:rFonts w:ascii="Times New Roman" w:hAnsi="Times New Roman" w:cs="Times New Roman"/>
          <w:sz w:val="28"/>
          <w:szCs w:val="28"/>
        </w:rPr>
      </w:pPr>
      <w:r w:rsidRPr="0017019F">
        <w:rPr>
          <w:rFonts w:ascii="Times New Roman" w:hAnsi="Times New Roman" w:cs="Times New Roman"/>
          <w:sz w:val="28"/>
          <w:szCs w:val="28"/>
        </w:rPr>
        <w:t>Принципы БУ, НСФО и МСФО</w:t>
      </w:r>
    </w:p>
    <w:p w:rsidR="00831C61" w:rsidRPr="0017019F" w:rsidRDefault="00831C61" w:rsidP="0017019F">
      <w:pPr>
        <w:pStyle w:val="a3"/>
        <w:numPr>
          <w:ilvl w:val="0"/>
          <w:numId w:val="1"/>
        </w:numPr>
        <w:shd w:val="clear" w:color="auto" w:fill="FFFFFF"/>
        <w:tabs>
          <w:tab w:val="left" w:pos="426"/>
        </w:tabs>
        <w:spacing w:after="0" w:line="240" w:lineRule="auto"/>
        <w:ind w:left="0" w:firstLine="0"/>
        <w:contextualSpacing/>
        <w:rPr>
          <w:rFonts w:ascii="Times New Roman" w:hAnsi="Times New Roman" w:cs="Times New Roman"/>
          <w:sz w:val="28"/>
          <w:szCs w:val="28"/>
        </w:rPr>
      </w:pPr>
      <w:r w:rsidRPr="0017019F">
        <w:rPr>
          <w:rFonts w:ascii="Times New Roman" w:hAnsi="Times New Roman" w:cs="Times New Roman"/>
          <w:sz w:val="28"/>
          <w:szCs w:val="28"/>
        </w:rPr>
        <w:t>Учетная политика предприятия</w:t>
      </w:r>
    </w:p>
    <w:p w:rsidR="00831C61" w:rsidRPr="0017019F" w:rsidRDefault="00831C61" w:rsidP="0017019F">
      <w:pPr>
        <w:pStyle w:val="a3"/>
        <w:numPr>
          <w:ilvl w:val="0"/>
          <w:numId w:val="1"/>
        </w:numPr>
        <w:shd w:val="clear" w:color="auto" w:fill="FFFFFF"/>
        <w:tabs>
          <w:tab w:val="left" w:pos="426"/>
        </w:tabs>
        <w:spacing w:after="0" w:line="240" w:lineRule="auto"/>
        <w:ind w:left="0" w:firstLine="0"/>
        <w:contextualSpacing/>
        <w:rPr>
          <w:rFonts w:ascii="Times New Roman" w:hAnsi="Times New Roman" w:cs="Times New Roman"/>
          <w:sz w:val="28"/>
          <w:szCs w:val="28"/>
        </w:rPr>
      </w:pPr>
      <w:r w:rsidRPr="0017019F">
        <w:rPr>
          <w:rFonts w:ascii="Times New Roman" w:hAnsi="Times New Roman" w:cs="Times New Roman"/>
          <w:sz w:val="28"/>
          <w:szCs w:val="28"/>
        </w:rPr>
        <w:t>Типовой план счетов бухгалтерского учета, активные и пассивные счета</w:t>
      </w:r>
    </w:p>
    <w:p w:rsidR="008E39E6" w:rsidRPr="0017019F" w:rsidRDefault="008E39E6" w:rsidP="0017019F">
      <w:pPr>
        <w:pStyle w:val="a3"/>
        <w:numPr>
          <w:ilvl w:val="0"/>
          <w:numId w:val="1"/>
        </w:numPr>
        <w:shd w:val="clear" w:color="auto" w:fill="FFFFFF"/>
        <w:tabs>
          <w:tab w:val="left" w:pos="426"/>
        </w:tabs>
        <w:spacing w:after="0" w:line="240" w:lineRule="auto"/>
        <w:ind w:left="0" w:firstLine="0"/>
        <w:contextualSpacing/>
        <w:rPr>
          <w:rFonts w:ascii="Times New Roman" w:hAnsi="Times New Roman" w:cs="Times New Roman"/>
          <w:sz w:val="28"/>
          <w:szCs w:val="28"/>
        </w:rPr>
      </w:pPr>
      <w:r w:rsidRPr="0017019F">
        <w:rPr>
          <w:rFonts w:ascii="Times New Roman" w:hAnsi="Times New Roman" w:cs="Times New Roman"/>
          <w:sz w:val="28"/>
          <w:szCs w:val="28"/>
        </w:rPr>
        <w:t>Документооборот; государственное регулирование форм первичных учетных документов.</w:t>
      </w:r>
    </w:p>
    <w:p w:rsidR="007B2CFD" w:rsidRPr="0017019F" w:rsidRDefault="007B2CFD" w:rsidP="00353697">
      <w:pPr>
        <w:pStyle w:val="a3"/>
        <w:shd w:val="clear" w:color="auto" w:fill="FFFFFF"/>
        <w:spacing w:after="0" w:line="240" w:lineRule="auto"/>
        <w:ind w:left="0"/>
        <w:contextualSpacing/>
        <w:rPr>
          <w:rFonts w:ascii="Times New Roman" w:hAnsi="Times New Roman" w:cs="Times New Roman"/>
          <w:sz w:val="28"/>
          <w:szCs w:val="28"/>
        </w:rPr>
      </w:pPr>
    </w:p>
    <w:p w:rsidR="00EF5E3D" w:rsidRPr="0017019F" w:rsidRDefault="00EF5E3D" w:rsidP="00353697">
      <w:pPr>
        <w:pStyle w:val="a3"/>
        <w:shd w:val="clear" w:color="auto" w:fill="FFFFFF"/>
        <w:spacing w:after="0" w:line="240" w:lineRule="auto"/>
        <w:ind w:left="0"/>
        <w:contextualSpacing/>
        <w:rPr>
          <w:rFonts w:ascii="Times New Roman" w:hAnsi="Times New Roman" w:cs="Times New Roman"/>
          <w:b/>
          <w:sz w:val="28"/>
          <w:szCs w:val="28"/>
        </w:rPr>
      </w:pPr>
      <w:r w:rsidRPr="0017019F">
        <w:rPr>
          <w:rFonts w:ascii="Times New Roman" w:hAnsi="Times New Roman" w:cs="Times New Roman"/>
          <w:b/>
          <w:sz w:val="28"/>
          <w:szCs w:val="28"/>
        </w:rPr>
        <w:t xml:space="preserve">1.Принципы </w:t>
      </w:r>
      <w:r w:rsidR="006D663C" w:rsidRPr="0017019F">
        <w:rPr>
          <w:rFonts w:ascii="Times New Roman" w:hAnsi="Times New Roman" w:cs="Times New Roman"/>
          <w:b/>
          <w:sz w:val="28"/>
          <w:szCs w:val="28"/>
        </w:rPr>
        <w:t>бухгалтерского учета,</w:t>
      </w:r>
      <w:r w:rsidRPr="0017019F">
        <w:rPr>
          <w:rFonts w:ascii="Times New Roman" w:hAnsi="Times New Roman" w:cs="Times New Roman"/>
          <w:b/>
          <w:sz w:val="28"/>
          <w:szCs w:val="28"/>
        </w:rPr>
        <w:t xml:space="preserve"> НСФО и МСФО</w:t>
      </w:r>
    </w:p>
    <w:p w:rsidR="005A1E48" w:rsidRPr="0017019F" w:rsidRDefault="00B300FA" w:rsidP="00353697">
      <w:pPr>
        <w:pStyle w:val="a3"/>
        <w:spacing w:after="0" w:line="240" w:lineRule="auto"/>
        <w:ind w:left="0" w:firstLine="426"/>
        <w:jc w:val="both"/>
        <w:rPr>
          <w:rFonts w:ascii="Times New Roman" w:eastAsia="Calibri" w:hAnsi="Times New Roman" w:cs="Times New Roman"/>
          <w:snapToGrid w:val="0"/>
          <w:w w:val="110"/>
          <w:sz w:val="28"/>
          <w:szCs w:val="28"/>
        </w:rPr>
      </w:pPr>
      <w:r w:rsidRPr="0017019F">
        <w:rPr>
          <w:rFonts w:ascii="Times New Roman" w:hAnsi="Times New Roman" w:cs="Times New Roman"/>
          <w:sz w:val="28"/>
          <w:szCs w:val="28"/>
        </w:rPr>
        <w:t>Согласно НСФО и Закону «О бухгалтерском учете и финансовой отчетности» основными принципами</w:t>
      </w:r>
      <w:r w:rsidR="005A1E48" w:rsidRPr="0017019F">
        <w:rPr>
          <w:rFonts w:ascii="Times New Roman" w:eastAsia="Calibri" w:hAnsi="Times New Roman" w:cs="Times New Roman"/>
          <w:snapToGrid w:val="0"/>
          <w:w w:val="110"/>
          <w:sz w:val="28"/>
          <w:szCs w:val="28"/>
        </w:rPr>
        <w:t xml:space="preserve"> ведения бухгалтерского учета и  составления финансовой отчетности являются </w:t>
      </w:r>
      <w:r w:rsidR="005A1E48" w:rsidRPr="0017019F">
        <w:rPr>
          <w:rFonts w:ascii="Times New Roman" w:eastAsia="Calibri" w:hAnsi="Times New Roman" w:cs="Times New Roman"/>
          <w:b/>
          <w:i/>
          <w:snapToGrid w:val="0"/>
          <w:w w:val="110"/>
          <w:sz w:val="28"/>
          <w:szCs w:val="28"/>
        </w:rPr>
        <w:t>начисление и непрерывность.</w:t>
      </w:r>
      <w:r w:rsidR="005A1E48" w:rsidRPr="0017019F">
        <w:rPr>
          <w:rFonts w:ascii="Times New Roman" w:eastAsia="Calibri" w:hAnsi="Times New Roman" w:cs="Times New Roman"/>
          <w:snapToGrid w:val="0"/>
          <w:w w:val="110"/>
          <w:sz w:val="28"/>
          <w:szCs w:val="28"/>
        </w:rPr>
        <w:t xml:space="preserve"> </w:t>
      </w:r>
    </w:p>
    <w:p w:rsidR="00B300FA" w:rsidRPr="0017019F" w:rsidRDefault="00B300FA" w:rsidP="00B300FA">
      <w:pPr>
        <w:pStyle w:val="a3"/>
        <w:shd w:val="clear" w:color="auto" w:fill="FFFFFF"/>
        <w:spacing w:after="0" w:line="240" w:lineRule="auto"/>
        <w:ind w:left="0"/>
        <w:contextualSpacing/>
        <w:jc w:val="both"/>
        <w:rPr>
          <w:rFonts w:ascii="Times New Roman" w:hAnsi="Times New Roman" w:cs="Times New Roman"/>
          <w:sz w:val="28"/>
          <w:szCs w:val="28"/>
        </w:rPr>
      </w:pPr>
      <w:r w:rsidRPr="0017019F">
        <w:rPr>
          <w:rFonts w:ascii="Times New Roman" w:hAnsi="Times New Roman" w:cs="Times New Roman"/>
          <w:sz w:val="28"/>
          <w:szCs w:val="28"/>
        </w:rPr>
        <w:t xml:space="preserve">Принцип начисления обеспечивается признанием результатов хозяйственных операций, а также событий, не являющихся результатом хозяйственной деятельности по факту их совершения независимо от времени оплаты. Операции и события отражаются в бухгалтерском учете и включаются в финансовую отчетность периодов, к которым относятся. </w:t>
      </w:r>
    </w:p>
    <w:p w:rsidR="00B300FA" w:rsidRPr="0017019F" w:rsidRDefault="00B300FA" w:rsidP="00F337F8">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17019F">
        <w:rPr>
          <w:rFonts w:ascii="Times New Roman" w:hAnsi="Times New Roman" w:cs="Times New Roman"/>
          <w:sz w:val="28"/>
          <w:szCs w:val="28"/>
        </w:rPr>
        <w:t>Таким образом, результаты операций и прочих событий (например: решение суда, стихийные бедствия, принятие субъектом обязательств по выплате компенсаций) признаются, когда они возникают (а не при получении или выплате денежных средств).</w:t>
      </w:r>
    </w:p>
    <w:p w:rsidR="00B300FA" w:rsidRPr="0017019F" w:rsidRDefault="00B300FA" w:rsidP="00B300FA">
      <w:pPr>
        <w:pStyle w:val="a3"/>
        <w:shd w:val="clear" w:color="auto" w:fill="FFFFFF"/>
        <w:spacing w:after="0" w:line="240" w:lineRule="auto"/>
        <w:ind w:left="0"/>
        <w:contextualSpacing/>
        <w:jc w:val="both"/>
        <w:rPr>
          <w:rFonts w:ascii="Times New Roman" w:hAnsi="Times New Roman" w:cs="Times New Roman"/>
          <w:sz w:val="28"/>
          <w:szCs w:val="28"/>
        </w:rPr>
      </w:pPr>
      <w:r w:rsidRPr="0017019F">
        <w:rPr>
          <w:rFonts w:ascii="Times New Roman" w:hAnsi="Times New Roman" w:cs="Times New Roman"/>
          <w:sz w:val="28"/>
          <w:szCs w:val="28"/>
        </w:rPr>
        <w:t xml:space="preserve">Например, субъектом оказана услуга, но оплата за нее будет получена в сроки, указанные в договоре об оказании услуг. Субъект признает доход в периоде, когда была оказана услуга, несмотря на </w:t>
      </w:r>
      <w:proofErr w:type="gramStart"/>
      <w:r w:rsidRPr="0017019F">
        <w:rPr>
          <w:rFonts w:ascii="Times New Roman" w:hAnsi="Times New Roman" w:cs="Times New Roman"/>
          <w:sz w:val="28"/>
          <w:szCs w:val="28"/>
        </w:rPr>
        <w:t>то</w:t>
      </w:r>
      <w:proofErr w:type="gramEnd"/>
      <w:r w:rsidRPr="0017019F">
        <w:rPr>
          <w:rFonts w:ascii="Times New Roman" w:hAnsi="Times New Roman" w:cs="Times New Roman"/>
          <w:sz w:val="28"/>
          <w:szCs w:val="28"/>
        </w:rPr>
        <w:t xml:space="preserve"> что деньги еще не получены. </w:t>
      </w:r>
    </w:p>
    <w:p w:rsidR="00F337F8" w:rsidRPr="0017019F" w:rsidRDefault="00F337F8" w:rsidP="00F337F8">
      <w:pPr>
        <w:pStyle w:val="a3"/>
        <w:shd w:val="clear" w:color="auto" w:fill="FFFFFF"/>
        <w:spacing w:after="0" w:line="240" w:lineRule="auto"/>
        <w:ind w:left="0"/>
        <w:contextualSpacing/>
        <w:jc w:val="both"/>
        <w:rPr>
          <w:rFonts w:ascii="Times New Roman" w:hAnsi="Times New Roman" w:cs="Times New Roman"/>
          <w:sz w:val="28"/>
          <w:szCs w:val="28"/>
        </w:rPr>
      </w:pPr>
      <w:r w:rsidRPr="0017019F">
        <w:rPr>
          <w:rFonts w:ascii="Times New Roman" w:hAnsi="Times New Roman" w:cs="Times New Roman"/>
          <w:sz w:val="28"/>
          <w:szCs w:val="28"/>
        </w:rPr>
        <w:t xml:space="preserve">Финансовая отчетность обычно составляется при условии, что организация действует, и будет действовать в обозримом будущем. </w:t>
      </w:r>
    </w:p>
    <w:p w:rsidR="00F337F8" w:rsidRPr="0017019F" w:rsidRDefault="00F337F8" w:rsidP="00F337F8">
      <w:pPr>
        <w:pStyle w:val="a3"/>
        <w:shd w:val="clear" w:color="auto" w:fill="FFFFFF"/>
        <w:spacing w:after="0" w:line="240" w:lineRule="auto"/>
        <w:ind w:left="0" w:firstLine="426"/>
        <w:contextualSpacing/>
        <w:jc w:val="both"/>
        <w:rPr>
          <w:rFonts w:ascii="Times New Roman" w:hAnsi="Times New Roman" w:cs="Times New Roman"/>
          <w:sz w:val="28"/>
          <w:szCs w:val="28"/>
        </w:rPr>
      </w:pPr>
      <w:r w:rsidRPr="0017019F">
        <w:rPr>
          <w:rFonts w:ascii="Times New Roman" w:hAnsi="Times New Roman" w:cs="Times New Roman"/>
          <w:sz w:val="28"/>
          <w:szCs w:val="28"/>
        </w:rPr>
        <w:t xml:space="preserve">Таким образом, предполагается, что организация не собирается и не нуждается в ликвидации или существенном сокращении масштабов своей деятельности. </w:t>
      </w:r>
    </w:p>
    <w:p w:rsidR="005A1E48" w:rsidRPr="0017019F" w:rsidRDefault="005A1E48" w:rsidP="00831C61">
      <w:pPr>
        <w:pStyle w:val="a3"/>
        <w:spacing w:after="0" w:line="240" w:lineRule="auto"/>
        <w:ind w:left="0" w:firstLine="426"/>
        <w:rPr>
          <w:rFonts w:ascii="Times New Roman" w:eastAsia="Calibri" w:hAnsi="Times New Roman" w:cs="Times New Roman"/>
          <w:b/>
          <w:i/>
          <w:snapToGrid w:val="0"/>
          <w:w w:val="110"/>
          <w:sz w:val="28"/>
          <w:szCs w:val="28"/>
        </w:rPr>
      </w:pPr>
      <w:r w:rsidRPr="0017019F">
        <w:rPr>
          <w:rFonts w:ascii="Times New Roman" w:eastAsia="Calibri" w:hAnsi="Times New Roman" w:cs="Times New Roman"/>
          <w:snapToGrid w:val="0"/>
          <w:w w:val="110"/>
          <w:sz w:val="28"/>
          <w:szCs w:val="28"/>
        </w:rPr>
        <w:t xml:space="preserve">Основными качественными характеристиками финансовой отчетности являются </w:t>
      </w:r>
      <w:r w:rsidRPr="0017019F">
        <w:rPr>
          <w:rFonts w:ascii="Times New Roman" w:eastAsia="Calibri" w:hAnsi="Times New Roman" w:cs="Times New Roman"/>
          <w:b/>
          <w:i/>
          <w:snapToGrid w:val="0"/>
          <w:w w:val="110"/>
          <w:sz w:val="28"/>
          <w:szCs w:val="28"/>
        </w:rPr>
        <w:t xml:space="preserve">понятность, уместность, надежность и </w:t>
      </w:r>
      <w:r w:rsidR="008851C9" w:rsidRPr="0017019F">
        <w:rPr>
          <w:rFonts w:ascii="Times New Roman" w:eastAsia="Calibri" w:hAnsi="Times New Roman" w:cs="Times New Roman"/>
          <w:b/>
          <w:i/>
          <w:snapToGrid w:val="0"/>
          <w:w w:val="110"/>
          <w:sz w:val="28"/>
          <w:szCs w:val="28"/>
        </w:rPr>
        <w:t>сопоставимость</w:t>
      </w:r>
      <w:r w:rsidRPr="0017019F">
        <w:rPr>
          <w:rFonts w:ascii="Times New Roman" w:eastAsia="Calibri" w:hAnsi="Times New Roman" w:cs="Times New Roman"/>
          <w:b/>
          <w:i/>
          <w:snapToGrid w:val="0"/>
          <w:w w:val="110"/>
          <w:sz w:val="28"/>
          <w:szCs w:val="28"/>
        </w:rPr>
        <w:t>.</w:t>
      </w:r>
    </w:p>
    <w:p w:rsidR="008851C9" w:rsidRPr="0017019F" w:rsidRDefault="008851C9" w:rsidP="008851C9">
      <w:pPr>
        <w:spacing w:after="0" w:line="240" w:lineRule="auto"/>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В бухгалтерском учете операции и события отражаются, обеспечивая:</w:t>
      </w:r>
    </w:p>
    <w:p w:rsidR="008851C9" w:rsidRPr="0017019F" w:rsidRDefault="008851C9" w:rsidP="00D11204">
      <w:pPr>
        <w:pStyle w:val="a3"/>
        <w:numPr>
          <w:ilvl w:val="0"/>
          <w:numId w:val="2"/>
        </w:numPr>
        <w:spacing w:after="0" w:line="240" w:lineRule="auto"/>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адекватное подкрепление бухгалтерских записей оригиналами первичных документов и отражение в бухгалтерских записях всех операций и событий;</w:t>
      </w:r>
    </w:p>
    <w:p w:rsidR="008851C9" w:rsidRPr="0017019F" w:rsidRDefault="008851C9" w:rsidP="00D11204">
      <w:pPr>
        <w:pStyle w:val="a3"/>
        <w:numPr>
          <w:ilvl w:val="0"/>
          <w:numId w:val="2"/>
        </w:numPr>
        <w:spacing w:after="0" w:line="240" w:lineRule="auto"/>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хронологическую и своевременную регистрацию операций и событий;</w:t>
      </w:r>
    </w:p>
    <w:p w:rsidR="008851C9" w:rsidRPr="0017019F" w:rsidRDefault="008851C9" w:rsidP="00D11204">
      <w:pPr>
        <w:pStyle w:val="a3"/>
        <w:numPr>
          <w:ilvl w:val="0"/>
          <w:numId w:val="2"/>
        </w:numPr>
        <w:spacing w:after="0" w:line="240" w:lineRule="auto"/>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 xml:space="preserve">соответствие синтетического (итогового) учета с </w:t>
      </w:r>
      <w:proofErr w:type="gramStart"/>
      <w:r w:rsidRPr="0017019F">
        <w:rPr>
          <w:rFonts w:ascii="Times New Roman" w:eastAsia="Calibri" w:hAnsi="Times New Roman" w:cs="Times New Roman"/>
          <w:snapToGrid w:val="0"/>
          <w:w w:val="110"/>
          <w:sz w:val="28"/>
          <w:szCs w:val="28"/>
        </w:rPr>
        <w:t>аналитическим</w:t>
      </w:r>
      <w:proofErr w:type="gramEnd"/>
      <w:r w:rsidRPr="0017019F">
        <w:rPr>
          <w:rFonts w:ascii="Times New Roman" w:eastAsia="Calibri" w:hAnsi="Times New Roman" w:cs="Times New Roman"/>
          <w:snapToGrid w:val="0"/>
          <w:w w:val="110"/>
          <w:sz w:val="28"/>
          <w:szCs w:val="28"/>
        </w:rPr>
        <w:t xml:space="preserve"> (детальным).</w:t>
      </w:r>
    </w:p>
    <w:p w:rsidR="00F337F8" w:rsidRPr="0017019F" w:rsidRDefault="00F337F8" w:rsidP="00F337F8">
      <w:pPr>
        <w:pStyle w:val="a3"/>
        <w:shd w:val="clear" w:color="auto" w:fill="FFFFFF"/>
        <w:spacing w:after="0" w:line="240" w:lineRule="auto"/>
        <w:ind w:left="0"/>
        <w:contextualSpacing/>
        <w:jc w:val="both"/>
        <w:rPr>
          <w:rFonts w:ascii="Times New Roman" w:hAnsi="Times New Roman" w:cs="Times New Roman"/>
          <w:sz w:val="28"/>
          <w:szCs w:val="28"/>
        </w:rPr>
      </w:pPr>
      <w:r w:rsidRPr="0017019F">
        <w:rPr>
          <w:rFonts w:ascii="Times New Roman" w:hAnsi="Times New Roman" w:cs="Times New Roman"/>
          <w:i/>
          <w:sz w:val="28"/>
          <w:szCs w:val="28"/>
        </w:rPr>
        <w:t>Понятность</w:t>
      </w:r>
      <w:r w:rsidRPr="0017019F">
        <w:rPr>
          <w:rFonts w:ascii="Times New Roman" w:hAnsi="Times New Roman" w:cs="Times New Roman"/>
          <w:sz w:val="28"/>
          <w:szCs w:val="28"/>
        </w:rPr>
        <w:t xml:space="preserve"> предполагает, что информация, представляемая в финансовой отчетности, должна быть понятна широкому кругу пользователей. Предполагается, что для этого пользователи должны иметь достаточные знания в сфере хозяйственной и экономической деятельности, бухгалтерского учета и желание изучать информацию. </w:t>
      </w:r>
    </w:p>
    <w:p w:rsidR="00F337F8" w:rsidRPr="0017019F" w:rsidRDefault="00F337F8" w:rsidP="00F337F8">
      <w:pPr>
        <w:pStyle w:val="a3"/>
        <w:shd w:val="clear" w:color="auto" w:fill="FFFFFF"/>
        <w:spacing w:after="0" w:line="240" w:lineRule="auto"/>
        <w:ind w:left="0"/>
        <w:contextualSpacing/>
        <w:jc w:val="both"/>
        <w:rPr>
          <w:rFonts w:ascii="Times New Roman" w:hAnsi="Times New Roman" w:cs="Times New Roman"/>
          <w:sz w:val="28"/>
          <w:szCs w:val="28"/>
        </w:rPr>
      </w:pPr>
      <w:r w:rsidRPr="0017019F">
        <w:rPr>
          <w:rFonts w:ascii="Times New Roman" w:hAnsi="Times New Roman" w:cs="Times New Roman"/>
          <w:i/>
          <w:sz w:val="28"/>
          <w:szCs w:val="28"/>
        </w:rPr>
        <w:lastRenderedPageBreak/>
        <w:t>Уместность.</w:t>
      </w:r>
      <w:r w:rsidRPr="0017019F">
        <w:rPr>
          <w:rFonts w:ascii="Times New Roman" w:hAnsi="Times New Roman" w:cs="Times New Roman"/>
          <w:sz w:val="28"/>
          <w:szCs w:val="28"/>
        </w:rPr>
        <w:t xml:space="preserve"> Информация является уместной, когда она становиться полезной при принятии решений пользователями, помогая им оценивать прошлые, настоящие и будущие события, подтверждать или исправлять их прошлые оценки. </w:t>
      </w:r>
    </w:p>
    <w:p w:rsidR="00F337F8" w:rsidRPr="0017019F" w:rsidRDefault="00F337F8" w:rsidP="00F337F8">
      <w:pPr>
        <w:pStyle w:val="a3"/>
        <w:shd w:val="clear" w:color="auto" w:fill="FFFFFF"/>
        <w:spacing w:after="0" w:line="240" w:lineRule="auto"/>
        <w:ind w:left="0"/>
        <w:contextualSpacing/>
        <w:jc w:val="both"/>
        <w:rPr>
          <w:rFonts w:ascii="Times New Roman" w:hAnsi="Times New Roman" w:cs="Times New Roman"/>
          <w:sz w:val="28"/>
          <w:szCs w:val="28"/>
        </w:rPr>
      </w:pPr>
      <w:r w:rsidRPr="0017019F">
        <w:rPr>
          <w:rFonts w:ascii="Times New Roman" w:hAnsi="Times New Roman" w:cs="Times New Roman"/>
          <w:i/>
          <w:sz w:val="28"/>
          <w:szCs w:val="28"/>
        </w:rPr>
        <w:t>Надежность</w:t>
      </w:r>
      <w:r w:rsidRPr="0017019F">
        <w:rPr>
          <w:rFonts w:ascii="Times New Roman" w:hAnsi="Times New Roman" w:cs="Times New Roman"/>
          <w:sz w:val="28"/>
          <w:szCs w:val="28"/>
        </w:rPr>
        <w:t xml:space="preserve"> означает правильность имеющейся информации. Например, бухгалтерский баланс должен правдиво отражать операции и другие события, результатом которых на отчетную дату стали активы, обязательства и собственный капитал организации, отвечающие критериям признания. </w:t>
      </w:r>
      <w:r w:rsidRPr="0017019F">
        <w:rPr>
          <w:rFonts w:ascii="Times New Roman" w:hAnsi="Times New Roman" w:cs="Times New Roman"/>
          <w:i/>
          <w:sz w:val="28"/>
          <w:szCs w:val="28"/>
        </w:rPr>
        <w:t>Сопоставимость</w:t>
      </w:r>
      <w:r w:rsidRPr="0017019F">
        <w:rPr>
          <w:rFonts w:ascii="Times New Roman" w:hAnsi="Times New Roman" w:cs="Times New Roman"/>
          <w:sz w:val="28"/>
          <w:szCs w:val="28"/>
        </w:rPr>
        <w:t xml:space="preserve"> необходима для сравнительного анализа финансового положения, результатов деятельности и изменений в финансовом положении организации с течением времени. Обеспечением сопоставимости является содержание в финансовой отчетности соответствующей информации за предшествующие периоды. Составление бухгалтерских финансовых отчетов в сопоставимом виде дает возможность исследовать коммерческую деятельность различных организаций или одной и той же организации за определенный период. </w:t>
      </w:r>
    </w:p>
    <w:p w:rsidR="00370BAE" w:rsidRPr="0017019F" w:rsidRDefault="00370BAE" w:rsidP="00370BAE">
      <w:pPr>
        <w:pStyle w:val="a3"/>
        <w:shd w:val="clear" w:color="auto" w:fill="FFFFFF"/>
        <w:spacing w:after="0" w:line="240" w:lineRule="auto"/>
        <w:ind w:left="0"/>
        <w:contextualSpacing/>
        <w:jc w:val="both"/>
        <w:rPr>
          <w:rFonts w:ascii="Times New Roman" w:hAnsi="Times New Roman" w:cs="Times New Roman"/>
          <w:sz w:val="28"/>
          <w:szCs w:val="28"/>
        </w:rPr>
      </w:pPr>
      <w:r w:rsidRPr="0017019F">
        <w:rPr>
          <w:rFonts w:ascii="Times New Roman" w:hAnsi="Times New Roman" w:cs="Times New Roman"/>
          <w:sz w:val="28"/>
          <w:szCs w:val="28"/>
        </w:rPr>
        <w:t xml:space="preserve">Также, в соответствии со стандартами </w:t>
      </w:r>
      <w:proofErr w:type="gramStart"/>
      <w:r w:rsidRPr="0017019F">
        <w:rPr>
          <w:rFonts w:ascii="Times New Roman" w:hAnsi="Times New Roman" w:cs="Times New Roman"/>
          <w:sz w:val="28"/>
          <w:szCs w:val="28"/>
        </w:rPr>
        <w:t>МСФО</w:t>
      </w:r>
      <w:proofErr w:type="gramEnd"/>
      <w:r w:rsidRPr="0017019F">
        <w:rPr>
          <w:rFonts w:ascii="Times New Roman" w:hAnsi="Times New Roman" w:cs="Times New Roman"/>
          <w:sz w:val="28"/>
          <w:szCs w:val="28"/>
        </w:rPr>
        <w:t xml:space="preserve"> представленные качественные характеристики дополняются следующими: </w:t>
      </w:r>
    </w:p>
    <w:p w:rsidR="00370BAE" w:rsidRPr="0017019F" w:rsidRDefault="00370BAE" w:rsidP="00370BAE">
      <w:pPr>
        <w:pStyle w:val="a3"/>
        <w:shd w:val="clear" w:color="auto" w:fill="FFFFFF"/>
        <w:spacing w:after="0" w:line="240" w:lineRule="auto"/>
        <w:ind w:left="0"/>
        <w:contextualSpacing/>
        <w:jc w:val="both"/>
        <w:rPr>
          <w:rFonts w:ascii="Times New Roman" w:hAnsi="Times New Roman" w:cs="Times New Roman"/>
          <w:sz w:val="28"/>
          <w:szCs w:val="28"/>
        </w:rPr>
      </w:pPr>
      <w:r w:rsidRPr="0017019F">
        <w:rPr>
          <w:rFonts w:ascii="Times New Roman" w:hAnsi="Times New Roman" w:cs="Times New Roman"/>
          <w:i/>
          <w:sz w:val="28"/>
          <w:szCs w:val="28"/>
        </w:rPr>
        <w:t>Приоритет содержания над формой.</w:t>
      </w:r>
      <w:r w:rsidRPr="0017019F">
        <w:rPr>
          <w:rFonts w:ascii="Times New Roman" w:hAnsi="Times New Roman" w:cs="Times New Roman"/>
          <w:sz w:val="28"/>
          <w:szCs w:val="28"/>
        </w:rPr>
        <w:t xml:space="preserve"> Операции и другие обстоятельства, и события подлежат учету и представлению в отчетности в соответствии с их содержанием, </w:t>
      </w:r>
      <w:proofErr w:type="gramStart"/>
      <w:r w:rsidRPr="0017019F">
        <w:rPr>
          <w:rFonts w:ascii="Times New Roman" w:hAnsi="Times New Roman" w:cs="Times New Roman"/>
          <w:sz w:val="28"/>
          <w:szCs w:val="28"/>
        </w:rPr>
        <w:t>а</w:t>
      </w:r>
      <w:proofErr w:type="gramEnd"/>
      <w:r w:rsidRPr="0017019F">
        <w:rPr>
          <w:rFonts w:ascii="Times New Roman" w:hAnsi="Times New Roman" w:cs="Times New Roman"/>
          <w:sz w:val="28"/>
          <w:szCs w:val="28"/>
        </w:rPr>
        <w:t xml:space="preserve"> не просто исходя из их юридической формы. Это позволяет повысить надежность финансовой отчетности.</w:t>
      </w:r>
    </w:p>
    <w:p w:rsidR="00370BAE" w:rsidRPr="0017019F" w:rsidRDefault="00370BAE" w:rsidP="00370BAE">
      <w:pPr>
        <w:pStyle w:val="a3"/>
        <w:shd w:val="clear" w:color="auto" w:fill="FFFFFF"/>
        <w:spacing w:after="0" w:line="240" w:lineRule="auto"/>
        <w:ind w:left="0"/>
        <w:contextualSpacing/>
        <w:jc w:val="both"/>
        <w:rPr>
          <w:rFonts w:ascii="Times New Roman" w:hAnsi="Times New Roman" w:cs="Times New Roman"/>
          <w:sz w:val="28"/>
          <w:szCs w:val="28"/>
        </w:rPr>
      </w:pPr>
      <w:r w:rsidRPr="0017019F">
        <w:rPr>
          <w:rFonts w:ascii="Times New Roman" w:hAnsi="Times New Roman" w:cs="Times New Roman"/>
          <w:i/>
          <w:sz w:val="28"/>
          <w:szCs w:val="28"/>
        </w:rPr>
        <w:t>Осмотрительность</w:t>
      </w:r>
      <w:r w:rsidRPr="0017019F">
        <w:rPr>
          <w:rFonts w:ascii="Times New Roman" w:hAnsi="Times New Roman" w:cs="Times New Roman"/>
          <w:sz w:val="28"/>
          <w:szCs w:val="28"/>
        </w:rPr>
        <w:t xml:space="preserve"> означает определенную степень осторожности при формировании суждений о фактах и событиях организации в условиях неопределенности. В случае, когда трудно определить активы и доходы, выбирают наименьшую оценку из </w:t>
      </w:r>
      <w:proofErr w:type="gramStart"/>
      <w:r w:rsidRPr="0017019F">
        <w:rPr>
          <w:rFonts w:ascii="Times New Roman" w:hAnsi="Times New Roman" w:cs="Times New Roman"/>
          <w:sz w:val="28"/>
          <w:szCs w:val="28"/>
        </w:rPr>
        <w:t>возможных</w:t>
      </w:r>
      <w:proofErr w:type="gramEnd"/>
      <w:r w:rsidRPr="0017019F">
        <w:rPr>
          <w:rFonts w:ascii="Times New Roman" w:hAnsi="Times New Roman" w:cs="Times New Roman"/>
          <w:sz w:val="28"/>
          <w:szCs w:val="28"/>
        </w:rPr>
        <w:t xml:space="preserve"> по обязательствам и расходам - наибольшую. </w:t>
      </w:r>
    </w:p>
    <w:p w:rsidR="00370BAE" w:rsidRPr="0017019F" w:rsidRDefault="00370BAE" w:rsidP="00370BAE">
      <w:pPr>
        <w:pStyle w:val="a3"/>
        <w:shd w:val="clear" w:color="auto" w:fill="FFFFFF"/>
        <w:spacing w:after="0" w:line="240" w:lineRule="auto"/>
        <w:ind w:left="0"/>
        <w:contextualSpacing/>
        <w:jc w:val="both"/>
        <w:rPr>
          <w:rFonts w:ascii="Times New Roman" w:hAnsi="Times New Roman" w:cs="Times New Roman"/>
          <w:sz w:val="28"/>
          <w:szCs w:val="28"/>
        </w:rPr>
      </w:pPr>
      <w:r w:rsidRPr="0017019F">
        <w:rPr>
          <w:rFonts w:ascii="Times New Roman" w:hAnsi="Times New Roman" w:cs="Times New Roman"/>
          <w:i/>
          <w:sz w:val="28"/>
          <w:szCs w:val="28"/>
        </w:rPr>
        <w:t>Полнота.</w:t>
      </w:r>
      <w:r w:rsidRPr="0017019F">
        <w:rPr>
          <w:rFonts w:ascii="Times New Roman" w:hAnsi="Times New Roman" w:cs="Times New Roman"/>
          <w:sz w:val="28"/>
          <w:szCs w:val="28"/>
        </w:rPr>
        <w:t xml:space="preserve"> Чтобы быть надежной, информация в финансовой отчетности должна быть представлена в полном объеме, с учетом соображений существенности и затрат на представление такой информации. </w:t>
      </w:r>
      <w:proofErr w:type="spellStart"/>
      <w:r w:rsidRPr="0017019F">
        <w:rPr>
          <w:rFonts w:ascii="Times New Roman" w:hAnsi="Times New Roman" w:cs="Times New Roman"/>
          <w:sz w:val="28"/>
          <w:szCs w:val="28"/>
        </w:rPr>
        <w:t>Невключение</w:t>
      </w:r>
      <w:proofErr w:type="spellEnd"/>
      <w:r w:rsidRPr="0017019F">
        <w:rPr>
          <w:rFonts w:ascii="Times New Roman" w:hAnsi="Times New Roman" w:cs="Times New Roman"/>
          <w:sz w:val="28"/>
          <w:szCs w:val="28"/>
        </w:rPr>
        <w:t xml:space="preserve"> каких-либо сведений может сделать информацию ложной или вводящей в заблуждение и, следовательно, ненадежной и недостаточной с точки зрения ее уместности. Своевременность информации заключается в ее доступности в сроки, актуальные для принятия решений. В случае чрезмерной задержки в представлении информации она может потерять свою уместность. </w:t>
      </w:r>
    </w:p>
    <w:p w:rsidR="00370BAE" w:rsidRPr="0017019F" w:rsidRDefault="00370BAE" w:rsidP="00370BAE">
      <w:pPr>
        <w:pStyle w:val="a3"/>
        <w:shd w:val="clear" w:color="auto" w:fill="FFFFFF"/>
        <w:spacing w:after="0" w:line="240" w:lineRule="auto"/>
        <w:ind w:left="0"/>
        <w:contextualSpacing/>
        <w:jc w:val="both"/>
        <w:rPr>
          <w:rFonts w:ascii="Times New Roman" w:hAnsi="Times New Roman" w:cs="Times New Roman"/>
          <w:sz w:val="28"/>
          <w:szCs w:val="28"/>
        </w:rPr>
      </w:pPr>
      <w:r w:rsidRPr="0017019F">
        <w:rPr>
          <w:rFonts w:ascii="Times New Roman" w:hAnsi="Times New Roman" w:cs="Times New Roman"/>
          <w:i/>
          <w:sz w:val="28"/>
          <w:szCs w:val="28"/>
        </w:rPr>
        <w:t>Баланс между выгодами и затратами</w:t>
      </w:r>
      <w:r w:rsidRPr="0017019F">
        <w:rPr>
          <w:rFonts w:ascii="Times New Roman" w:hAnsi="Times New Roman" w:cs="Times New Roman"/>
          <w:sz w:val="28"/>
          <w:szCs w:val="28"/>
        </w:rPr>
        <w:t>. Выгоды, извлекаемые из информации, должны превышать затраты по ее предоставлению. Оценка выгод и затрат основана, на использовании субъективных суждений. Более того, затраты совсем необязательно ложатся на тех пользователей, которые получают выгоды, и зачастую выгоды от представления информации могут быть также получены и широким кругом внешних пользователей. Практическое применение принципов и качественных характеристик при подготовке финансовой отчетности заключается в обосновании принятых руководством организации решений о признании элементов финансовой отчетности.</w:t>
      </w:r>
    </w:p>
    <w:p w:rsidR="008851C9" w:rsidRPr="0017019F" w:rsidRDefault="008851C9" w:rsidP="006D0B4F">
      <w:pPr>
        <w:spacing w:after="0" w:line="240" w:lineRule="auto"/>
        <w:jc w:val="both"/>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lastRenderedPageBreak/>
        <w:t>Операции и события отражаются на синтетических счетах способом двойной записи на основании типового плана счетов бухгалтерского учета организаций, соответствующего требованиям, установленным уполномоченным органом и (или) Национальным Банком РК.</w:t>
      </w:r>
    </w:p>
    <w:p w:rsidR="008851C9" w:rsidRPr="0017019F" w:rsidRDefault="00F670CF" w:rsidP="006D0B4F">
      <w:pPr>
        <w:spacing w:after="0" w:line="240" w:lineRule="auto"/>
        <w:jc w:val="both"/>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 xml:space="preserve">Порядок ведения аналитического учета операций и событий устанавливается ИП или должностными лицами юридического лица (далее руководство), исходя </w:t>
      </w:r>
      <w:r w:rsidR="009D0173" w:rsidRPr="0017019F">
        <w:rPr>
          <w:rFonts w:ascii="Times New Roman" w:eastAsia="Calibri" w:hAnsi="Times New Roman" w:cs="Times New Roman"/>
          <w:snapToGrid w:val="0"/>
          <w:w w:val="110"/>
          <w:sz w:val="28"/>
          <w:szCs w:val="28"/>
        </w:rPr>
        <w:t>из потребностей, в соответствии с законодательными актами РК и учредительными документами. К таким документам относятся:</w:t>
      </w:r>
    </w:p>
    <w:p w:rsidR="009D0173" w:rsidRPr="0017019F" w:rsidRDefault="009D0173" w:rsidP="006D0B4F">
      <w:pPr>
        <w:spacing w:after="0" w:line="240" w:lineRule="auto"/>
        <w:jc w:val="both"/>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 Гражданский кодекс РК;</w:t>
      </w:r>
    </w:p>
    <w:p w:rsidR="009D0173" w:rsidRPr="0017019F" w:rsidRDefault="009D0173" w:rsidP="006D0B4F">
      <w:pPr>
        <w:spacing w:after="0" w:line="240" w:lineRule="auto"/>
        <w:jc w:val="both"/>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 Кодекс об административных нарушениях РК;</w:t>
      </w:r>
    </w:p>
    <w:p w:rsidR="009D0173" w:rsidRPr="0017019F" w:rsidRDefault="009D0173" w:rsidP="006D0B4F">
      <w:pPr>
        <w:spacing w:after="0" w:line="240" w:lineRule="auto"/>
        <w:jc w:val="both"/>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 Закон РК «О бухгалтерском учете и финансовой отчетности»;</w:t>
      </w:r>
    </w:p>
    <w:p w:rsidR="009D0173" w:rsidRPr="0017019F" w:rsidRDefault="009D0173" w:rsidP="006D0B4F">
      <w:pPr>
        <w:spacing w:after="0" w:line="240" w:lineRule="auto"/>
        <w:jc w:val="both"/>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 МСФО, методические рекомендации к МСФО;</w:t>
      </w:r>
    </w:p>
    <w:p w:rsidR="009D0173" w:rsidRPr="0017019F" w:rsidRDefault="009D0173" w:rsidP="006D0B4F">
      <w:pPr>
        <w:spacing w:after="0" w:line="240" w:lineRule="auto"/>
        <w:jc w:val="both"/>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 xml:space="preserve">- </w:t>
      </w:r>
      <w:r w:rsidR="007E4144" w:rsidRPr="0017019F">
        <w:rPr>
          <w:rFonts w:ascii="Times New Roman" w:eastAsia="Calibri" w:hAnsi="Times New Roman" w:cs="Times New Roman"/>
          <w:snapToGrid w:val="0"/>
          <w:w w:val="110"/>
          <w:sz w:val="28"/>
          <w:szCs w:val="28"/>
        </w:rPr>
        <w:t>Типовой план счетов, методические рекомендации к его применению;</w:t>
      </w:r>
    </w:p>
    <w:p w:rsidR="007E4144" w:rsidRPr="0017019F" w:rsidRDefault="007E4144" w:rsidP="006D0B4F">
      <w:pPr>
        <w:spacing w:after="0" w:line="240" w:lineRule="auto"/>
        <w:jc w:val="both"/>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 Налоговый кодекс РК;</w:t>
      </w:r>
    </w:p>
    <w:p w:rsidR="007E4144" w:rsidRPr="0017019F" w:rsidRDefault="007E4144" w:rsidP="006D0B4F">
      <w:pPr>
        <w:spacing w:after="0" w:line="240" w:lineRule="auto"/>
        <w:jc w:val="both"/>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 Закон о труде;</w:t>
      </w:r>
    </w:p>
    <w:p w:rsidR="007E4144" w:rsidRPr="0017019F" w:rsidRDefault="007E4144" w:rsidP="006D0B4F">
      <w:pPr>
        <w:spacing w:after="0" w:line="240" w:lineRule="auto"/>
        <w:jc w:val="both"/>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 Правила исчисления и перечисления социальных отчислений</w:t>
      </w:r>
    </w:p>
    <w:p w:rsidR="007E4144" w:rsidRPr="0017019F" w:rsidRDefault="007E4144" w:rsidP="006D0B4F">
      <w:pPr>
        <w:spacing w:after="0" w:line="240" w:lineRule="auto"/>
        <w:jc w:val="both"/>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 Правилами по исчислению и перечислению ОПВ;</w:t>
      </w:r>
    </w:p>
    <w:p w:rsidR="007E4144" w:rsidRPr="0017019F" w:rsidRDefault="007E4144" w:rsidP="006D0B4F">
      <w:pPr>
        <w:spacing w:after="0" w:line="240" w:lineRule="auto"/>
        <w:jc w:val="both"/>
        <w:rPr>
          <w:rFonts w:ascii="Times New Roman" w:eastAsia="Calibri" w:hAnsi="Times New Roman" w:cs="Times New Roman"/>
          <w:snapToGrid w:val="0"/>
          <w:w w:val="110"/>
          <w:sz w:val="28"/>
          <w:szCs w:val="28"/>
        </w:rPr>
      </w:pPr>
      <w:r w:rsidRPr="0017019F">
        <w:rPr>
          <w:rFonts w:ascii="Times New Roman" w:eastAsia="Calibri" w:hAnsi="Times New Roman" w:cs="Times New Roman"/>
          <w:snapToGrid w:val="0"/>
          <w:w w:val="110"/>
          <w:sz w:val="28"/>
          <w:szCs w:val="28"/>
        </w:rPr>
        <w:t>- Учетная политика и др.</w:t>
      </w:r>
    </w:p>
    <w:p w:rsidR="0017019F" w:rsidRDefault="0017019F" w:rsidP="007E4144">
      <w:pPr>
        <w:shd w:val="clear" w:color="auto" w:fill="FFFFFF"/>
        <w:spacing w:after="0" w:line="240" w:lineRule="auto"/>
        <w:ind w:firstLine="403"/>
        <w:jc w:val="both"/>
        <w:textAlignment w:val="baseline"/>
        <w:rPr>
          <w:rStyle w:val="s0"/>
          <w:rFonts w:ascii="Times New Roman" w:hAnsi="Times New Roman" w:cs="Times New Roman"/>
          <w:b/>
          <w:bCs/>
          <w:color w:val="000000"/>
          <w:sz w:val="28"/>
          <w:szCs w:val="28"/>
        </w:rPr>
      </w:pPr>
    </w:p>
    <w:p w:rsidR="006876C1" w:rsidRPr="0017019F" w:rsidRDefault="006876C1" w:rsidP="007E4144">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17019F">
        <w:rPr>
          <w:rStyle w:val="s0"/>
          <w:rFonts w:ascii="Times New Roman" w:hAnsi="Times New Roman" w:cs="Times New Roman"/>
          <w:b/>
          <w:bCs/>
          <w:color w:val="000000"/>
          <w:sz w:val="28"/>
          <w:szCs w:val="28"/>
        </w:rPr>
        <w:t>Законодательная база:</w:t>
      </w:r>
    </w:p>
    <w:p w:rsidR="006876C1" w:rsidRPr="0017019F" w:rsidRDefault="00C0606F" w:rsidP="007E4144">
      <w:pPr>
        <w:shd w:val="clear" w:color="auto" w:fill="FFFFFF"/>
        <w:spacing w:after="0" w:line="240" w:lineRule="auto"/>
        <w:ind w:firstLine="403"/>
        <w:jc w:val="both"/>
        <w:textAlignment w:val="baseline"/>
        <w:rPr>
          <w:rFonts w:ascii="Times New Roman" w:hAnsi="Times New Roman" w:cs="Times New Roman"/>
          <w:color w:val="000000"/>
          <w:sz w:val="28"/>
          <w:szCs w:val="28"/>
        </w:rPr>
      </w:pPr>
      <w:hyperlink r:id="rId10" w:tooltip="Приказ Министра финансов Республики Казахстан от 31 января 2013 года № 50 " w:history="1">
        <w:r w:rsidR="006876C1" w:rsidRPr="0017019F">
          <w:rPr>
            <w:rStyle w:val="a5"/>
            <w:rFonts w:ascii="Times New Roman" w:hAnsi="Times New Roman" w:cs="Times New Roman"/>
            <w:color w:val="auto"/>
            <w:sz w:val="28"/>
            <w:szCs w:val="28"/>
            <w:u w:val="none"/>
          </w:rPr>
          <w:t>Приказ</w:t>
        </w:r>
      </w:hyperlink>
      <w:r w:rsidR="006876C1" w:rsidRPr="0017019F">
        <w:rPr>
          <w:rStyle w:val="s0"/>
          <w:rFonts w:ascii="Times New Roman" w:hAnsi="Times New Roman" w:cs="Times New Roman"/>
          <w:color w:val="000000"/>
          <w:sz w:val="28"/>
          <w:szCs w:val="28"/>
        </w:rPr>
        <w:t> Министра финансов РК от 31 января 2013 года № 50 «Об утверждении Национального стандарта финансовой отчетности»</w:t>
      </w:r>
      <w:r w:rsidR="007E4144" w:rsidRPr="0017019F">
        <w:rPr>
          <w:rStyle w:val="s0"/>
          <w:rFonts w:ascii="Times New Roman" w:hAnsi="Times New Roman" w:cs="Times New Roman"/>
          <w:color w:val="000000"/>
          <w:sz w:val="28"/>
          <w:szCs w:val="28"/>
        </w:rPr>
        <w:t>. Р</w:t>
      </w:r>
      <w:r w:rsidR="006876C1" w:rsidRPr="0017019F">
        <w:rPr>
          <w:rStyle w:val="s0"/>
          <w:rFonts w:ascii="Times New Roman" w:hAnsi="Times New Roman" w:cs="Times New Roman"/>
          <w:color w:val="000000"/>
          <w:sz w:val="28"/>
          <w:szCs w:val="28"/>
        </w:rPr>
        <w:t>азработан в соответствии с </w:t>
      </w:r>
      <w:hyperlink r:id="rId11" w:history="1">
        <w:r w:rsidR="006876C1" w:rsidRPr="0017019F">
          <w:rPr>
            <w:rStyle w:val="a5"/>
            <w:rFonts w:ascii="Times New Roman" w:hAnsi="Times New Roman" w:cs="Times New Roman"/>
            <w:color w:val="auto"/>
            <w:sz w:val="28"/>
            <w:szCs w:val="28"/>
            <w:u w:val="none"/>
          </w:rPr>
          <w:t>Законом</w:t>
        </w:r>
      </w:hyperlink>
      <w:r w:rsidR="006876C1" w:rsidRPr="0017019F">
        <w:rPr>
          <w:rStyle w:val="s0"/>
          <w:rFonts w:ascii="Times New Roman" w:hAnsi="Times New Roman" w:cs="Times New Roman"/>
          <w:sz w:val="28"/>
          <w:szCs w:val="28"/>
        </w:rPr>
        <w:t> </w:t>
      </w:r>
      <w:r w:rsidR="006876C1" w:rsidRPr="0017019F">
        <w:rPr>
          <w:rStyle w:val="s0"/>
          <w:rFonts w:ascii="Times New Roman" w:hAnsi="Times New Roman" w:cs="Times New Roman"/>
          <w:color w:val="000000"/>
          <w:sz w:val="28"/>
          <w:szCs w:val="28"/>
        </w:rPr>
        <w:t>РК «О бухгалтерском учете и финансовой отчетности» и определяет принципы и качественные характеристики финансовой отчетности, ведения бухгалтерского учета и составления финансовой отчетности субъектами малого предпринимательства, а также юридическими лицами, исключительным видом деятельности которых является организация обменных операций с иностранной валютой (далее - субъект).</w:t>
      </w:r>
    </w:p>
    <w:p w:rsidR="006876C1" w:rsidRPr="0017019F" w:rsidRDefault="006876C1" w:rsidP="007E4144">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17019F">
        <w:rPr>
          <w:rStyle w:val="s0"/>
          <w:rFonts w:ascii="Times New Roman" w:hAnsi="Times New Roman" w:cs="Times New Roman"/>
          <w:b/>
          <w:bCs/>
          <w:color w:val="000000"/>
          <w:sz w:val="28"/>
          <w:szCs w:val="28"/>
        </w:rPr>
        <w:t>Разъяснения:</w:t>
      </w:r>
    </w:p>
    <w:p w:rsidR="006876C1" w:rsidRPr="0017019F" w:rsidRDefault="006876C1" w:rsidP="007E4144">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17019F">
        <w:rPr>
          <w:rStyle w:val="s0"/>
          <w:rFonts w:ascii="Times New Roman" w:hAnsi="Times New Roman" w:cs="Times New Roman"/>
          <w:color w:val="000000"/>
          <w:sz w:val="28"/>
          <w:szCs w:val="28"/>
        </w:rPr>
        <w:t>Международные стандарты финансовой отчетности (МСФО) и Национальные стандарты финансовой отчетности (НСФО) очень схожи, так как основаны на применении общих методов учета: начисление, непрерывность.</w:t>
      </w:r>
    </w:p>
    <w:p w:rsidR="006876C1" w:rsidRPr="0017019F" w:rsidRDefault="006876C1" w:rsidP="007E4144">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17019F">
        <w:rPr>
          <w:rStyle w:val="s0"/>
          <w:rFonts w:ascii="Times New Roman" w:hAnsi="Times New Roman" w:cs="Times New Roman"/>
          <w:color w:val="000000"/>
          <w:sz w:val="28"/>
          <w:szCs w:val="28"/>
        </w:rPr>
        <w:t>НСФО проще для применения, чем МСФО, так как предполагается, что НСФО применяют относительно малые субъекты предпринимательства, а МСФО средние и крупные субъекты.</w:t>
      </w:r>
    </w:p>
    <w:p w:rsidR="006876C1" w:rsidRPr="0017019F" w:rsidRDefault="006876C1" w:rsidP="007E4144">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17019F">
        <w:rPr>
          <w:rStyle w:val="s0"/>
          <w:rFonts w:ascii="Times New Roman" w:hAnsi="Times New Roman" w:cs="Times New Roman"/>
          <w:b/>
          <w:bCs/>
          <w:color w:val="000000"/>
          <w:sz w:val="28"/>
          <w:szCs w:val="28"/>
        </w:rPr>
        <w:t>Некоторые отличия:</w:t>
      </w:r>
    </w:p>
    <w:p w:rsidR="006876C1" w:rsidRPr="0017019F" w:rsidRDefault="006876C1" w:rsidP="007E4144">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17019F">
        <w:rPr>
          <w:rStyle w:val="s0"/>
          <w:rFonts w:ascii="Times New Roman" w:hAnsi="Times New Roman" w:cs="Times New Roman"/>
          <w:color w:val="000000"/>
          <w:sz w:val="28"/>
          <w:szCs w:val="28"/>
        </w:rPr>
        <w:t>1.МСФО разрешает несколько методов начисления амортизации, НСФО только один - прямолинейный способ.</w:t>
      </w:r>
    </w:p>
    <w:p w:rsidR="006876C1" w:rsidRPr="0017019F" w:rsidRDefault="006876C1" w:rsidP="007E4144">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17019F">
        <w:rPr>
          <w:rStyle w:val="s0"/>
          <w:rFonts w:ascii="Times New Roman" w:hAnsi="Times New Roman" w:cs="Times New Roman"/>
          <w:color w:val="000000"/>
          <w:sz w:val="28"/>
          <w:szCs w:val="28"/>
        </w:rPr>
        <w:t>2.МСФО разрешает применять последующий метод учета основных средств по переоцененной стоимости, НСФО предписывает вести учет по первоначальной стоимости.</w:t>
      </w:r>
    </w:p>
    <w:p w:rsidR="006876C1" w:rsidRPr="0017019F" w:rsidRDefault="006876C1" w:rsidP="007E4144">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17019F">
        <w:rPr>
          <w:rStyle w:val="s0"/>
          <w:rFonts w:ascii="Times New Roman" w:hAnsi="Times New Roman" w:cs="Times New Roman"/>
          <w:color w:val="000000"/>
          <w:sz w:val="28"/>
          <w:szCs w:val="28"/>
        </w:rPr>
        <w:t xml:space="preserve">3.МСФО предписывает регулярно производить тестирование активов на обесценение и приведение данных в бухгалтерском учете с данными согласно </w:t>
      </w:r>
      <w:r w:rsidRPr="0017019F">
        <w:rPr>
          <w:rStyle w:val="s0"/>
          <w:rFonts w:ascii="Times New Roman" w:hAnsi="Times New Roman" w:cs="Times New Roman"/>
          <w:color w:val="000000"/>
          <w:sz w:val="28"/>
          <w:szCs w:val="28"/>
        </w:rPr>
        <w:lastRenderedPageBreak/>
        <w:t>справедливой стоимости активов (уменьшение стоимости активов в результате обесценения относится на расходы), НСФО не предписывает делать обесценение активов.</w:t>
      </w:r>
    </w:p>
    <w:p w:rsidR="006876C1" w:rsidRPr="0017019F" w:rsidRDefault="006876C1" w:rsidP="007E4144">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17019F">
        <w:rPr>
          <w:rStyle w:val="s0"/>
          <w:rFonts w:ascii="Times New Roman" w:hAnsi="Times New Roman" w:cs="Times New Roman"/>
          <w:color w:val="000000"/>
          <w:sz w:val="28"/>
          <w:szCs w:val="28"/>
        </w:rPr>
        <w:t>4.МСФО предписывает учитывать запасы по наименьшей из себестоимости или чистой стоимости продажи, НСФО предписывает вести учет запасов по себестоимости.</w:t>
      </w:r>
    </w:p>
    <w:p w:rsidR="006876C1" w:rsidRPr="0017019F" w:rsidRDefault="006876C1" w:rsidP="007E4144">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17019F">
        <w:rPr>
          <w:rStyle w:val="s0"/>
          <w:rFonts w:ascii="Times New Roman" w:hAnsi="Times New Roman" w:cs="Times New Roman"/>
          <w:color w:val="000000"/>
          <w:sz w:val="28"/>
          <w:szCs w:val="28"/>
        </w:rPr>
        <w:t>5.МСФО содержит положения о порядке учета инвестиций, финансовых активов, финансовых обязатель</w:t>
      </w:r>
      <w:proofErr w:type="gramStart"/>
      <w:r w:rsidRPr="0017019F">
        <w:rPr>
          <w:rStyle w:val="s0"/>
          <w:rFonts w:ascii="Times New Roman" w:hAnsi="Times New Roman" w:cs="Times New Roman"/>
          <w:color w:val="000000"/>
          <w:sz w:val="28"/>
          <w:szCs w:val="28"/>
        </w:rPr>
        <w:t>ств с пр</w:t>
      </w:r>
      <w:proofErr w:type="gramEnd"/>
      <w:r w:rsidRPr="0017019F">
        <w:rPr>
          <w:rStyle w:val="s0"/>
          <w:rFonts w:ascii="Times New Roman" w:hAnsi="Times New Roman" w:cs="Times New Roman"/>
          <w:color w:val="000000"/>
          <w:sz w:val="28"/>
          <w:szCs w:val="28"/>
        </w:rPr>
        <w:t>именением различных методов учета, НСФО говорит об учете инвестиций по цене приобретения.</w:t>
      </w:r>
    </w:p>
    <w:p w:rsidR="006876C1" w:rsidRPr="0017019F" w:rsidRDefault="006876C1" w:rsidP="007E4144">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17019F">
        <w:rPr>
          <w:rStyle w:val="s0"/>
          <w:rFonts w:ascii="Times New Roman" w:hAnsi="Times New Roman" w:cs="Times New Roman"/>
          <w:color w:val="000000"/>
          <w:sz w:val="28"/>
          <w:szCs w:val="28"/>
        </w:rPr>
        <w:t>6.Финансовая отчетность по МСФО состоит из отчета о финансовом положении, отчета о совокупном доходе, отчета о движении денег, отчета об изменениях в капитале, примечаний к финансовой отчетности, финансовая отчетность по НСФО состоит из бухгалтерского баланса, отчета о прибылях и убытках.</w:t>
      </w:r>
    </w:p>
    <w:p w:rsidR="006876C1" w:rsidRPr="0017019F" w:rsidRDefault="006876C1" w:rsidP="007E4144">
      <w:pPr>
        <w:shd w:val="clear" w:color="auto" w:fill="FFFFFF"/>
        <w:spacing w:after="0" w:line="240" w:lineRule="auto"/>
        <w:ind w:firstLine="403"/>
        <w:jc w:val="both"/>
        <w:textAlignment w:val="baseline"/>
        <w:rPr>
          <w:rFonts w:ascii="Times New Roman" w:hAnsi="Times New Roman" w:cs="Times New Roman"/>
          <w:color w:val="000000"/>
          <w:sz w:val="28"/>
          <w:szCs w:val="28"/>
        </w:rPr>
      </w:pPr>
      <w:r w:rsidRPr="0017019F">
        <w:rPr>
          <w:rStyle w:val="s0"/>
          <w:rFonts w:ascii="Times New Roman" w:hAnsi="Times New Roman" w:cs="Times New Roman"/>
          <w:color w:val="000000"/>
          <w:sz w:val="28"/>
          <w:szCs w:val="28"/>
        </w:rPr>
        <w:t> </w:t>
      </w:r>
    </w:p>
    <w:p w:rsidR="005A1E48" w:rsidRPr="0017019F" w:rsidRDefault="007C1D40" w:rsidP="007C1D40">
      <w:pPr>
        <w:shd w:val="clear" w:color="auto" w:fill="FFFFFF"/>
        <w:spacing w:after="0" w:line="240" w:lineRule="auto"/>
        <w:contextualSpacing/>
        <w:rPr>
          <w:rFonts w:ascii="Times New Roman" w:hAnsi="Times New Roman" w:cs="Times New Roman"/>
          <w:b/>
          <w:sz w:val="28"/>
          <w:szCs w:val="28"/>
        </w:rPr>
      </w:pPr>
      <w:r w:rsidRPr="0017019F">
        <w:rPr>
          <w:rFonts w:ascii="Times New Roman" w:hAnsi="Times New Roman" w:cs="Times New Roman"/>
          <w:b/>
          <w:sz w:val="28"/>
          <w:szCs w:val="28"/>
        </w:rPr>
        <w:t>2.</w:t>
      </w:r>
      <w:r w:rsidR="005A1E48" w:rsidRPr="0017019F">
        <w:rPr>
          <w:rFonts w:ascii="Times New Roman" w:hAnsi="Times New Roman" w:cs="Times New Roman"/>
          <w:b/>
          <w:sz w:val="28"/>
          <w:szCs w:val="28"/>
        </w:rPr>
        <w:t>Учетная политика предприятия</w:t>
      </w:r>
    </w:p>
    <w:p w:rsidR="008B0BA6" w:rsidRPr="0017019F" w:rsidRDefault="002E4BC8" w:rsidP="002E4BC8">
      <w:pPr>
        <w:shd w:val="clear" w:color="auto" w:fill="FFFFFF"/>
        <w:spacing w:after="0" w:line="240" w:lineRule="auto"/>
        <w:contextualSpacing/>
        <w:jc w:val="both"/>
        <w:rPr>
          <w:rFonts w:ascii="Times New Roman" w:hAnsi="Times New Roman" w:cs="Times New Roman"/>
          <w:sz w:val="28"/>
          <w:szCs w:val="28"/>
        </w:rPr>
      </w:pPr>
      <w:r w:rsidRPr="0017019F">
        <w:rPr>
          <w:rFonts w:ascii="Times New Roman" w:hAnsi="Times New Roman" w:cs="Times New Roman"/>
          <w:i/>
          <w:sz w:val="28"/>
          <w:szCs w:val="28"/>
        </w:rPr>
        <w:t>Учетная политика</w:t>
      </w:r>
      <w:r w:rsidRPr="0017019F">
        <w:rPr>
          <w:rFonts w:ascii="Times New Roman" w:hAnsi="Times New Roman" w:cs="Times New Roman"/>
          <w:sz w:val="28"/>
          <w:szCs w:val="28"/>
        </w:rPr>
        <w:t xml:space="preserve"> – это конкретные принципы, основы, соглашения, правила и практика, применяемые организацией при подготовке и представлении финансовой отчетности. </w:t>
      </w:r>
    </w:p>
    <w:p w:rsidR="008B0BA6" w:rsidRPr="0017019F" w:rsidRDefault="002E4BC8" w:rsidP="002E4BC8">
      <w:pPr>
        <w:shd w:val="clear" w:color="auto" w:fill="FFFFFF"/>
        <w:spacing w:after="0" w:line="240" w:lineRule="auto"/>
        <w:contextualSpacing/>
        <w:jc w:val="both"/>
        <w:rPr>
          <w:rFonts w:ascii="Times New Roman" w:hAnsi="Times New Roman" w:cs="Times New Roman"/>
          <w:sz w:val="28"/>
          <w:szCs w:val="28"/>
        </w:rPr>
      </w:pPr>
      <w:r w:rsidRPr="0017019F">
        <w:rPr>
          <w:rFonts w:ascii="Times New Roman" w:hAnsi="Times New Roman" w:cs="Times New Roman"/>
          <w:sz w:val="28"/>
          <w:szCs w:val="28"/>
        </w:rPr>
        <w:t xml:space="preserve">МСФО устанавливают учетную политику, которая, по заключению Совета по МСФО, приводит к формированию финансовой отчетности, содержащей уместную и надежную информацию об операциях, прочих событиях и условиях, к которым данная учетная политика применяется. Применение учетной политики не является обязательным в тех случаях, когда эффект от ее применения является несущественным. </w:t>
      </w:r>
    </w:p>
    <w:p w:rsidR="008B0BA6" w:rsidRPr="0017019F" w:rsidRDefault="002E4BC8" w:rsidP="002E4BC8">
      <w:pPr>
        <w:shd w:val="clear" w:color="auto" w:fill="FFFFFF"/>
        <w:spacing w:after="0" w:line="240" w:lineRule="auto"/>
        <w:contextualSpacing/>
        <w:jc w:val="both"/>
        <w:rPr>
          <w:rFonts w:ascii="Times New Roman" w:hAnsi="Times New Roman" w:cs="Times New Roman"/>
          <w:sz w:val="28"/>
          <w:szCs w:val="28"/>
        </w:rPr>
      </w:pPr>
      <w:r w:rsidRPr="0017019F">
        <w:rPr>
          <w:rFonts w:ascii="Times New Roman" w:hAnsi="Times New Roman" w:cs="Times New Roman"/>
          <w:sz w:val="28"/>
          <w:szCs w:val="28"/>
        </w:rPr>
        <w:t xml:space="preserve">Организация должна вносить изменения в учетную политику, только если данное изменение: </w:t>
      </w:r>
    </w:p>
    <w:p w:rsidR="008B0BA6" w:rsidRPr="0017019F" w:rsidRDefault="002E4BC8" w:rsidP="002E4BC8">
      <w:pPr>
        <w:shd w:val="clear" w:color="auto" w:fill="FFFFFF"/>
        <w:spacing w:after="0" w:line="240" w:lineRule="auto"/>
        <w:contextualSpacing/>
        <w:jc w:val="both"/>
        <w:rPr>
          <w:rFonts w:ascii="Times New Roman" w:hAnsi="Times New Roman" w:cs="Times New Roman"/>
          <w:sz w:val="28"/>
          <w:szCs w:val="28"/>
        </w:rPr>
      </w:pPr>
      <w:r w:rsidRPr="0017019F">
        <w:rPr>
          <w:rFonts w:ascii="Times New Roman" w:hAnsi="Times New Roman" w:cs="Times New Roman"/>
          <w:sz w:val="28"/>
          <w:szCs w:val="28"/>
        </w:rPr>
        <w:t xml:space="preserve">a) требуется </w:t>
      </w:r>
      <w:proofErr w:type="gramStart"/>
      <w:r w:rsidRPr="0017019F">
        <w:rPr>
          <w:rFonts w:ascii="Times New Roman" w:hAnsi="Times New Roman" w:cs="Times New Roman"/>
          <w:sz w:val="28"/>
          <w:szCs w:val="28"/>
        </w:rPr>
        <w:t>каким-либо</w:t>
      </w:r>
      <w:proofErr w:type="gramEnd"/>
      <w:r w:rsidRPr="0017019F">
        <w:rPr>
          <w:rFonts w:ascii="Times New Roman" w:hAnsi="Times New Roman" w:cs="Times New Roman"/>
          <w:sz w:val="28"/>
          <w:szCs w:val="28"/>
        </w:rPr>
        <w:t xml:space="preserve"> МСФО; </w:t>
      </w:r>
    </w:p>
    <w:p w:rsidR="008B0BA6" w:rsidRPr="0017019F" w:rsidRDefault="002E4BC8" w:rsidP="002E4BC8">
      <w:pPr>
        <w:shd w:val="clear" w:color="auto" w:fill="FFFFFF"/>
        <w:spacing w:after="0" w:line="240" w:lineRule="auto"/>
        <w:contextualSpacing/>
        <w:jc w:val="both"/>
        <w:rPr>
          <w:rFonts w:ascii="Times New Roman" w:hAnsi="Times New Roman" w:cs="Times New Roman"/>
          <w:sz w:val="28"/>
          <w:szCs w:val="28"/>
        </w:rPr>
      </w:pPr>
      <w:r w:rsidRPr="0017019F">
        <w:rPr>
          <w:rFonts w:ascii="Times New Roman" w:hAnsi="Times New Roman" w:cs="Times New Roman"/>
          <w:sz w:val="28"/>
          <w:szCs w:val="28"/>
        </w:rPr>
        <w:t xml:space="preserve">б) приведет к тому, что финансовая отчетность будет содержать надежную и более уместную информацию о влиянии операций, прочих событий или условий на финансовое положение, финансовые результаты или денежные потоки организации. </w:t>
      </w:r>
    </w:p>
    <w:p w:rsidR="008B0BA6" w:rsidRPr="0017019F" w:rsidRDefault="002E4BC8" w:rsidP="002E4BC8">
      <w:pPr>
        <w:shd w:val="clear" w:color="auto" w:fill="FFFFFF"/>
        <w:spacing w:after="0" w:line="240" w:lineRule="auto"/>
        <w:contextualSpacing/>
        <w:jc w:val="both"/>
        <w:rPr>
          <w:rFonts w:ascii="Times New Roman" w:hAnsi="Times New Roman" w:cs="Times New Roman"/>
          <w:sz w:val="28"/>
          <w:szCs w:val="28"/>
        </w:rPr>
      </w:pPr>
      <w:r w:rsidRPr="0017019F">
        <w:rPr>
          <w:rFonts w:ascii="Times New Roman" w:hAnsi="Times New Roman" w:cs="Times New Roman"/>
          <w:sz w:val="28"/>
          <w:szCs w:val="28"/>
        </w:rPr>
        <w:t xml:space="preserve">Следующие действия не являются изменениями в учетной политике: </w:t>
      </w:r>
    </w:p>
    <w:p w:rsidR="008B0BA6" w:rsidRPr="0017019F" w:rsidRDefault="002E4BC8" w:rsidP="002E4BC8">
      <w:pPr>
        <w:shd w:val="clear" w:color="auto" w:fill="FFFFFF"/>
        <w:spacing w:after="0" w:line="240" w:lineRule="auto"/>
        <w:contextualSpacing/>
        <w:jc w:val="both"/>
        <w:rPr>
          <w:rFonts w:ascii="Times New Roman" w:hAnsi="Times New Roman" w:cs="Times New Roman"/>
          <w:sz w:val="28"/>
          <w:szCs w:val="28"/>
        </w:rPr>
      </w:pPr>
      <w:r w:rsidRPr="0017019F">
        <w:rPr>
          <w:rFonts w:ascii="Times New Roman" w:hAnsi="Times New Roman" w:cs="Times New Roman"/>
          <w:sz w:val="28"/>
          <w:szCs w:val="28"/>
        </w:rPr>
        <w:t xml:space="preserve">a) применение учетной политики в отношении операций, прочих событий или условий, отличающихся по своей сущности от операций, прочих событий или условий, ранее имевших место. </w:t>
      </w:r>
    </w:p>
    <w:p w:rsidR="00F46B8B" w:rsidRPr="0017019F" w:rsidRDefault="002E4BC8" w:rsidP="002E4BC8">
      <w:pPr>
        <w:shd w:val="clear" w:color="auto" w:fill="FFFFFF"/>
        <w:spacing w:after="0" w:line="240" w:lineRule="auto"/>
        <w:contextualSpacing/>
        <w:jc w:val="both"/>
        <w:rPr>
          <w:rFonts w:ascii="Times New Roman" w:hAnsi="Times New Roman" w:cs="Times New Roman"/>
          <w:sz w:val="28"/>
          <w:szCs w:val="28"/>
        </w:rPr>
      </w:pPr>
      <w:proofErr w:type="gramStart"/>
      <w:r w:rsidRPr="0017019F">
        <w:rPr>
          <w:rFonts w:ascii="Times New Roman" w:hAnsi="Times New Roman" w:cs="Times New Roman"/>
          <w:sz w:val="28"/>
          <w:szCs w:val="28"/>
        </w:rPr>
        <w:t>б) применение новой учетной политики в отношении операций, прочих событий или условий, которые ранее не имели место или были несущественными. в) изменение метода учета по фактическим затратам в том случае, когда надежная оценка справедливой стоимости более не является доступной (или наоборот) в отношении актива, который в ином случае настоящий МСФО требовал бы или разрешал бы оценивать по справедливой стоимости.</w:t>
      </w:r>
      <w:proofErr w:type="gramEnd"/>
    </w:p>
    <w:p w:rsidR="008B0BA6" w:rsidRPr="0017019F" w:rsidRDefault="002E4BC8" w:rsidP="002E4BC8">
      <w:pPr>
        <w:shd w:val="clear" w:color="auto" w:fill="FFFFFF"/>
        <w:spacing w:after="0" w:line="240" w:lineRule="auto"/>
        <w:contextualSpacing/>
        <w:jc w:val="both"/>
        <w:rPr>
          <w:rFonts w:ascii="Times New Roman" w:hAnsi="Times New Roman" w:cs="Times New Roman"/>
          <w:sz w:val="28"/>
          <w:szCs w:val="28"/>
        </w:rPr>
      </w:pPr>
      <w:r w:rsidRPr="0017019F">
        <w:rPr>
          <w:rFonts w:ascii="Times New Roman" w:hAnsi="Times New Roman" w:cs="Times New Roman"/>
          <w:sz w:val="28"/>
          <w:szCs w:val="28"/>
        </w:rPr>
        <w:t xml:space="preserve">Примечания к финансовой отчетности предназначены для объяснения и детального анализа статей описанных отчетов. </w:t>
      </w:r>
    </w:p>
    <w:p w:rsidR="00BD7B6D" w:rsidRDefault="002E4BC8" w:rsidP="002E4BC8">
      <w:pPr>
        <w:shd w:val="clear" w:color="auto" w:fill="FFFFFF"/>
        <w:spacing w:after="0" w:line="240" w:lineRule="auto"/>
        <w:contextualSpacing/>
        <w:jc w:val="both"/>
        <w:rPr>
          <w:rFonts w:ascii="Times New Roman" w:hAnsi="Times New Roman" w:cs="Times New Roman"/>
          <w:sz w:val="28"/>
          <w:szCs w:val="28"/>
        </w:rPr>
      </w:pPr>
      <w:r w:rsidRPr="002E4BC8">
        <w:rPr>
          <w:rFonts w:ascii="Times New Roman" w:hAnsi="Times New Roman" w:cs="Times New Roman"/>
          <w:sz w:val="28"/>
          <w:szCs w:val="28"/>
        </w:rPr>
        <w:lastRenderedPageBreak/>
        <w:t xml:space="preserve">Сами отчеты должны содержать данные в максимально обобщенном виде, а приложения раскрывают информацию, не отраженную в основных формах отчетности. </w:t>
      </w:r>
    </w:p>
    <w:p w:rsidR="00BD7B6D" w:rsidRDefault="002E4BC8" w:rsidP="002E4BC8">
      <w:pPr>
        <w:shd w:val="clear" w:color="auto" w:fill="FFFFFF"/>
        <w:spacing w:after="0" w:line="240" w:lineRule="auto"/>
        <w:contextualSpacing/>
        <w:jc w:val="both"/>
        <w:rPr>
          <w:rFonts w:ascii="Times New Roman" w:hAnsi="Times New Roman" w:cs="Times New Roman"/>
          <w:sz w:val="28"/>
          <w:szCs w:val="28"/>
        </w:rPr>
      </w:pPr>
      <w:r w:rsidRPr="002E4BC8">
        <w:rPr>
          <w:rFonts w:ascii="Times New Roman" w:hAnsi="Times New Roman" w:cs="Times New Roman"/>
          <w:sz w:val="28"/>
          <w:szCs w:val="28"/>
        </w:rPr>
        <w:t>Примечания к финансовой отчетности должны содержать:</w:t>
      </w:r>
    </w:p>
    <w:p w:rsidR="00BD7B6D" w:rsidRDefault="002E4BC8" w:rsidP="002E4BC8">
      <w:pPr>
        <w:shd w:val="clear" w:color="auto" w:fill="FFFFFF"/>
        <w:spacing w:after="0" w:line="240" w:lineRule="auto"/>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 Описание основных видов деятельности организации; </w:t>
      </w:r>
    </w:p>
    <w:p w:rsidR="00BD7B6D" w:rsidRDefault="002E4BC8" w:rsidP="002E4BC8">
      <w:pPr>
        <w:shd w:val="clear" w:color="auto" w:fill="FFFFFF"/>
        <w:spacing w:after="0" w:line="240" w:lineRule="auto"/>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 Сведения о непосредственной головной (материнской) организации и головной (материнской) организации всей группы; </w:t>
      </w:r>
    </w:p>
    <w:p w:rsidR="00BD7B6D" w:rsidRDefault="002E4BC8" w:rsidP="002E4BC8">
      <w:pPr>
        <w:shd w:val="clear" w:color="auto" w:fill="FFFFFF"/>
        <w:spacing w:after="0" w:line="240" w:lineRule="auto"/>
        <w:contextualSpacing/>
        <w:jc w:val="both"/>
        <w:rPr>
          <w:rFonts w:ascii="Times New Roman" w:hAnsi="Times New Roman" w:cs="Times New Roman"/>
          <w:sz w:val="28"/>
          <w:szCs w:val="28"/>
        </w:rPr>
      </w:pPr>
      <w:r w:rsidRPr="002E4BC8">
        <w:rPr>
          <w:rFonts w:ascii="Times New Roman" w:hAnsi="Times New Roman" w:cs="Times New Roman"/>
          <w:sz w:val="28"/>
          <w:szCs w:val="28"/>
        </w:rPr>
        <w:t>• Количество рабочих и служащих по состоян</w:t>
      </w:r>
      <w:r w:rsidR="00BD7B6D">
        <w:rPr>
          <w:rFonts w:ascii="Times New Roman" w:hAnsi="Times New Roman" w:cs="Times New Roman"/>
          <w:sz w:val="28"/>
          <w:szCs w:val="28"/>
        </w:rPr>
        <w:t xml:space="preserve">ию дату и в среднем за период. </w:t>
      </w:r>
    </w:p>
    <w:p w:rsidR="00E725B4" w:rsidRDefault="002E4BC8" w:rsidP="00BD7B6D">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Описание учетной политики, приятной организацией в отношении основных операций и фактов хозяйственной жизни (в частности, применяемые способы оценки статей баланса), необходимое для правильного понимания финансовой отчетности; </w:t>
      </w:r>
    </w:p>
    <w:p w:rsidR="00E725B4" w:rsidRDefault="002E4BC8" w:rsidP="00BD7B6D">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 Информацию, раскрытие которой требуются в соответствии со стандартами финансового учета, но которая не представлена в основных формах отчетности (например, раскрытие условных обязательств, или событий, происшедших после отчетной даты); </w:t>
      </w:r>
    </w:p>
    <w:p w:rsidR="00E725B4" w:rsidRDefault="002E4BC8" w:rsidP="00BD7B6D">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 Дополнительную информацию по статьям основных отчетов, необходимую для достоверного представления финансового положения и результатов деятельности. </w:t>
      </w:r>
    </w:p>
    <w:p w:rsidR="00D36969" w:rsidRDefault="002E4BC8" w:rsidP="00BD7B6D">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Приложения должны быть систематизированы. Каждая статья бухгалтерского баланса, отчета о прибылях и убытках (о совокупном доходе), отчета о движении денежных средств, должны иметь отсылку к соответствующему приложению. </w:t>
      </w:r>
    </w:p>
    <w:p w:rsidR="002E4BC8" w:rsidRPr="002E4BC8" w:rsidRDefault="002E4BC8" w:rsidP="00BD7B6D">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М</w:t>
      </w:r>
      <w:r w:rsidR="00E725B4">
        <w:rPr>
          <w:rFonts w:ascii="Times New Roman" w:hAnsi="Times New Roman" w:cs="Times New Roman"/>
          <w:sz w:val="28"/>
          <w:szCs w:val="28"/>
        </w:rPr>
        <w:t xml:space="preserve">СФО </w:t>
      </w:r>
      <w:r w:rsidRPr="002E4BC8">
        <w:rPr>
          <w:rFonts w:ascii="Times New Roman" w:hAnsi="Times New Roman" w:cs="Times New Roman"/>
          <w:sz w:val="28"/>
          <w:szCs w:val="28"/>
        </w:rPr>
        <w:t>предлагают следующую последовательность представления информации в примечаниях:</w:t>
      </w:r>
    </w:p>
    <w:p w:rsidR="00D36969" w:rsidRDefault="002E4BC8" w:rsidP="00E725B4">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Заявление о соответствии стандартам бухгалтерского учета;</w:t>
      </w:r>
    </w:p>
    <w:p w:rsidR="00D36969" w:rsidRDefault="002E4BC8" w:rsidP="00E725B4">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 Учетная политика в отношении основных фактов хозяйственной жизни; </w:t>
      </w:r>
    </w:p>
    <w:p w:rsidR="00D36969" w:rsidRDefault="002E4BC8" w:rsidP="00E725B4">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 Дополнительные данные, включая условные обязательства и другую финансовую и нефинансовую информацию; </w:t>
      </w:r>
    </w:p>
    <w:p w:rsidR="00D36969" w:rsidRDefault="002E4BC8" w:rsidP="00E725B4">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 Прочая раскрываемая информация.</w:t>
      </w:r>
    </w:p>
    <w:p w:rsidR="00D36969" w:rsidRDefault="002E4BC8" w:rsidP="00E725B4">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В учетной политике организация раскрывает следующую информацию: </w:t>
      </w:r>
      <w:proofErr w:type="gramStart"/>
      <w:r w:rsidRPr="002E4BC8">
        <w:rPr>
          <w:rFonts w:ascii="Times New Roman" w:hAnsi="Times New Roman" w:cs="Times New Roman"/>
          <w:sz w:val="28"/>
          <w:szCs w:val="28"/>
        </w:rPr>
        <w:t>А) базу (базы) оценки, использованную (использованные) при подготовке финансовой отчетности, например, историческая стоимость, текущая стоимость, чистая возможная цена продажи, справедливая стоимость или возмещаемая величина), в том числе</w:t>
      </w:r>
      <w:proofErr w:type="gramEnd"/>
    </w:p>
    <w:p w:rsidR="00D36969" w:rsidRDefault="002E4BC8" w:rsidP="00E725B4">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 принципы, применяемые для оценки запасов, включая способ расчета себестоимости; </w:t>
      </w:r>
    </w:p>
    <w:p w:rsidR="00D36969" w:rsidRDefault="002E4BC8" w:rsidP="00E725B4">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 методы представления отчетности принятые для </w:t>
      </w:r>
      <w:proofErr w:type="gramStart"/>
      <w:r w:rsidRPr="002E4BC8">
        <w:rPr>
          <w:rFonts w:ascii="Times New Roman" w:hAnsi="Times New Roman" w:cs="Times New Roman"/>
          <w:sz w:val="28"/>
          <w:szCs w:val="28"/>
        </w:rPr>
        <w:t>государственных</w:t>
      </w:r>
      <w:proofErr w:type="gramEnd"/>
      <w:r w:rsidRPr="002E4BC8">
        <w:rPr>
          <w:rFonts w:ascii="Times New Roman" w:hAnsi="Times New Roman" w:cs="Times New Roman"/>
          <w:sz w:val="28"/>
          <w:szCs w:val="28"/>
        </w:rPr>
        <w:t xml:space="preserve"> субсидии (при их наличии); </w:t>
      </w:r>
    </w:p>
    <w:p w:rsidR="00D36969" w:rsidRDefault="002E4BC8" w:rsidP="00E725B4">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 раскрытие информации о базах оценки, используемые для основных средств различных классов (МСФО 16); </w:t>
      </w:r>
    </w:p>
    <w:p w:rsidR="00D36969" w:rsidRDefault="002E4BC8" w:rsidP="00E725B4">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 раскрытие информации о том, применяет ли организация для оценки своей инвестиционной недвижимости модель по справедливой стоимости или модель по первоначальной стоимости (МСФО (IAS) 40); </w:t>
      </w:r>
    </w:p>
    <w:p w:rsidR="002E4BC8" w:rsidRPr="002E4BC8" w:rsidRDefault="002E4BC8" w:rsidP="00E725B4">
      <w:pPr>
        <w:shd w:val="clear" w:color="auto" w:fill="FFFFFF"/>
        <w:spacing w:after="0" w:line="240" w:lineRule="auto"/>
        <w:ind w:firstLine="708"/>
        <w:contextualSpacing/>
        <w:jc w:val="both"/>
        <w:rPr>
          <w:rFonts w:ascii="Times New Roman" w:hAnsi="Times New Roman" w:cs="Times New Roman"/>
          <w:sz w:val="28"/>
          <w:szCs w:val="28"/>
        </w:rPr>
      </w:pPr>
      <w:r w:rsidRPr="002E4BC8">
        <w:rPr>
          <w:rFonts w:ascii="Times New Roman" w:hAnsi="Times New Roman" w:cs="Times New Roman"/>
          <w:sz w:val="28"/>
          <w:szCs w:val="28"/>
        </w:rPr>
        <w:lastRenderedPageBreak/>
        <w:t>- раскрытие информации о положениях учетной политики в отношении признания прибылей и убытков от изменения обменных курсов иностранных валют.</w:t>
      </w:r>
    </w:p>
    <w:p w:rsidR="00D36969" w:rsidRDefault="002E4BC8" w:rsidP="002E4BC8">
      <w:pPr>
        <w:shd w:val="clear" w:color="auto" w:fill="FFFFFF"/>
        <w:spacing w:after="0" w:line="240" w:lineRule="auto"/>
        <w:contextualSpacing/>
        <w:jc w:val="both"/>
        <w:rPr>
          <w:rFonts w:ascii="Times New Roman" w:hAnsi="Times New Roman" w:cs="Times New Roman"/>
          <w:sz w:val="28"/>
          <w:szCs w:val="28"/>
        </w:rPr>
      </w:pPr>
      <w:r w:rsidRPr="002E4BC8">
        <w:rPr>
          <w:rFonts w:ascii="Times New Roman" w:hAnsi="Times New Roman" w:cs="Times New Roman"/>
          <w:sz w:val="28"/>
          <w:szCs w:val="28"/>
        </w:rPr>
        <w:t>Б)</w:t>
      </w:r>
      <w:r w:rsidR="00EE5B41">
        <w:rPr>
          <w:rFonts w:ascii="Times New Roman" w:hAnsi="Times New Roman" w:cs="Times New Roman"/>
          <w:sz w:val="28"/>
          <w:szCs w:val="28"/>
        </w:rPr>
        <w:t xml:space="preserve"> </w:t>
      </w:r>
      <w:r w:rsidRPr="002E4BC8">
        <w:rPr>
          <w:rFonts w:ascii="Times New Roman" w:hAnsi="Times New Roman" w:cs="Times New Roman"/>
          <w:sz w:val="28"/>
          <w:szCs w:val="28"/>
        </w:rPr>
        <w:t xml:space="preserve">прочие положения применяемой учетной политики, которые являются уместными для понимания финансовой отчетности. Суждения руководства относительно таких вопросов как: </w:t>
      </w:r>
    </w:p>
    <w:p w:rsidR="00D36969" w:rsidRDefault="002E4BC8" w:rsidP="002E4BC8">
      <w:pPr>
        <w:shd w:val="clear" w:color="auto" w:fill="FFFFFF"/>
        <w:spacing w:after="0" w:line="240" w:lineRule="auto"/>
        <w:contextualSpacing/>
        <w:jc w:val="both"/>
        <w:rPr>
          <w:rFonts w:ascii="Times New Roman" w:hAnsi="Times New Roman" w:cs="Times New Roman"/>
          <w:sz w:val="28"/>
          <w:szCs w:val="28"/>
        </w:rPr>
      </w:pPr>
      <w:r w:rsidRPr="002E4BC8">
        <w:rPr>
          <w:rFonts w:ascii="Times New Roman" w:hAnsi="Times New Roman" w:cs="Times New Roman"/>
          <w:sz w:val="28"/>
          <w:szCs w:val="28"/>
        </w:rPr>
        <w:t>- относить ли финансовые активы к инвестициям, удерживаемым до погашения;</w:t>
      </w:r>
    </w:p>
    <w:p w:rsidR="00D36969" w:rsidRDefault="00D36969" w:rsidP="002E4BC8">
      <w:pPr>
        <w:shd w:val="clear" w:color="auto" w:fill="FFFFFF"/>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E4BC8" w:rsidRPr="002E4BC8">
        <w:rPr>
          <w:rFonts w:ascii="Times New Roman" w:hAnsi="Times New Roman" w:cs="Times New Roman"/>
          <w:sz w:val="28"/>
          <w:szCs w:val="28"/>
        </w:rPr>
        <w:t xml:space="preserve">- в какой момент времени практически все значительные риски и выгоды, связанные с правом собственности на финансовые активы и активы в рамках аренды, передаются другим организациям; </w:t>
      </w:r>
    </w:p>
    <w:p w:rsidR="00D36969" w:rsidRDefault="002E4BC8" w:rsidP="002E4BC8">
      <w:pPr>
        <w:shd w:val="clear" w:color="auto" w:fill="FFFFFF"/>
        <w:spacing w:after="0" w:line="240" w:lineRule="auto"/>
        <w:contextualSpacing/>
        <w:jc w:val="both"/>
        <w:rPr>
          <w:rFonts w:ascii="Times New Roman" w:hAnsi="Times New Roman" w:cs="Times New Roman"/>
          <w:sz w:val="28"/>
          <w:szCs w:val="28"/>
        </w:rPr>
      </w:pPr>
      <w:r w:rsidRPr="002E4BC8">
        <w:rPr>
          <w:rFonts w:ascii="Times New Roman" w:hAnsi="Times New Roman" w:cs="Times New Roman"/>
          <w:sz w:val="28"/>
          <w:szCs w:val="28"/>
        </w:rPr>
        <w:t xml:space="preserve">- представляют ли собой определенные операции продажи товаров по существу соглашения о финансировании и, следовательно, не приводят ли к возникновению выручки. </w:t>
      </w:r>
    </w:p>
    <w:p w:rsidR="002E4BC8" w:rsidRPr="002E4BC8" w:rsidRDefault="002E4BC8" w:rsidP="002E4BC8">
      <w:pPr>
        <w:shd w:val="clear" w:color="auto" w:fill="FFFFFF"/>
        <w:spacing w:after="0" w:line="240" w:lineRule="auto"/>
        <w:contextualSpacing/>
        <w:jc w:val="both"/>
        <w:rPr>
          <w:rFonts w:ascii="Times New Roman" w:hAnsi="Times New Roman" w:cs="Times New Roman"/>
          <w:sz w:val="28"/>
          <w:szCs w:val="28"/>
        </w:rPr>
      </w:pPr>
      <w:r w:rsidRPr="002E4BC8">
        <w:rPr>
          <w:rFonts w:ascii="Times New Roman" w:hAnsi="Times New Roman" w:cs="Times New Roman"/>
          <w:sz w:val="28"/>
          <w:szCs w:val="28"/>
        </w:rPr>
        <w:t>Например, МСФО (IFRS) 12 «Раскрытие информации об участии в других организациях» требует, чтобы организация раскрывала информацию о суждениях, которые она сформировала при решении вопроса о том, контролирует ли она другую организацию. МСФО (IAS) 40 «Инвестиционная недвижимость» требует раскрытия информации о критериях, выработанных организацией для разграничения инвестиционной недвижимости и недвижимости, занимаемой владельцем, а также недвижимости, удерживаемой для продажи в ходе обычной деятельности, в случаях, когда классификация недвижимости вызывает затруднения.</w:t>
      </w:r>
    </w:p>
    <w:p w:rsidR="002E4BC8" w:rsidRDefault="002E4BC8" w:rsidP="007E4144">
      <w:pPr>
        <w:shd w:val="clear" w:color="auto" w:fill="FFFFFF"/>
        <w:spacing w:after="0" w:line="240" w:lineRule="auto"/>
        <w:contextualSpacing/>
      </w:pPr>
    </w:p>
    <w:p w:rsidR="009078E5" w:rsidRPr="0017019F" w:rsidRDefault="009078E5" w:rsidP="00D11204">
      <w:pPr>
        <w:pStyle w:val="a3"/>
        <w:numPr>
          <w:ilvl w:val="0"/>
          <w:numId w:val="3"/>
        </w:numPr>
        <w:shd w:val="clear" w:color="auto" w:fill="FFFFFF"/>
        <w:spacing w:after="0" w:line="240" w:lineRule="auto"/>
        <w:contextualSpacing/>
        <w:rPr>
          <w:rFonts w:ascii="Times New Roman" w:hAnsi="Times New Roman" w:cs="Times New Roman"/>
          <w:b/>
          <w:sz w:val="28"/>
          <w:szCs w:val="28"/>
        </w:rPr>
      </w:pPr>
      <w:r w:rsidRPr="0017019F">
        <w:rPr>
          <w:rFonts w:ascii="Times New Roman" w:hAnsi="Times New Roman" w:cs="Times New Roman"/>
          <w:b/>
          <w:sz w:val="28"/>
          <w:szCs w:val="28"/>
        </w:rPr>
        <w:t>Типовой план счетов бухгалтерского учета, активные и пассивные счета</w:t>
      </w:r>
    </w:p>
    <w:p w:rsidR="00417030" w:rsidRPr="00417030" w:rsidRDefault="00417030" w:rsidP="00417030">
      <w:pPr>
        <w:pStyle w:val="a6"/>
        <w:shd w:val="clear" w:color="auto" w:fill="FFFFFF"/>
        <w:spacing w:before="0" w:beforeAutospacing="0" w:after="0" w:afterAutospacing="0"/>
        <w:ind w:firstLine="360"/>
        <w:jc w:val="both"/>
        <w:textAlignment w:val="baseline"/>
        <w:rPr>
          <w:rFonts w:ascii="Times New Roman" w:hAnsi="Times New Roman" w:cs="Times New Roman"/>
          <w:color w:val="000000"/>
          <w:spacing w:val="2"/>
          <w:sz w:val="28"/>
          <w:szCs w:val="28"/>
        </w:rPr>
      </w:pPr>
      <w:r w:rsidRPr="00417030">
        <w:rPr>
          <w:rFonts w:ascii="Times New Roman" w:hAnsi="Times New Roman" w:cs="Times New Roman"/>
          <w:color w:val="000000"/>
          <w:spacing w:val="2"/>
          <w:sz w:val="28"/>
          <w:szCs w:val="28"/>
        </w:rPr>
        <w:t>Типовой план предназначен для группировки и текущего отражения элементов финансовой отчетности в стоимостном выражении.</w:t>
      </w:r>
    </w:p>
    <w:p w:rsidR="00417030" w:rsidRPr="00417030" w:rsidRDefault="00417030" w:rsidP="00417030">
      <w:pPr>
        <w:pStyle w:val="a6"/>
        <w:shd w:val="clear" w:color="auto" w:fill="FFFFFF"/>
        <w:spacing w:before="0" w:beforeAutospacing="0" w:after="0" w:afterAutospacing="0"/>
        <w:ind w:firstLine="357"/>
        <w:jc w:val="both"/>
        <w:textAlignment w:val="baseline"/>
        <w:rPr>
          <w:rFonts w:ascii="Times New Roman" w:hAnsi="Times New Roman" w:cs="Times New Roman"/>
          <w:color w:val="000000"/>
          <w:spacing w:val="2"/>
          <w:sz w:val="28"/>
          <w:szCs w:val="28"/>
        </w:rPr>
      </w:pPr>
      <w:r w:rsidRPr="00417030">
        <w:rPr>
          <w:rFonts w:ascii="Times New Roman" w:hAnsi="Times New Roman" w:cs="Times New Roman"/>
          <w:color w:val="000000"/>
          <w:spacing w:val="2"/>
          <w:sz w:val="28"/>
          <w:szCs w:val="28"/>
        </w:rPr>
        <w:t>Синтетические счета бухгалтерского учета в Типовом плане расположены в порядке уменьшения ликвидности. Номера счетов бухгалтерского учета в Типовом плане содержат четыре знака. Первая цифра номера указывает на принадлежность к разделам, вторая – на принадлежность к подразделам, третья – на принадлежность к группам синтетических счетов, четвертая цифра – определяется организацией самостоятельно.</w:t>
      </w:r>
    </w:p>
    <w:p w:rsidR="00417030" w:rsidRPr="00417030" w:rsidRDefault="00417030" w:rsidP="006C7CA7">
      <w:pPr>
        <w:pStyle w:val="a6"/>
        <w:shd w:val="clear" w:color="auto" w:fill="FFFFFF"/>
        <w:spacing w:before="0" w:beforeAutospacing="0" w:after="0" w:afterAutospacing="0"/>
        <w:ind w:firstLine="357"/>
        <w:jc w:val="both"/>
        <w:textAlignment w:val="baseline"/>
        <w:rPr>
          <w:rFonts w:ascii="Times New Roman" w:hAnsi="Times New Roman" w:cs="Times New Roman"/>
          <w:color w:val="000000"/>
          <w:spacing w:val="2"/>
          <w:sz w:val="28"/>
          <w:szCs w:val="28"/>
        </w:rPr>
      </w:pPr>
      <w:r w:rsidRPr="00417030">
        <w:rPr>
          <w:rFonts w:ascii="Times New Roman" w:hAnsi="Times New Roman" w:cs="Times New Roman"/>
          <w:color w:val="000000"/>
          <w:spacing w:val="2"/>
          <w:sz w:val="28"/>
          <w:szCs w:val="28"/>
        </w:rPr>
        <w:t>Порядок ведения аналитического учета операций и событий устанавливается индивидуальным предпринимателем или должностными лицами юридического лица, которые в соответствии с законодательными актами Республики Казахстан и учредительными документами осуществляют текущее руководство и ведение дел, исходя из потребностей индивидуального предпринимателя или организации.</w:t>
      </w:r>
    </w:p>
    <w:p w:rsidR="00417030" w:rsidRPr="00417030" w:rsidRDefault="00417030" w:rsidP="006C7CA7">
      <w:pPr>
        <w:pStyle w:val="3"/>
        <w:shd w:val="clear" w:color="auto" w:fill="FFFFFF"/>
        <w:spacing w:before="0" w:line="240" w:lineRule="auto"/>
        <w:jc w:val="both"/>
        <w:textAlignment w:val="baseline"/>
        <w:rPr>
          <w:rFonts w:ascii="Times New Roman" w:hAnsi="Times New Roman" w:cs="Times New Roman"/>
          <w:b w:val="0"/>
          <w:bCs w:val="0"/>
          <w:color w:val="1E1E1E"/>
          <w:sz w:val="28"/>
          <w:szCs w:val="28"/>
        </w:rPr>
      </w:pPr>
      <w:r w:rsidRPr="00417030">
        <w:rPr>
          <w:rFonts w:ascii="Times New Roman" w:hAnsi="Times New Roman" w:cs="Times New Roman"/>
          <w:b w:val="0"/>
          <w:bCs w:val="0"/>
          <w:color w:val="1E1E1E"/>
          <w:sz w:val="28"/>
          <w:szCs w:val="28"/>
        </w:rPr>
        <w:t>Разделы Типового плана</w:t>
      </w:r>
    </w:p>
    <w:p w:rsidR="00417030" w:rsidRPr="00417030" w:rsidRDefault="00417030" w:rsidP="006C7CA7">
      <w:pPr>
        <w:pStyle w:val="a6"/>
        <w:shd w:val="clear" w:color="auto" w:fill="FFFFFF"/>
        <w:spacing w:before="0" w:beforeAutospacing="0" w:after="0" w:afterAutospacing="0"/>
        <w:jc w:val="both"/>
        <w:textAlignment w:val="baseline"/>
        <w:rPr>
          <w:rFonts w:ascii="Times New Roman" w:hAnsi="Times New Roman" w:cs="Times New Roman"/>
          <w:color w:val="000000"/>
          <w:spacing w:val="2"/>
          <w:sz w:val="28"/>
          <w:szCs w:val="28"/>
        </w:rPr>
      </w:pPr>
      <w:r w:rsidRPr="00417030">
        <w:rPr>
          <w:rFonts w:ascii="Times New Roman" w:hAnsi="Times New Roman" w:cs="Times New Roman"/>
          <w:color w:val="000000"/>
          <w:spacing w:val="2"/>
          <w:sz w:val="28"/>
          <w:szCs w:val="28"/>
        </w:rPr>
        <w:t>Типовой план содержит следующие разделы:</w:t>
      </w:r>
    </w:p>
    <w:p w:rsidR="00417030" w:rsidRPr="00417030" w:rsidRDefault="00417030" w:rsidP="006C7CA7">
      <w:pPr>
        <w:pStyle w:val="a6"/>
        <w:shd w:val="clear" w:color="auto" w:fill="FFFFFF"/>
        <w:spacing w:before="0" w:beforeAutospacing="0" w:after="0" w:afterAutospacing="0"/>
        <w:jc w:val="both"/>
        <w:textAlignment w:val="baseline"/>
        <w:rPr>
          <w:rFonts w:ascii="Times New Roman" w:hAnsi="Times New Roman" w:cs="Times New Roman"/>
          <w:color w:val="000000"/>
          <w:spacing w:val="2"/>
          <w:sz w:val="28"/>
          <w:szCs w:val="28"/>
        </w:rPr>
      </w:pPr>
      <w:r w:rsidRPr="00417030">
        <w:rPr>
          <w:rFonts w:ascii="Times New Roman" w:hAnsi="Times New Roman" w:cs="Times New Roman"/>
          <w:color w:val="000000"/>
          <w:spacing w:val="2"/>
          <w:sz w:val="28"/>
          <w:szCs w:val="28"/>
        </w:rPr>
        <w:t>1 раздел – "Краткосрочные активы";</w:t>
      </w:r>
    </w:p>
    <w:p w:rsidR="00417030" w:rsidRPr="00417030" w:rsidRDefault="00417030" w:rsidP="006C7CA7">
      <w:pPr>
        <w:pStyle w:val="a6"/>
        <w:shd w:val="clear" w:color="auto" w:fill="FFFFFF"/>
        <w:spacing w:before="0" w:beforeAutospacing="0" w:after="0" w:afterAutospacing="0"/>
        <w:jc w:val="both"/>
        <w:textAlignment w:val="baseline"/>
        <w:rPr>
          <w:rFonts w:ascii="Times New Roman" w:hAnsi="Times New Roman" w:cs="Times New Roman"/>
          <w:color w:val="000000"/>
          <w:spacing w:val="2"/>
          <w:sz w:val="28"/>
          <w:szCs w:val="28"/>
        </w:rPr>
      </w:pPr>
      <w:r w:rsidRPr="00417030">
        <w:rPr>
          <w:rFonts w:ascii="Times New Roman" w:hAnsi="Times New Roman" w:cs="Times New Roman"/>
          <w:color w:val="000000"/>
          <w:spacing w:val="2"/>
          <w:sz w:val="28"/>
          <w:szCs w:val="28"/>
        </w:rPr>
        <w:t>2 раздел – "Долгосрочные активы";</w:t>
      </w:r>
    </w:p>
    <w:p w:rsidR="00417030" w:rsidRPr="00417030" w:rsidRDefault="00417030" w:rsidP="006C7CA7">
      <w:pPr>
        <w:pStyle w:val="a6"/>
        <w:shd w:val="clear" w:color="auto" w:fill="FFFFFF"/>
        <w:spacing w:before="0" w:beforeAutospacing="0" w:after="0" w:afterAutospacing="0"/>
        <w:jc w:val="both"/>
        <w:textAlignment w:val="baseline"/>
        <w:rPr>
          <w:rFonts w:ascii="Times New Roman" w:hAnsi="Times New Roman" w:cs="Times New Roman"/>
          <w:color w:val="000000"/>
          <w:spacing w:val="2"/>
          <w:sz w:val="28"/>
          <w:szCs w:val="28"/>
        </w:rPr>
      </w:pPr>
      <w:r w:rsidRPr="00417030">
        <w:rPr>
          <w:rFonts w:ascii="Times New Roman" w:hAnsi="Times New Roman" w:cs="Times New Roman"/>
          <w:color w:val="000000"/>
          <w:spacing w:val="2"/>
          <w:sz w:val="28"/>
          <w:szCs w:val="28"/>
        </w:rPr>
        <w:t>3 раздел – "Краткосрочные обязательства";</w:t>
      </w:r>
    </w:p>
    <w:p w:rsidR="00417030" w:rsidRPr="00417030" w:rsidRDefault="00417030" w:rsidP="006C7CA7">
      <w:pPr>
        <w:pStyle w:val="a6"/>
        <w:shd w:val="clear" w:color="auto" w:fill="FFFFFF"/>
        <w:spacing w:before="0" w:beforeAutospacing="0" w:after="0" w:afterAutospacing="0"/>
        <w:jc w:val="both"/>
        <w:textAlignment w:val="baseline"/>
        <w:rPr>
          <w:rFonts w:ascii="Times New Roman" w:hAnsi="Times New Roman" w:cs="Times New Roman"/>
          <w:color w:val="000000"/>
          <w:spacing w:val="2"/>
          <w:sz w:val="28"/>
          <w:szCs w:val="28"/>
        </w:rPr>
      </w:pPr>
      <w:r w:rsidRPr="00417030">
        <w:rPr>
          <w:rFonts w:ascii="Times New Roman" w:hAnsi="Times New Roman" w:cs="Times New Roman"/>
          <w:color w:val="000000"/>
          <w:spacing w:val="2"/>
          <w:sz w:val="28"/>
          <w:szCs w:val="28"/>
        </w:rPr>
        <w:t>4 раздел – "Долгосрочные обязательства";</w:t>
      </w:r>
    </w:p>
    <w:p w:rsidR="00417030" w:rsidRPr="00417030" w:rsidRDefault="00417030" w:rsidP="006C7CA7">
      <w:pPr>
        <w:pStyle w:val="a6"/>
        <w:shd w:val="clear" w:color="auto" w:fill="FFFFFF"/>
        <w:spacing w:before="0" w:beforeAutospacing="0" w:after="0" w:afterAutospacing="0"/>
        <w:jc w:val="both"/>
        <w:textAlignment w:val="baseline"/>
        <w:rPr>
          <w:rFonts w:ascii="Times New Roman" w:hAnsi="Times New Roman" w:cs="Times New Roman"/>
          <w:color w:val="000000"/>
          <w:spacing w:val="2"/>
          <w:sz w:val="28"/>
          <w:szCs w:val="28"/>
        </w:rPr>
      </w:pPr>
      <w:r w:rsidRPr="00417030">
        <w:rPr>
          <w:rFonts w:ascii="Times New Roman" w:hAnsi="Times New Roman" w:cs="Times New Roman"/>
          <w:color w:val="000000"/>
          <w:spacing w:val="2"/>
          <w:sz w:val="28"/>
          <w:szCs w:val="28"/>
        </w:rPr>
        <w:t>5 раздел – "Капитал и резервы";</w:t>
      </w:r>
    </w:p>
    <w:p w:rsidR="00417030" w:rsidRPr="00417030" w:rsidRDefault="00417030" w:rsidP="006C7CA7">
      <w:pPr>
        <w:pStyle w:val="a6"/>
        <w:shd w:val="clear" w:color="auto" w:fill="FFFFFF"/>
        <w:spacing w:before="0" w:beforeAutospacing="0" w:after="0" w:afterAutospacing="0"/>
        <w:jc w:val="both"/>
        <w:textAlignment w:val="baseline"/>
        <w:rPr>
          <w:rFonts w:ascii="Times New Roman" w:hAnsi="Times New Roman" w:cs="Times New Roman"/>
          <w:color w:val="000000"/>
          <w:spacing w:val="2"/>
          <w:sz w:val="28"/>
          <w:szCs w:val="28"/>
        </w:rPr>
      </w:pPr>
      <w:r w:rsidRPr="00417030">
        <w:rPr>
          <w:rFonts w:ascii="Times New Roman" w:hAnsi="Times New Roman" w:cs="Times New Roman"/>
          <w:color w:val="000000"/>
          <w:spacing w:val="2"/>
          <w:sz w:val="28"/>
          <w:szCs w:val="28"/>
        </w:rPr>
        <w:lastRenderedPageBreak/>
        <w:t>6 раздел – "Доходы";</w:t>
      </w:r>
    </w:p>
    <w:p w:rsidR="00417030" w:rsidRPr="00417030" w:rsidRDefault="00417030" w:rsidP="006C7CA7">
      <w:pPr>
        <w:pStyle w:val="a6"/>
        <w:shd w:val="clear" w:color="auto" w:fill="FFFFFF"/>
        <w:spacing w:before="0" w:beforeAutospacing="0" w:after="0" w:afterAutospacing="0"/>
        <w:jc w:val="both"/>
        <w:textAlignment w:val="baseline"/>
        <w:rPr>
          <w:rFonts w:ascii="Times New Roman" w:hAnsi="Times New Roman" w:cs="Times New Roman"/>
          <w:color w:val="000000"/>
          <w:spacing w:val="2"/>
          <w:sz w:val="28"/>
          <w:szCs w:val="28"/>
        </w:rPr>
      </w:pPr>
      <w:r w:rsidRPr="00417030">
        <w:rPr>
          <w:rFonts w:ascii="Times New Roman" w:hAnsi="Times New Roman" w:cs="Times New Roman"/>
          <w:color w:val="000000"/>
          <w:spacing w:val="2"/>
          <w:sz w:val="28"/>
          <w:szCs w:val="28"/>
        </w:rPr>
        <w:t>7 раздел – "Расходы";</w:t>
      </w:r>
    </w:p>
    <w:p w:rsidR="00417030" w:rsidRPr="00417030" w:rsidRDefault="00417030" w:rsidP="006C7CA7">
      <w:pPr>
        <w:pStyle w:val="a6"/>
        <w:shd w:val="clear" w:color="auto" w:fill="FFFFFF"/>
        <w:spacing w:before="0" w:beforeAutospacing="0" w:after="0" w:afterAutospacing="0"/>
        <w:jc w:val="both"/>
        <w:textAlignment w:val="baseline"/>
        <w:rPr>
          <w:rFonts w:ascii="Times New Roman" w:hAnsi="Times New Roman" w:cs="Times New Roman"/>
          <w:color w:val="000000"/>
          <w:spacing w:val="2"/>
          <w:sz w:val="28"/>
          <w:szCs w:val="28"/>
        </w:rPr>
      </w:pPr>
      <w:r w:rsidRPr="00417030">
        <w:rPr>
          <w:rFonts w:ascii="Times New Roman" w:hAnsi="Times New Roman" w:cs="Times New Roman"/>
          <w:color w:val="000000"/>
          <w:spacing w:val="2"/>
          <w:sz w:val="28"/>
          <w:szCs w:val="28"/>
        </w:rPr>
        <w:t>8 раздел – "Счета производственного учета".</w:t>
      </w:r>
    </w:p>
    <w:p w:rsidR="008E6E1B" w:rsidRDefault="008E6E1B" w:rsidP="008E6E1B">
      <w:pPr>
        <w:pStyle w:val="a3"/>
        <w:shd w:val="clear" w:color="auto" w:fill="FFFFFF"/>
        <w:spacing w:after="0" w:line="240" w:lineRule="auto"/>
        <w:ind w:left="360"/>
        <w:contextualSpacing/>
        <w:rPr>
          <w:rFonts w:ascii="Times New Roman" w:hAnsi="Times New Roman" w:cs="Times New Roman"/>
          <w:sz w:val="28"/>
          <w:szCs w:val="28"/>
          <w:highlight w:val="yellow"/>
        </w:rPr>
      </w:pPr>
    </w:p>
    <w:p w:rsidR="008E6E1B" w:rsidRDefault="008E6E1B" w:rsidP="008E6E1B">
      <w:pPr>
        <w:pStyle w:val="a3"/>
        <w:shd w:val="clear" w:color="auto" w:fill="FFFFFF"/>
        <w:spacing w:after="0" w:line="240" w:lineRule="auto"/>
        <w:ind w:left="360"/>
        <w:contextualSpacing/>
        <w:rPr>
          <w:rFonts w:ascii="Times New Roman" w:hAnsi="Times New Roman" w:cs="Times New Roman"/>
          <w:sz w:val="28"/>
          <w:szCs w:val="28"/>
          <w:highlight w:val="yellow"/>
        </w:rPr>
      </w:pPr>
    </w:p>
    <w:p w:rsidR="00222281" w:rsidRPr="0017019F" w:rsidRDefault="00F46B8B" w:rsidP="00D11204">
      <w:pPr>
        <w:pStyle w:val="a3"/>
        <w:numPr>
          <w:ilvl w:val="0"/>
          <w:numId w:val="3"/>
        </w:numPr>
        <w:shd w:val="clear" w:color="auto" w:fill="FFFFFF"/>
        <w:tabs>
          <w:tab w:val="left" w:pos="426"/>
        </w:tabs>
        <w:spacing w:after="0" w:line="240" w:lineRule="auto"/>
        <w:ind w:left="0" w:firstLine="0"/>
        <w:contextualSpacing/>
        <w:rPr>
          <w:rFonts w:ascii="Times New Roman" w:hAnsi="Times New Roman" w:cs="Times New Roman"/>
          <w:b/>
          <w:sz w:val="28"/>
          <w:szCs w:val="28"/>
        </w:rPr>
      </w:pPr>
      <w:r w:rsidRPr="0017019F">
        <w:rPr>
          <w:rFonts w:ascii="Times New Roman" w:hAnsi="Times New Roman" w:cs="Times New Roman"/>
          <w:b/>
          <w:sz w:val="28"/>
          <w:szCs w:val="28"/>
        </w:rPr>
        <w:t xml:space="preserve">Документооборот, </w:t>
      </w:r>
      <w:r w:rsidR="009078E5" w:rsidRPr="0017019F">
        <w:rPr>
          <w:rFonts w:ascii="Times New Roman" w:hAnsi="Times New Roman" w:cs="Times New Roman"/>
          <w:b/>
          <w:sz w:val="28"/>
          <w:szCs w:val="28"/>
        </w:rPr>
        <w:t xml:space="preserve"> государственное регулирование форм первичных учетных документов.</w:t>
      </w:r>
    </w:p>
    <w:p w:rsidR="00A44B52" w:rsidRPr="005E59C1" w:rsidRDefault="00A44B52" w:rsidP="00A44B52">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Вопросы, связанные с документами и документооборотом в бухгалтерском учете – это основа основ любого предприятия. Здесь важен подход, который соответствует требованиям действующего законодательства, а также национальных бухгалтерских стандартов.</w:t>
      </w:r>
    </w:p>
    <w:p w:rsidR="00A44B52" w:rsidRPr="005E59C1" w:rsidRDefault="00A44B52" w:rsidP="00A44B52">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В последнем случае имеется в виду:</w:t>
      </w:r>
    </w:p>
    <w:p w:rsidR="00A44B52" w:rsidRPr="005E59C1" w:rsidRDefault="00A44B52" w:rsidP="001115CE">
      <w:pPr>
        <w:pStyle w:val="a3"/>
        <w:numPr>
          <w:ilvl w:val="0"/>
          <w:numId w:val="5"/>
        </w:num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использование для составления бухгалтерской/финансовой отчетности;</w:t>
      </w:r>
    </w:p>
    <w:p w:rsidR="00A44B52" w:rsidRPr="005E59C1" w:rsidRDefault="00A44B52" w:rsidP="001115CE">
      <w:pPr>
        <w:pStyle w:val="a3"/>
        <w:numPr>
          <w:ilvl w:val="0"/>
          <w:numId w:val="5"/>
        </w:num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отправка;</w:t>
      </w:r>
    </w:p>
    <w:p w:rsidR="00A44B52" w:rsidRPr="005E59C1" w:rsidRDefault="00A44B52" w:rsidP="001115CE">
      <w:pPr>
        <w:pStyle w:val="a3"/>
        <w:numPr>
          <w:ilvl w:val="0"/>
          <w:numId w:val="5"/>
        </w:num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помещение в архив и др.</w:t>
      </w:r>
    </w:p>
    <w:p w:rsidR="00A44B52" w:rsidRPr="005E59C1" w:rsidRDefault="00A44B52" w:rsidP="00A44B52">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i/>
          <w:sz w:val="28"/>
          <w:szCs w:val="28"/>
        </w:rPr>
        <w:t>Документооборот</w:t>
      </w:r>
      <w:r w:rsidRPr="005E59C1">
        <w:rPr>
          <w:rFonts w:ascii="Times New Roman" w:hAnsi="Times New Roman" w:cs="Times New Roman"/>
          <w:sz w:val="28"/>
          <w:szCs w:val="28"/>
        </w:rPr>
        <w:t xml:space="preserve"> на предприятии это движение документов по предприятию от начала их получения (создания) до момента завершения работы с ними и передачи на хранение.</w:t>
      </w:r>
    </w:p>
    <w:p w:rsidR="00A44B52" w:rsidRPr="005E59C1" w:rsidRDefault="00A44B52" w:rsidP="00A44B52">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При налаженной системе документооборота достигаются, прежде всего, такие цели:</w:t>
      </w:r>
    </w:p>
    <w:p w:rsidR="00A44B52" w:rsidRPr="005E59C1" w:rsidRDefault="00A44B52" w:rsidP="001115CE">
      <w:pPr>
        <w:pStyle w:val="a3"/>
        <w:numPr>
          <w:ilvl w:val="0"/>
          <w:numId w:val="6"/>
        </w:num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Оперативность движения документов</w:t>
      </w:r>
    </w:p>
    <w:p w:rsidR="00A44B52" w:rsidRPr="005E59C1" w:rsidRDefault="00A44B52" w:rsidP="001115CE">
      <w:pPr>
        <w:pStyle w:val="a3"/>
        <w:numPr>
          <w:ilvl w:val="0"/>
          <w:numId w:val="6"/>
        </w:num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Четкость движения документации в пределах предприятия</w:t>
      </w:r>
    </w:p>
    <w:p w:rsidR="00A44B52" w:rsidRPr="005E59C1" w:rsidRDefault="00A44B52" w:rsidP="001115CE">
      <w:pPr>
        <w:pStyle w:val="a3"/>
        <w:numPr>
          <w:ilvl w:val="0"/>
          <w:numId w:val="6"/>
        </w:num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Бесперебойная работа бухгалтерской службы</w:t>
      </w:r>
    </w:p>
    <w:p w:rsidR="00A44B52" w:rsidRPr="005E59C1" w:rsidRDefault="00A44B52" w:rsidP="001115CE">
      <w:pPr>
        <w:pStyle w:val="a3"/>
        <w:numPr>
          <w:ilvl w:val="0"/>
          <w:numId w:val="6"/>
        </w:num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Взвешенность принятия всех решений управленческого аппарата</w:t>
      </w:r>
      <w:r w:rsidR="005E59C1">
        <w:rPr>
          <w:rFonts w:ascii="Times New Roman" w:hAnsi="Times New Roman" w:cs="Times New Roman"/>
          <w:sz w:val="28"/>
          <w:szCs w:val="28"/>
        </w:rPr>
        <w:t>.</w:t>
      </w:r>
    </w:p>
    <w:p w:rsidR="00A44B52" w:rsidRPr="005E59C1" w:rsidRDefault="00A44B52" w:rsidP="00A44B52">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Для реализации необходимых задач, документооборот бухгалтерии базируется на некоторых принципах:</w:t>
      </w:r>
    </w:p>
    <w:p w:rsidR="00A44B52" w:rsidRPr="005E59C1" w:rsidRDefault="00A44B52" w:rsidP="001115CE">
      <w:pPr>
        <w:pStyle w:val="a3"/>
        <w:numPr>
          <w:ilvl w:val="0"/>
          <w:numId w:val="7"/>
        </w:num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Время обработки документов должно быть максимально коротким.</w:t>
      </w:r>
    </w:p>
    <w:p w:rsidR="00A44B52" w:rsidRPr="005E59C1" w:rsidRDefault="00A44B52" w:rsidP="001115CE">
      <w:pPr>
        <w:pStyle w:val="a3"/>
        <w:numPr>
          <w:ilvl w:val="0"/>
          <w:numId w:val="7"/>
        </w:num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Однотипные категории документов должны иметь схожий порядок обработки – принцип системности.</w:t>
      </w:r>
    </w:p>
    <w:p w:rsidR="00A44B52" w:rsidRPr="005E59C1" w:rsidRDefault="00A44B52" w:rsidP="001115CE">
      <w:pPr>
        <w:pStyle w:val="a3"/>
        <w:numPr>
          <w:ilvl w:val="0"/>
          <w:numId w:val="7"/>
        </w:num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Однократность обработки каждого документа.</w:t>
      </w:r>
    </w:p>
    <w:p w:rsidR="00A44B52" w:rsidRPr="005E59C1" w:rsidRDefault="00A44B52" w:rsidP="00222281">
      <w:pPr>
        <w:shd w:val="clear" w:color="auto" w:fill="FFFFFF"/>
        <w:tabs>
          <w:tab w:val="left" w:pos="426"/>
        </w:tabs>
        <w:spacing w:after="0" w:line="240" w:lineRule="auto"/>
        <w:contextualSpacing/>
        <w:jc w:val="both"/>
        <w:rPr>
          <w:rFonts w:ascii="Times New Roman" w:hAnsi="Times New Roman" w:cs="Times New Roman"/>
          <w:sz w:val="28"/>
          <w:szCs w:val="28"/>
        </w:rPr>
      </w:pPr>
    </w:p>
    <w:p w:rsidR="00A44B52" w:rsidRPr="005E59C1" w:rsidRDefault="00A44B52" w:rsidP="00A44B52">
      <w:pPr>
        <w:shd w:val="clear" w:color="auto" w:fill="FFFFFF"/>
        <w:tabs>
          <w:tab w:val="left" w:pos="426"/>
        </w:tabs>
        <w:spacing w:after="0" w:line="240" w:lineRule="auto"/>
        <w:contextualSpacing/>
        <w:jc w:val="both"/>
        <w:rPr>
          <w:rFonts w:ascii="Times New Roman" w:hAnsi="Times New Roman" w:cs="Times New Roman"/>
          <w:i/>
          <w:sz w:val="28"/>
          <w:szCs w:val="28"/>
        </w:rPr>
      </w:pPr>
      <w:r w:rsidRPr="005E59C1">
        <w:rPr>
          <w:rFonts w:ascii="Times New Roman" w:hAnsi="Times New Roman" w:cs="Times New Roman"/>
          <w:i/>
          <w:sz w:val="28"/>
          <w:szCs w:val="28"/>
        </w:rPr>
        <w:t>Этапы документооборота:</w:t>
      </w:r>
    </w:p>
    <w:p w:rsidR="00A44B52" w:rsidRPr="005E59C1" w:rsidRDefault="00A44B52" w:rsidP="00A44B52">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Формирование (создание) документа;</w:t>
      </w:r>
    </w:p>
    <w:p w:rsidR="00A44B52" w:rsidRPr="005E59C1" w:rsidRDefault="00A44B52" w:rsidP="00A44B52">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Принятия документа в бухгалтерию;</w:t>
      </w:r>
    </w:p>
    <w:p w:rsidR="00A44B52" w:rsidRPr="005E59C1" w:rsidRDefault="00A44B52" w:rsidP="00A44B52">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Обработка документов специалистами в </w:t>
      </w:r>
      <w:proofErr w:type="spellStart"/>
      <w:r w:rsidRPr="005E59C1">
        <w:rPr>
          <w:rFonts w:ascii="Times New Roman" w:hAnsi="Times New Roman" w:cs="Times New Roman"/>
          <w:sz w:val="28"/>
          <w:szCs w:val="28"/>
        </w:rPr>
        <w:t>т.ч</w:t>
      </w:r>
      <w:proofErr w:type="spellEnd"/>
      <w:r w:rsidRPr="005E59C1">
        <w:rPr>
          <w:rFonts w:ascii="Times New Roman" w:hAnsi="Times New Roman" w:cs="Times New Roman"/>
          <w:sz w:val="28"/>
          <w:szCs w:val="28"/>
        </w:rPr>
        <w:t>. посредством автоматизированных систем учета;</w:t>
      </w:r>
    </w:p>
    <w:p w:rsidR="00A44B52" w:rsidRPr="005E59C1" w:rsidRDefault="00A44B52" w:rsidP="00A44B52">
      <w:pPr>
        <w:shd w:val="clear" w:color="auto" w:fill="FFFFFF"/>
        <w:tabs>
          <w:tab w:val="left" w:pos="426"/>
        </w:tabs>
        <w:spacing w:after="0" w:line="240" w:lineRule="auto"/>
        <w:contextualSpacing/>
        <w:jc w:val="both"/>
        <w:rPr>
          <w:rFonts w:ascii="Times New Roman" w:hAnsi="Times New Roman" w:cs="Times New Roman"/>
          <w:i/>
          <w:sz w:val="28"/>
          <w:szCs w:val="28"/>
        </w:rPr>
      </w:pPr>
      <w:r w:rsidRPr="005E59C1">
        <w:rPr>
          <w:rFonts w:ascii="Times New Roman" w:hAnsi="Times New Roman" w:cs="Times New Roman"/>
          <w:i/>
          <w:sz w:val="28"/>
          <w:szCs w:val="28"/>
        </w:rPr>
        <w:t>Группирование и архивация документов</w:t>
      </w:r>
    </w:p>
    <w:p w:rsidR="00A44B52" w:rsidRPr="005E59C1" w:rsidRDefault="005E59C1" w:rsidP="00A44B52">
      <w:pPr>
        <w:shd w:val="clear" w:color="auto" w:fill="FFFFFF"/>
        <w:tabs>
          <w:tab w:val="left" w:pos="426"/>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A44B52" w:rsidRPr="005E59C1">
        <w:rPr>
          <w:rFonts w:ascii="Times New Roman" w:hAnsi="Times New Roman" w:cs="Times New Roman"/>
          <w:sz w:val="28"/>
          <w:szCs w:val="28"/>
        </w:rPr>
        <w:t>Это этап выписки документа, его подписания составителем и при необходимости нанесения печатей и штампов.</w:t>
      </w:r>
      <w:r w:rsidR="00A75C2C" w:rsidRPr="005E59C1">
        <w:rPr>
          <w:rFonts w:ascii="Times New Roman" w:hAnsi="Times New Roman" w:cs="Times New Roman"/>
          <w:sz w:val="28"/>
          <w:szCs w:val="28"/>
        </w:rPr>
        <w:t xml:space="preserve"> </w:t>
      </w:r>
      <w:r w:rsidR="00A44B52" w:rsidRPr="005E59C1">
        <w:rPr>
          <w:rFonts w:ascii="Times New Roman" w:hAnsi="Times New Roman" w:cs="Times New Roman"/>
          <w:sz w:val="28"/>
          <w:szCs w:val="28"/>
        </w:rPr>
        <w:t>Создание документа может осуществляться не только бухгалтерией предприятия, хотя и нести в себе информацию, прежде всего для обработки бухгалтерской службой.</w:t>
      </w:r>
    </w:p>
    <w:p w:rsidR="005E59C1" w:rsidRDefault="005E59C1" w:rsidP="00222281">
      <w:pPr>
        <w:shd w:val="clear" w:color="auto" w:fill="FFFFFF"/>
        <w:tabs>
          <w:tab w:val="left" w:pos="426"/>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222281" w:rsidRPr="005E59C1">
        <w:rPr>
          <w:rFonts w:ascii="Times New Roman" w:hAnsi="Times New Roman" w:cs="Times New Roman"/>
          <w:sz w:val="28"/>
          <w:szCs w:val="28"/>
        </w:rPr>
        <w:t xml:space="preserve">Переход на рыночные условия хозяйствования предопределил значительные изменения в системе нормативного регулирования финансовой отчетности в Республике Казахстан. </w:t>
      </w:r>
    </w:p>
    <w:p w:rsidR="005E59C1" w:rsidRDefault="005E59C1" w:rsidP="00222281">
      <w:pPr>
        <w:shd w:val="clear" w:color="auto" w:fill="FFFFFF"/>
        <w:tabs>
          <w:tab w:val="left" w:pos="426"/>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ab/>
      </w:r>
      <w:r w:rsidR="00222281" w:rsidRPr="005E59C1">
        <w:rPr>
          <w:rFonts w:ascii="Times New Roman" w:hAnsi="Times New Roman" w:cs="Times New Roman"/>
          <w:sz w:val="28"/>
          <w:szCs w:val="28"/>
        </w:rPr>
        <w:t xml:space="preserve">Финансовая отчетность в Казахстане регулируется нормативными правовыми актами четырех уровней: </w:t>
      </w:r>
    </w:p>
    <w:p w:rsidR="005E59C1" w:rsidRDefault="00222281" w:rsidP="00222281">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i/>
          <w:sz w:val="28"/>
          <w:szCs w:val="28"/>
        </w:rPr>
        <w:t>Первый уровень</w:t>
      </w:r>
      <w:r w:rsidRPr="005E59C1">
        <w:rPr>
          <w:rFonts w:ascii="Times New Roman" w:hAnsi="Times New Roman" w:cs="Times New Roman"/>
          <w:sz w:val="28"/>
          <w:szCs w:val="28"/>
        </w:rPr>
        <w:t xml:space="preserve"> – Конституция РК, Закон РК «О бухгалтерском учете и финансовой отчетности» от 28 февраля 2007 года №234, Гражданский Кодекс РК, Предпринимательский кодекс, Налоговый кодекс. </w:t>
      </w:r>
    </w:p>
    <w:p w:rsidR="0065096C" w:rsidRDefault="00222281" w:rsidP="00222281">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i/>
          <w:sz w:val="28"/>
          <w:szCs w:val="28"/>
        </w:rPr>
        <w:t>Второй уровень</w:t>
      </w:r>
      <w:r w:rsidRPr="005E59C1">
        <w:rPr>
          <w:rFonts w:ascii="Times New Roman" w:hAnsi="Times New Roman" w:cs="Times New Roman"/>
          <w:sz w:val="28"/>
          <w:szCs w:val="28"/>
        </w:rPr>
        <w:t xml:space="preserve"> – Стандарты финансовой отчетности. К числу таких документов относятся: </w:t>
      </w:r>
      <w:proofErr w:type="gramStart"/>
      <w:r w:rsidRPr="005E59C1">
        <w:rPr>
          <w:rFonts w:ascii="Times New Roman" w:hAnsi="Times New Roman" w:cs="Times New Roman"/>
          <w:sz w:val="28"/>
          <w:szCs w:val="28"/>
        </w:rPr>
        <w:t>Национальный</w:t>
      </w:r>
      <w:proofErr w:type="gramEnd"/>
      <w:r w:rsidRPr="005E59C1">
        <w:rPr>
          <w:rFonts w:ascii="Times New Roman" w:hAnsi="Times New Roman" w:cs="Times New Roman"/>
          <w:sz w:val="28"/>
          <w:szCs w:val="28"/>
        </w:rPr>
        <w:t xml:space="preserve"> стандарты финансовой отчетности (НСФО), международные стандарты финансовой отчетности для предприятий малого и среднего бизнеса (МСФО для МСБ) и общие международные стандарты финансовой отчетности (МСФО) разработанные Комитетом по МСФО (КМСФО)</w:t>
      </w:r>
      <w:r w:rsidR="0065096C">
        <w:rPr>
          <w:rFonts w:ascii="Times New Roman" w:hAnsi="Times New Roman" w:cs="Times New Roman"/>
          <w:sz w:val="28"/>
          <w:szCs w:val="28"/>
        </w:rPr>
        <w:t>.</w:t>
      </w:r>
    </w:p>
    <w:p w:rsidR="0065096C" w:rsidRDefault="00222281" w:rsidP="00222281">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i/>
          <w:sz w:val="28"/>
          <w:szCs w:val="28"/>
        </w:rPr>
        <w:t>Третий уровень –</w:t>
      </w:r>
      <w:r w:rsidRPr="005E59C1">
        <w:rPr>
          <w:rFonts w:ascii="Times New Roman" w:hAnsi="Times New Roman" w:cs="Times New Roman"/>
          <w:sz w:val="28"/>
          <w:szCs w:val="28"/>
        </w:rPr>
        <w:t xml:space="preserve"> включает документы, на основе которых установлен порядок формирования и составления финансовой отчетности. К ним относятся Приказ Министра финансов Республики Казахстан от 28 июня 2017 года №404 «Об утверждении перечня и форм годовой финансовой отчетности для публикации организациями публичного интереса (кроме финансовых организаций), другие нормативные документы, регулирующие порядок составления и публикации финансовой отчетности. </w:t>
      </w:r>
    </w:p>
    <w:p w:rsidR="00B856D7" w:rsidRPr="005E59C1" w:rsidRDefault="00222281" w:rsidP="00222281">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i/>
          <w:sz w:val="28"/>
          <w:szCs w:val="28"/>
        </w:rPr>
        <w:t>Четвертый уровень</w:t>
      </w:r>
      <w:r w:rsidRPr="005E59C1">
        <w:rPr>
          <w:rFonts w:ascii="Times New Roman" w:hAnsi="Times New Roman" w:cs="Times New Roman"/>
          <w:sz w:val="28"/>
          <w:szCs w:val="28"/>
        </w:rPr>
        <w:t xml:space="preserve"> </w:t>
      </w:r>
      <w:proofErr w:type="gramStart"/>
      <w:r w:rsidRPr="005E59C1">
        <w:rPr>
          <w:rFonts w:ascii="Times New Roman" w:hAnsi="Times New Roman" w:cs="Times New Roman"/>
          <w:sz w:val="28"/>
          <w:szCs w:val="28"/>
        </w:rPr>
        <w:t>–в</w:t>
      </w:r>
      <w:proofErr w:type="gramEnd"/>
      <w:r w:rsidRPr="005E59C1">
        <w:rPr>
          <w:rFonts w:ascii="Times New Roman" w:hAnsi="Times New Roman" w:cs="Times New Roman"/>
          <w:sz w:val="28"/>
          <w:szCs w:val="28"/>
        </w:rPr>
        <w:t xml:space="preserve">ключает указания, инструкции и другие документы в рамках учетной политики самих хозяйствующих субъектов по составу, формам и срокам представления отчетности как для внешних пользователей, так и внутренних целей. </w:t>
      </w:r>
    </w:p>
    <w:p w:rsidR="00B856D7" w:rsidRPr="005E59C1" w:rsidRDefault="00B856D7" w:rsidP="00222281">
      <w:pPr>
        <w:shd w:val="clear" w:color="auto" w:fill="FFFFFF"/>
        <w:tabs>
          <w:tab w:val="left" w:pos="426"/>
        </w:tabs>
        <w:spacing w:after="0" w:line="240" w:lineRule="auto"/>
        <w:contextualSpacing/>
        <w:jc w:val="both"/>
        <w:rPr>
          <w:rFonts w:ascii="Times New Roman" w:hAnsi="Times New Roman" w:cs="Times New Roman"/>
          <w:sz w:val="28"/>
          <w:szCs w:val="28"/>
        </w:rPr>
      </w:pPr>
      <w:proofErr w:type="gramStart"/>
      <w:r w:rsidRPr="005E59C1">
        <w:rPr>
          <w:rFonts w:ascii="Times New Roman" w:hAnsi="Times New Roman" w:cs="Times New Roman"/>
          <w:sz w:val="28"/>
          <w:szCs w:val="28"/>
        </w:rPr>
        <w:t>Согласно п.2 статьи 2 Закона, индивидуальные предприниматели (ИП) применяющие специальные налоговые режимы на основе патента и упрощённой декларации, не состоящие на регистрационном учете по налогу на добавленную стоимость и не являющиеся субъектами естественных монополий, имеют право не вести бухгалтерский учет (кроме составления и хранения первичной бухгалтерской документации), и не составлять финансовую отчетность.</w:t>
      </w:r>
      <w:proofErr w:type="gramEnd"/>
      <w:r w:rsidRPr="005E59C1">
        <w:rPr>
          <w:rFonts w:ascii="Times New Roman" w:hAnsi="Times New Roman" w:cs="Times New Roman"/>
          <w:sz w:val="28"/>
          <w:szCs w:val="28"/>
        </w:rPr>
        <w:t xml:space="preserve"> При этом</w:t>
      </w:r>
      <w:proofErr w:type="gramStart"/>
      <w:r w:rsidRPr="005E59C1">
        <w:rPr>
          <w:rFonts w:ascii="Times New Roman" w:hAnsi="Times New Roman" w:cs="Times New Roman"/>
          <w:sz w:val="28"/>
          <w:szCs w:val="28"/>
        </w:rPr>
        <w:t>,</w:t>
      </w:r>
      <w:proofErr w:type="gramEnd"/>
      <w:r w:rsidRPr="005E59C1">
        <w:rPr>
          <w:rFonts w:ascii="Times New Roman" w:hAnsi="Times New Roman" w:cs="Times New Roman"/>
          <w:sz w:val="28"/>
          <w:szCs w:val="28"/>
        </w:rPr>
        <w:t xml:space="preserve"> необходимо соответствовать одновременно всем указанным требованиям. Все остальные организации обязаны вести бухгалтерский учет и составлять финансовую отчетность. </w:t>
      </w:r>
    </w:p>
    <w:p w:rsidR="00222281" w:rsidRPr="005E59C1" w:rsidRDefault="00B856D7" w:rsidP="00222281">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На территории Республики Казахстан ведение и предоставление финансовой отчетности можно осуществлять в соответствии с одним из трех групп стандартов: НСФО, МСФО для МСБ и полная версия МСФО. </w:t>
      </w:r>
      <w:r w:rsidR="0065096C">
        <w:rPr>
          <w:rFonts w:ascii="Times New Roman" w:hAnsi="Times New Roman" w:cs="Times New Roman"/>
          <w:sz w:val="28"/>
          <w:szCs w:val="28"/>
        </w:rPr>
        <w:t xml:space="preserve"> </w:t>
      </w:r>
      <w:r w:rsidRPr="005E59C1">
        <w:rPr>
          <w:rFonts w:ascii="Times New Roman" w:hAnsi="Times New Roman" w:cs="Times New Roman"/>
          <w:sz w:val="28"/>
          <w:szCs w:val="28"/>
        </w:rPr>
        <w:t>Каждый из стандартов не противоречат, а дополняю друг друга.</w:t>
      </w:r>
      <w:r w:rsidR="0065096C">
        <w:rPr>
          <w:rFonts w:ascii="Times New Roman" w:hAnsi="Times New Roman" w:cs="Times New Roman"/>
          <w:sz w:val="28"/>
          <w:szCs w:val="28"/>
        </w:rPr>
        <w:t xml:space="preserve"> </w:t>
      </w:r>
      <w:r w:rsidRPr="005E59C1">
        <w:rPr>
          <w:rFonts w:ascii="Times New Roman" w:hAnsi="Times New Roman" w:cs="Times New Roman"/>
          <w:sz w:val="28"/>
          <w:szCs w:val="28"/>
        </w:rPr>
        <w:t>В таблице 2 представлены данные об использовании стандартов финансовой отчетности в соответствии с видом деятельности организации.</w:t>
      </w:r>
    </w:p>
    <w:p w:rsidR="00110301" w:rsidRPr="005E59C1" w:rsidRDefault="00110301" w:rsidP="00222281">
      <w:pPr>
        <w:shd w:val="clear" w:color="auto" w:fill="FFFFFF"/>
        <w:tabs>
          <w:tab w:val="left" w:pos="426"/>
        </w:tabs>
        <w:spacing w:after="0" w:line="240" w:lineRule="auto"/>
        <w:contextualSpacing/>
        <w:jc w:val="both"/>
        <w:rPr>
          <w:rFonts w:ascii="Times New Roman" w:hAnsi="Times New Roman" w:cs="Times New Roman"/>
          <w:sz w:val="28"/>
          <w:szCs w:val="28"/>
        </w:rPr>
      </w:pPr>
    </w:p>
    <w:p w:rsidR="00B856D7" w:rsidRPr="005E59C1" w:rsidRDefault="0017019F" w:rsidP="00222281">
      <w:pPr>
        <w:shd w:val="clear" w:color="auto" w:fill="FFFFFF"/>
        <w:tabs>
          <w:tab w:val="left" w:pos="426"/>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Таблица 1</w:t>
      </w:r>
      <w:r w:rsidR="00B856D7" w:rsidRPr="005E59C1">
        <w:rPr>
          <w:rFonts w:ascii="Times New Roman" w:hAnsi="Times New Roman" w:cs="Times New Roman"/>
          <w:sz w:val="28"/>
          <w:szCs w:val="28"/>
        </w:rPr>
        <w:t xml:space="preserve"> - Составление финансовой отчетности </w:t>
      </w:r>
    </w:p>
    <w:p w:rsidR="00B856D7" w:rsidRPr="005E59C1" w:rsidRDefault="00B856D7" w:rsidP="00222281">
      <w:pPr>
        <w:shd w:val="clear" w:color="auto" w:fill="FFFFFF"/>
        <w:tabs>
          <w:tab w:val="left" w:pos="426"/>
        </w:tabs>
        <w:spacing w:after="0" w:line="240" w:lineRule="auto"/>
        <w:contextualSpacing/>
        <w:jc w:val="both"/>
      </w:pPr>
    </w:p>
    <w:tbl>
      <w:tblPr>
        <w:tblStyle w:val="af3"/>
        <w:tblW w:w="0" w:type="auto"/>
        <w:tblInd w:w="108" w:type="dxa"/>
        <w:tblLook w:val="04A0" w:firstRow="1" w:lastRow="0" w:firstColumn="1" w:lastColumn="0" w:noHBand="0" w:noVBand="1"/>
      </w:tblPr>
      <w:tblGrid>
        <w:gridCol w:w="6237"/>
        <w:gridCol w:w="3686"/>
      </w:tblGrid>
      <w:tr w:rsidR="00B856D7" w:rsidRPr="005E59C1" w:rsidTr="0017019F">
        <w:tc>
          <w:tcPr>
            <w:tcW w:w="6237"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t>Вид деятельности</w:t>
            </w:r>
          </w:p>
        </w:tc>
        <w:tc>
          <w:tcPr>
            <w:tcW w:w="3686" w:type="dxa"/>
          </w:tcPr>
          <w:p w:rsidR="00B856D7" w:rsidRPr="005E59C1" w:rsidRDefault="00B856D7" w:rsidP="00B856D7">
            <w:pPr>
              <w:tabs>
                <w:tab w:val="left" w:pos="426"/>
              </w:tabs>
              <w:contextualSpacing/>
              <w:jc w:val="both"/>
            </w:pPr>
            <w:r w:rsidRPr="005E59C1">
              <w:rPr>
                <w:rFonts w:ascii="Times New Roman" w:hAnsi="Times New Roman" w:cs="Times New Roman"/>
                <w:sz w:val="24"/>
                <w:szCs w:val="24"/>
              </w:rPr>
              <w:t xml:space="preserve">Применяемый Стандарт </w:t>
            </w:r>
          </w:p>
        </w:tc>
      </w:tr>
      <w:tr w:rsidR="00B856D7" w:rsidRPr="005E59C1" w:rsidTr="0017019F">
        <w:tc>
          <w:tcPr>
            <w:tcW w:w="6237"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t>Субъекты малого предпринимательства*</w:t>
            </w:r>
          </w:p>
        </w:tc>
        <w:tc>
          <w:tcPr>
            <w:tcW w:w="3686"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t>НСФО</w:t>
            </w:r>
          </w:p>
        </w:tc>
      </w:tr>
      <w:tr w:rsidR="00B856D7" w:rsidRPr="005E59C1" w:rsidTr="0017019F">
        <w:tc>
          <w:tcPr>
            <w:tcW w:w="6237"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t>Обменные пункты*</w:t>
            </w:r>
          </w:p>
        </w:tc>
        <w:tc>
          <w:tcPr>
            <w:tcW w:w="3686"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t>НСФО</w:t>
            </w:r>
          </w:p>
        </w:tc>
      </w:tr>
      <w:tr w:rsidR="00B856D7" w:rsidRPr="005E59C1" w:rsidTr="0017019F">
        <w:tc>
          <w:tcPr>
            <w:tcW w:w="6237"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t>Государственные предприятия, основанные на праве оперативного управления (казенные предприятия)</w:t>
            </w:r>
          </w:p>
        </w:tc>
        <w:tc>
          <w:tcPr>
            <w:tcW w:w="3686"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t>МСФО для МСБ</w:t>
            </w:r>
          </w:p>
        </w:tc>
      </w:tr>
      <w:tr w:rsidR="00B856D7" w:rsidRPr="005E59C1" w:rsidTr="0017019F">
        <w:tc>
          <w:tcPr>
            <w:tcW w:w="6237"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t>Субъекты среднего предпринимательства**</w:t>
            </w:r>
          </w:p>
        </w:tc>
        <w:tc>
          <w:tcPr>
            <w:tcW w:w="3686"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t>МСФО для МСБ</w:t>
            </w:r>
          </w:p>
        </w:tc>
      </w:tr>
      <w:tr w:rsidR="00B856D7" w:rsidRPr="005E59C1" w:rsidTr="0017019F">
        <w:tc>
          <w:tcPr>
            <w:tcW w:w="6237"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lastRenderedPageBreak/>
              <w:t>Субъекты крупного предпринимательства</w:t>
            </w:r>
          </w:p>
        </w:tc>
        <w:tc>
          <w:tcPr>
            <w:tcW w:w="3686"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t>МСФО</w:t>
            </w:r>
          </w:p>
        </w:tc>
      </w:tr>
      <w:tr w:rsidR="00B856D7" w:rsidRPr="005E59C1" w:rsidTr="0017019F">
        <w:tc>
          <w:tcPr>
            <w:tcW w:w="6237"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t>Организации публичного интереса</w:t>
            </w:r>
          </w:p>
        </w:tc>
        <w:tc>
          <w:tcPr>
            <w:tcW w:w="3686"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t>МСФО</w:t>
            </w:r>
          </w:p>
        </w:tc>
      </w:tr>
      <w:tr w:rsidR="00B856D7" w:rsidRPr="005E59C1" w:rsidTr="0017019F">
        <w:tc>
          <w:tcPr>
            <w:tcW w:w="6237" w:type="dxa"/>
          </w:tcPr>
          <w:p w:rsidR="00B856D7" w:rsidRPr="005E59C1" w:rsidRDefault="00B856D7" w:rsidP="00254C46">
            <w:pPr>
              <w:tabs>
                <w:tab w:val="left" w:pos="426"/>
              </w:tabs>
              <w:contextualSpacing/>
              <w:jc w:val="both"/>
            </w:pPr>
            <w:r w:rsidRPr="005E59C1">
              <w:rPr>
                <w:rFonts w:ascii="Times New Roman" w:hAnsi="Times New Roman" w:cs="Times New Roman"/>
                <w:sz w:val="24"/>
                <w:szCs w:val="24"/>
              </w:rPr>
              <w:t xml:space="preserve">Финансовые организации </w:t>
            </w:r>
          </w:p>
        </w:tc>
        <w:tc>
          <w:tcPr>
            <w:tcW w:w="3686" w:type="dxa"/>
          </w:tcPr>
          <w:p w:rsidR="00B856D7" w:rsidRPr="005E59C1" w:rsidRDefault="00B856D7" w:rsidP="00222281">
            <w:pPr>
              <w:tabs>
                <w:tab w:val="left" w:pos="426"/>
              </w:tabs>
              <w:contextualSpacing/>
              <w:jc w:val="both"/>
            </w:pPr>
            <w:r w:rsidRPr="005E59C1">
              <w:rPr>
                <w:rFonts w:ascii="Times New Roman" w:hAnsi="Times New Roman" w:cs="Times New Roman"/>
                <w:sz w:val="24"/>
                <w:szCs w:val="24"/>
              </w:rPr>
              <w:t>МСФО</w:t>
            </w:r>
            <w:r w:rsidR="00254C46" w:rsidRPr="005E59C1">
              <w:rPr>
                <w:rFonts w:ascii="Times New Roman" w:hAnsi="Times New Roman" w:cs="Times New Roman"/>
                <w:sz w:val="24"/>
                <w:szCs w:val="24"/>
              </w:rPr>
              <w:t xml:space="preserve"> и правовые акты НБРК</w:t>
            </w:r>
          </w:p>
        </w:tc>
      </w:tr>
      <w:tr w:rsidR="00B856D7" w:rsidRPr="005E59C1" w:rsidTr="0017019F">
        <w:tc>
          <w:tcPr>
            <w:tcW w:w="6237" w:type="dxa"/>
          </w:tcPr>
          <w:p w:rsidR="00B856D7" w:rsidRPr="005E59C1" w:rsidRDefault="00254C46" w:rsidP="00222281">
            <w:pPr>
              <w:tabs>
                <w:tab w:val="left" w:pos="426"/>
              </w:tabs>
              <w:contextualSpacing/>
              <w:jc w:val="both"/>
            </w:pPr>
            <w:r w:rsidRPr="005E59C1">
              <w:rPr>
                <w:rFonts w:ascii="Times New Roman" w:hAnsi="Times New Roman" w:cs="Times New Roman"/>
                <w:sz w:val="24"/>
                <w:szCs w:val="24"/>
              </w:rPr>
              <w:t xml:space="preserve">Специальные финансовые компании, исламские </w:t>
            </w:r>
            <w:proofErr w:type="gramStart"/>
            <w:r w:rsidRPr="005E59C1">
              <w:rPr>
                <w:rFonts w:ascii="Times New Roman" w:hAnsi="Times New Roman" w:cs="Times New Roman"/>
                <w:sz w:val="24"/>
                <w:szCs w:val="24"/>
              </w:rPr>
              <w:t>специальный</w:t>
            </w:r>
            <w:proofErr w:type="gramEnd"/>
            <w:r w:rsidRPr="005E59C1">
              <w:rPr>
                <w:rFonts w:ascii="Times New Roman" w:hAnsi="Times New Roman" w:cs="Times New Roman"/>
                <w:sz w:val="24"/>
                <w:szCs w:val="24"/>
              </w:rPr>
              <w:t xml:space="preserve"> финансовые компании</w:t>
            </w:r>
          </w:p>
        </w:tc>
        <w:tc>
          <w:tcPr>
            <w:tcW w:w="3686" w:type="dxa"/>
          </w:tcPr>
          <w:p w:rsidR="00B856D7" w:rsidRPr="005E59C1" w:rsidRDefault="00254C46" w:rsidP="00222281">
            <w:pPr>
              <w:tabs>
                <w:tab w:val="left" w:pos="426"/>
              </w:tabs>
              <w:contextualSpacing/>
              <w:jc w:val="both"/>
            </w:pPr>
            <w:r w:rsidRPr="005E59C1">
              <w:rPr>
                <w:rFonts w:ascii="Times New Roman" w:hAnsi="Times New Roman" w:cs="Times New Roman"/>
                <w:sz w:val="24"/>
                <w:szCs w:val="24"/>
              </w:rPr>
              <w:t>МСФО</w:t>
            </w:r>
          </w:p>
        </w:tc>
      </w:tr>
      <w:tr w:rsidR="00B856D7" w:rsidRPr="005E59C1" w:rsidTr="0017019F">
        <w:tc>
          <w:tcPr>
            <w:tcW w:w="6237" w:type="dxa"/>
          </w:tcPr>
          <w:p w:rsidR="00B856D7" w:rsidRPr="005E59C1" w:rsidRDefault="00254C46" w:rsidP="00222281">
            <w:pPr>
              <w:tabs>
                <w:tab w:val="left" w:pos="426"/>
              </w:tabs>
              <w:contextualSpacing/>
              <w:jc w:val="both"/>
            </w:pPr>
            <w:r w:rsidRPr="005E59C1">
              <w:rPr>
                <w:rFonts w:ascii="Times New Roman" w:hAnsi="Times New Roman" w:cs="Times New Roman"/>
                <w:sz w:val="24"/>
                <w:szCs w:val="24"/>
              </w:rPr>
              <w:t>Филиалы банков, страховых организаций, страховых брокеров – нерезидентов РК</w:t>
            </w:r>
          </w:p>
        </w:tc>
        <w:tc>
          <w:tcPr>
            <w:tcW w:w="3686" w:type="dxa"/>
          </w:tcPr>
          <w:p w:rsidR="00B856D7" w:rsidRPr="005E59C1" w:rsidRDefault="00254C46" w:rsidP="00222281">
            <w:pPr>
              <w:tabs>
                <w:tab w:val="left" w:pos="426"/>
              </w:tabs>
              <w:contextualSpacing/>
              <w:jc w:val="both"/>
            </w:pPr>
            <w:r w:rsidRPr="005E59C1">
              <w:rPr>
                <w:rFonts w:ascii="Times New Roman" w:hAnsi="Times New Roman" w:cs="Times New Roman"/>
                <w:sz w:val="24"/>
                <w:szCs w:val="24"/>
              </w:rPr>
              <w:t>МСФО правовые акты НБРК</w:t>
            </w:r>
          </w:p>
        </w:tc>
      </w:tr>
      <w:tr w:rsidR="00B856D7" w:rsidRPr="005E59C1" w:rsidTr="0017019F">
        <w:tc>
          <w:tcPr>
            <w:tcW w:w="6237" w:type="dxa"/>
          </w:tcPr>
          <w:p w:rsidR="00B856D7" w:rsidRPr="005E59C1" w:rsidRDefault="004848E5" w:rsidP="00222281">
            <w:pPr>
              <w:tabs>
                <w:tab w:val="left" w:pos="426"/>
              </w:tabs>
              <w:contextualSpacing/>
              <w:jc w:val="both"/>
            </w:pPr>
            <w:proofErr w:type="spellStart"/>
            <w:r w:rsidRPr="005E59C1">
              <w:rPr>
                <w:rFonts w:ascii="Times New Roman" w:hAnsi="Times New Roman" w:cs="Times New Roman"/>
                <w:sz w:val="24"/>
                <w:szCs w:val="24"/>
              </w:rPr>
              <w:t>Микрофинансовые</w:t>
            </w:r>
            <w:proofErr w:type="spellEnd"/>
            <w:r w:rsidRPr="005E59C1">
              <w:rPr>
                <w:rFonts w:ascii="Times New Roman" w:hAnsi="Times New Roman" w:cs="Times New Roman"/>
                <w:sz w:val="24"/>
                <w:szCs w:val="24"/>
              </w:rPr>
              <w:t xml:space="preserve"> организации среднего и крупного предпринимательства</w:t>
            </w:r>
          </w:p>
        </w:tc>
        <w:tc>
          <w:tcPr>
            <w:tcW w:w="3686" w:type="dxa"/>
          </w:tcPr>
          <w:p w:rsidR="004848E5" w:rsidRPr="005E59C1" w:rsidRDefault="004848E5" w:rsidP="004848E5">
            <w:pPr>
              <w:shd w:val="clear" w:color="auto" w:fill="FFFFFF"/>
              <w:tabs>
                <w:tab w:val="left" w:pos="426"/>
              </w:tabs>
              <w:contextualSpacing/>
              <w:jc w:val="both"/>
              <w:rPr>
                <w:rFonts w:ascii="Times New Roman" w:hAnsi="Times New Roman" w:cs="Times New Roman"/>
                <w:sz w:val="24"/>
                <w:szCs w:val="24"/>
              </w:rPr>
            </w:pPr>
            <w:r w:rsidRPr="005E59C1">
              <w:rPr>
                <w:rFonts w:ascii="Times New Roman" w:hAnsi="Times New Roman" w:cs="Times New Roman"/>
                <w:sz w:val="24"/>
                <w:szCs w:val="24"/>
              </w:rPr>
              <w:t>МСФО правовые акты НБРК</w:t>
            </w:r>
          </w:p>
          <w:p w:rsidR="00B856D7" w:rsidRPr="005E59C1" w:rsidRDefault="00B856D7" w:rsidP="00222281">
            <w:pPr>
              <w:tabs>
                <w:tab w:val="left" w:pos="426"/>
              </w:tabs>
              <w:contextualSpacing/>
              <w:jc w:val="both"/>
            </w:pPr>
          </w:p>
        </w:tc>
      </w:tr>
      <w:tr w:rsidR="00EA3B7E" w:rsidRPr="005E59C1" w:rsidTr="0017019F">
        <w:tc>
          <w:tcPr>
            <w:tcW w:w="9923" w:type="dxa"/>
            <w:gridSpan w:val="2"/>
          </w:tcPr>
          <w:p w:rsidR="00EA3B7E" w:rsidRPr="005E59C1" w:rsidRDefault="00EA3B7E" w:rsidP="004848E5">
            <w:pPr>
              <w:shd w:val="clear" w:color="auto" w:fill="FFFFFF"/>
              <w:tabs>
                <w:tab w:val="left" w:pos="426"/>
              </w:tabs>
              <w:contextualSpacing/>
              <w:jc w:val="both"/>
              <w:rPr>
                <w:rFonts w:ascii="Times New Roman" w:hAnsi="Times New Roman" w:cs="Times New Roman"/>
                <w:i/>
              </w:rPr>
            </w:pPr>
            <w:r w:rsidRPr="005E59C1">
              <w:rPr>
                <w:rFonts w:ascii="Times New Roman" w:hAnsi="Times New Roman" w:cs="Times New Roman"/>
                <w:i/>
              </w:rPr>
              <w:t xml:space="preserve">*если в учетной политике указано, то представители могут применять МСФО для МСБ </w:t>
            </w:r>
          </w:p>
          <w:p w:rsidR="00EA3B7E" w:rsidRPr="005E59C1" w:rsidRDefault="00EA3B7E" w:rsidP="004848E5">
            <w:pPr>
              <w:shd w:val="clear" w:color="auto" w:fill="FFFFFF"/>
              <w:tabs>
                <w:tab w:val="left" w:pos="426"/>
              </w:tabs>
              <w:contextualSpacing/>
              <w:jc w:val="both"/>
              <w:rPr>
                <w:rFonts w:ascii="Times New Roman" w:hAnsi="Times New Roman" w:cs="Times New Roman"/>
                <w:i/>
                <w:sz w:val="24"/>
                <w:szCs w:val="24"/>
              </w:rPr>
            </w:pPr>
            <w:r w:rsidRPr="005E59C1">
              <w:rPr>
                <w:rFonts w:ascii="Times New Roman" w:hAnsi="Times New Roman" w:cs="Times New Roman"/>
                <w:i/>
              </w:rPr>
              <w:t>** если в учетной политике указано, то представители могут применять МСФО</w:t>
            </w:r>
          </w:p>
        </w:tc>
      </w:tr>
    </w:tbl>
    <w:p w:rsidR="00B856D7" w:rsidRPr="005E59C1" w:rsidRDefault="00B856D7" w:rsidP="00222281">
      <w:pPr>
        <w:shd w:val="clear" w:color="auto" w:fill="FFFFFF"/>
        <w:tabs>
          <w:tab w:val="left" w:pos="426"/>
        </w:tabs>
        <w:spacing w:after="0" w:line="240" w:lineRule="auto"/>
        <w:contextualSpacing/>
        <w:jc w:val="both"/>
      </w:pPr>
    </w:p>
    <w:p w:rsidR="0065096C" w:rsidRDefault="0065096C"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EA3B7E" w:rsidRPr="005E59C1">
        <w:rPr>
          <w:rFonts w:ascii="Times New Roman" w:hAnsi="Times New Roman" w:cs="Times New Roman"/>
          <w:sz w:val="28"/>
          <w:szCs w:val="28"/>
        </w:rPr>
        <w:t xml:space="preserve">На территории Республики Казахстан Государственный контроль в области бухгалтерского учета и финансовой отчетности осуществляется в форме проведения проверок, а также негосударственного регулирования системы бухгалтерского учета и финансовой отчетности. </w:t>
      </w:r>
    </w:p>
    <w:p w:rsidR="00EA3B7E" w:rsidRPr="005E59C1" w:rsidRDefault="0065096C"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EA3B7E" w:rsidRPr="005E59C1">
        <w:rPr>
          <w:rFonts w:ascii="Times New Roman" w:hAnsi="Times New Roman" w:cs="Times New Roman"/>
          <w:sz w:val="28"/>
          <w:szCs w:val="28"/>
        </w:rPr>
        <w:t xml:space="preserve">Государственные проверки осуществляется в соответствии с Предпринимательским кодексом Республики Казахстан и иными законами Республики Казахстан. Негосударственное регулирование системы бухгалтерского учета и финансовой отчетности, осуществляют следующие виды организаций: </w:t>
      </w:r>
    </w:p>
    <w:p w:rsidR="00EA3B7E" w:rsidRPr="005E59C1" w:rsidRDefault="00EA3B7E"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 Консультативный орган; </w:t>
      </w:r>
    </w:p>
    <w:p w:rsidR="00EA3B7E" w:rsidRPr="005E59C1" w:rsidRDefault="00EA3B7E"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 Профессиональная организация; </w:t>
      </w:r>
    </w:p>
    <w:p w:rsidR="00EA3B7E" w:rsidRPr="005E59C1" w:rsidRDefault="00EA3B7E"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 Организация по сертификации. </w:t>
      </w:r>
    </w:p>
    <w:p w:rsidR="007275A3" w:rsidRPr="005E59C1" w:rsidRDefault="00EA3B7E"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Консультативный орган создается в форме консультативно-совещательного органа, состав которого утверждается уполномоченным органом по согласованию с Национальным Банком Республики Казахстан, и действует на основе положения о нем. </w:t>
      </w:r>
    </w:p>
    <w:p w:rsidR="007275A3" w:rsidRPr="00FC5552" w:rsidRDefault="00EA3B7E" w:rsidP="00EA3B7E">
      <w:pPr>
        <w:shd w:val="clear" w:color="auto" w:fill="FFFFFF"/>
        <w:tabs>
          <w:tab w:val="left" w:pos="426"/>
        </w:tabs>
        <w:spacing w:after="0" w:line="240" w:lineRule="auto"/>
        <w:contextualSpacing/>
        <w:jc w:val="both"/>
        <w:rPr>
          <w:rFonts w:ascii="Times New Roman" w:hAnsi="Times New Roman" w:cs="Times New Roman"/>
          <w:i/>
          <w:sz w:val="28"/>
          <w:szCs w:val="28"/>
        </w:rPr>
      </w:pPr>
      <w:r w:rsidRPr="00FC5552">
        <w:rPr>
          <w:rFonts w:ascii="Times New Roman" w:hAnsi="Times New Roman" w:cs="Times New Roman"/>
          <w:i/>
          <w:sz w:val="28"/>
          <w:szCs w:val="28"/>
        </w:rPr>
        <w:t xml:space="preserve">Консультативный орган обязан: </w:t>
      </w:r>
    </w:p>
    <w:p w:rsidR="007275A3" w:rsidRPr="005E59C1" w:rsidRDefault="00EA3B7E"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1) проводить анализ на наличие противоречий законодательства Республики Казахстан о бухгалтерском учете и финансовой отчетности требованиям международных стандартов, международного стандарта для малого и среднего бизнеса и вносить соответствующие предложения уполномоченному органу; </w:t>
      </w:r>
    </w:p>
    <w:p w:rsidR="00B856D7" w:rsidRPr="005E59C1" w:rsidRDefault="00EA3B7E"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2) участвовать в разработке нормативных правовых актов Республики Казахстан по вопросам бухгалтерского учета и финансовой отчетности.</w:t>
      </w:r>
    </w:p>
    <w:p w:rsidR="00B856D7" w:rsidRPr="005E59C1" w:rsidRDefault="00B856D7" w:rsidP="00EA3B7E">
      <w:pPr>
        <w:shd w:val="clear" w:color="auto" w:fill="FFFFFF"/>
        <w:tabs>
          <w:tab w:val="left" w:pos="426"/>
        </w:tabs>
        <w:spacing w:after="0" w:line="240" w:lineRule="auto"/>
        <w:contextualSpacing/>
        <w:jc w:val="both"/>
      </w:pPr>
    </w:p>
    <w:p w:rsidR="00591059" w:rsidRDefault="007275A3"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Структура и рабочие органы профессиональной организации определяются ее уставом и должны соответствовать правилам аккредитации. </w:t>
      </w:r>
    </w:p>
    <w:p w:rsidR="007275A3" w:rsidRPr="005E59C1" w:rsidRDefault="00591059"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7275A3" w:rsidRPr="005E59C1">
        <w:rPr>
          <w:rFonts w:ascii="Times New Roman" w:hAnsi="Times New Roman" w:cs="Times New Roman"/>
          <w:sz w:val="28"/>
          <w:szCs w:val="28"/>
        </w:rPr>
        <w:t xml:space="preserve">Руководитель профессиональной организации избирается на срок не более четырех лет и не может быть переизбран на два срока подряд. </w:t>
      </w:r>
    </w:p>
    <w:p w:rsidR="007275A3" w:rsidRPr="005E59C1" w:rsidRDefault="007275A3"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91059">
        <w:rPr>
          <w:rFonts w:ascii="Times New Roman" w:hAnsi="Times New Roman" w:cs="Times New Roman"/>
          <w:i/>
          <w:sz w:val="28"/>
          <w:szCs w:val="28"/>
        </w:rPr>
        <w:t>Профессиональная организация вправе</w:t>
      </w:r>
      <w:r w:rsidRPr="005E59C1">
        <w:rPr>
          <w:rFonts w:ascii="Times New Roman" w:hAnsi="Times New Roman" w:cs="Times New Roman"/>
          <w:sz w:val="28"/>
          <w:szCs w:val="28"/>
        </w:rPr>
        <w:t xml:space="preserve">: </w:t>
      </w:r>
    </w:p>
    <w:p w:rsidR="007275A3" w:rsidRPr="005E59C1" w:rsidRDefault="007275A3"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1) осуществлять в отношении своих членов предусмотренные ее уставом и не противоречащие Закону «О бухгалтерском учете и финансовой отчетности» функции; </w:t>
      </w:r>
    </w:p>
    <w:p w:rsidR="007275A3" w:rsidRPr="005E59C1" w:rsidRDefault="007275A3"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2) участвовать в разработке национальных стандартов и методических рекомендаций к ним; </w:t>
      </w:r>
    </w:p>
    <w:p w:rsidR="007275A3" w:rsidRPr="005E59C1" w:rsidRDefault="007275A3"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lastRenderedPageBreak/>
        <w:t xml:space="preserve">3) участвовать в разработке нормативных правовых актов Республики Казахстан по вопросам бухгалтерского учета и финансовой отчетности; </w:t>
      </w:r>
    </w:p>
    <w:p w:rsidR="007275A3" w:rsidRPr="005E59C1" w:rsidRDefault="007275A3"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4) анализировать, обобщать и распространять позитивный опыт работы в сфере бухгалтерского учета и финансовой отчетности; </w:t>
      </w:r>
    </w:p>
    <w:p w:rsidR="007275A3" w:rsidRPr="005E59C1" w:rsidRDefault="007275A3"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5) участвовать в рассмотрении материалов по аккредитации организаций по сертификации. </w:t>
      </w:r>
    </w:p>
    <w:p w:rsidR="007275A3" w:rsidRPr="00591059" w:rsidRDefault="007275A3" w:rsidP="00EA3B7E">
      <w:pPr>
        <w:shd w:val="clear" w:color="auto" w:fill="FFFFFF"/>
        <w:tabs>
          <w:tab w:val="left" w:pos="426"/>
        </w:tabs>
        <w:spacing w:after="0" w:line="240" w:lineRule="auto"/>
        <w:contextualSpacing/>
        <w:jc w:val="both"/>
        <w:rPr>
          <w:rFonts w:ascii="Times New Roman" w:hAnsi="Times New Roman" w:cs="Times New Roman"/>
          <w:i/>
          <w:sz w:val="28"/>
          <w:szCs w:val="28"/>
        </w:rPr>
      </w:pPr>
      <w:r w:rsidRPr="00591059">
        <w:rPr>
          <w:rFonts w:ascii="Times New Roman" w:hAnsi="Times New Roman" w:cs="Times New Roman"/>
          <w:i/>
          <w:sz w:val="28"/>
          <w:szCs w:val="28"/>
        </w:rPr>
        <w:t xml:space="preserve">Организация по сертификации обязана: </w:t>
      </w:r>
    </w:p>
    <w:p w:rsidR="007275A3" w:rsidRPr="005E59C1" w:rsidRDefault="007275A3"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1) соблюдать законодательство Республики Казахстан о бухгалтерском учете и финансовой отчетности; </w:t>
      </w:r>
    </w:p>
    <w:p w:rsidR="007275A3" w:rsidRPr="005E59C1" w:rsidRDefault="007275A3"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2) представлять в уполномоченный орган отчетность о своей деятельности в установленном порядке; </w:t>
      </w:r>
    </w:p>
    <w:p w:rsidR="007275A3" w:rsidRPr="005E59C1" w:rsidRDefault="007275A3"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 xml:space="preserve">3) предоставлять информацию о принятых мерах по полному устранению нарушений и недостатков; </w:t>
      </w:r>
    </w:p>
    <w:p w:rsidR="00B856D7" w:rsidRDefault="007275A3" w:rsidP="00EA3B7E">
      <w:pPr>
        <w:shd w:val="clear" w:color="auto" w:fill="FFFFFF"/>
        <w:tabs>
          <w:tab w:val="left" w:pos="426"/>
        </w:tabs>
        <w:spacing w:after="0" w:line="240" w:lineRule="auto"/>
        <w:contextualSpacing/>
        <w:jc w:val="both"/>
        <w:rPr>
          <w:rFonts w:ascii="Times New Roman" w:hAnsi="Times New Roman" w:cs="Times New Roman"/>
          <w:sz w:val="28"/>
          <w:szCs w:val="28"/>
        </w:rPr>
      </w:pPr>
      <w:r w:rsidRPr="005E59C1">
        <w:rPr>
          <w:rFonts w:ascii="Times New Roman" w:hAnsi="Times New Roman" w:cs="Times New Roman"/>
          <w:sz w:val="28"/>
          <w:szCs w:val="28"/>
        </w:rPr>
        <w:t>4) проводить экзамены по экзаменационным модулям, соответствующим законодательству Республики Казахстан о бухгалтерском учете и финансовой отчетности.</w:t>
      </w:r>
    </w:p>
    <w:p w:rsidR="007275A3" w:rsidRDefault="007275A3" w:rsidP="00EA3B7E">
      <w:pPr>
        <w:shd w:val="clear" w:color="auto" w:fill="FFFFFF"/>
        <w:tabs>
          <w:tab w:val="left" w:pos="426"/>
        </w:tabs>
        <w:spacing w:after="0" w:line="240" w:lineRule="auto"/>
        <w:contextualSpacing/>
        <w:jc w:val="both"/>
        <w:rPr>
          <w:rFonts w:ascii="Times New Roman" w:hAnsi="Times New Roman" w:cs="Times New Roman"/>
          <w:sz w:val="28"/>
          <w:szCs w:val="28"/>
        </w:rPr>
      </w:pPr>
    </w:p>
    <w:p w:rsidR="00B300FA" w:rsidRPr="00674709" w:rsidRDefault="00B300FA" w:rsidP="00EA3B7E">
      <w:pPr>
        <w:pStyle w:val="a3"/>
        <w:shd w:val="clear" w:color="auto" w:fill="FFFFFF"/>
        <w:spacing w:after="0" w:line="240" w:lineRule="auto"/>
        <w:ind w:left="0"/>
        <w:contextualSpacing/>
        <w:jc w:val="both"/>
        <w:rPr>
          <w:rFonts w:ascii="Times New Roman" w:hAnsi="Times New Roman" w:cs="Times New Roman"/>
          <w:b/>
          <w:sz w:val="28"/>
          <w:szCs w:val="28"/>
        </w:rPr>
      </w:pPr>
      <w:r w:rsidRPr="00674709">
        <w:rPr>
          <w:rFonts w:ascii="Times New Roman" w:hAnsi="Times New Roman" w:cs="Times New Roman"/>
          <w:b/>
          <w:sz w:val="28"/>
          <w:szCs w:val="28"/>
        </w:rPr>
        <w:t>Лекция 2.</w:t>
      </w:r>
      <w:r w:rsidR="003465FC" w:rsidRPr="00674709">
        <w:rPr>
          <w:rFonts w:ascii="Times New Roman" w:hAnsi="Times New Roman" w:cs="Times New Roman"/>
          <w:b/>
          <w:sz w:val="28"/>
          <w:szCs w:val="28"/>
        </w:rPr>
        <w:t xml:space="preserve"> </w:t>
      </w:r>
    </w:p>
    <w:p w:rsidR="0017019F" w:rsidRPr="0017019F" w:rsidRDefault="0017019F" w:rsidP="0017019F">
      <w:pPr>
        <w:pStyle w:val="a3"/>
        <w:numPr>
          <w:ilvl w:val="0"/>
          <w:numId w:val="1"/>
        </w:numPr>
        <w:shd w:val="clear" w:color="auto" w:fill="FFFFFF"/>
        <w:tabs>
          <w:tab w:val="left" w:pos="426"/>
        </w:tabs>
        <w:spacing w:after="0" w:line="240" w:lineRule="auto"/>
        <w:ind w:left="0" w:firstLine="0"/>
        <w:contextualSpacing/>
        <w:rPr>
          <w:rFonts w:ascii="Times New Roman" w:hAnsi="Times New Roman" w:cs="Times New Roman"/>
          <w:sz w:val="28"/>
          <w:szCs w:val="28"/>
        </w:rPr>
      </w:pPr>
      <w:r w:rsidRPr="0017019F">
        <w:rPr>
          <w:rFonts w:ascii="Times New Roman" w:hAnsi="Times New Roman" w:cs="Times New Roman"/>
          <w:sz w:val="28"/>
          <w:szCs w:val="28"/>
        </w:rPr>
        <w:t>Цель финансовой отчетности, пользователи и их потребности в информации</w:t>
      </w:r>
    </w:p>
    <w:p w:rsidR="0017019F" w:rsidRPr="0017019F" w:rsidRDefault="0017019F" w:rsidP="0017019F">
      <w:pPr>
        <w:pStyle w:val="a3"/>
        <w:numPr>
          <w:ilvl w:val="0"/>
          <w:numId w:val="1"/>
        </w:numPr>
        <w:shd w:val="clear" w:color="auto" w:fill="FFFFFF"/>
        <w:tabs>
          <w:tab w:val="left" w:pos="426"/>
        </w:tabs>
        <w:spacing w:after="0" w:line="240" w:lineRule="auto"/>
        <w:ind w:left="0" w:firstLine="0"/>
        <w:contextualSpacing/>
        <w:rPr>
          <w:rFonts w:ascii="Times New Roman" w:hAnsi="Times New Roman" w:cs="Times New Roman"/>
          <w:sz w:val="28"/>
          <w:szCs w:val="28"/>
        </w:rPr>
      </w:pPr>
      <w:r w:rsidRPr="0017019F">
        <w:rPr>
          <w:rFonts w:ascii="Times New Roman" w:hAnsi="Times New Roman" w:cs="Times New Roman"/>
          <w:sz w:val="28"/>
          <w:szCs w:val="28"/>
        </w:rPr>
        <w:t>Качественные характеристики и элементы  финансовой отчетности</w:t>
      </w:r>
    </w:p>
    <w:p w:rsidR="0017019F" w:rsidRPr="0017019F" w:rsidRDefault="0017019F" w:rsidP="0017019F">
      <w:pPr>
        <w:pStyle w:val="a3"/>
        <w:numPr>
          <w:ilvl w:val="0"/>
          <w:numId w:val="1"/>
        </w:numPr>
        <w:shd w:val="clear" w:color="auto" w:fill="FFFFFF"/>
        <w:tabs>
          <w:tab w:val="left" w:pos="426"/>
        </w:tabs>
        <w:spacing w:after="0" w:line="240" w:lineRule="auto"/>
        <w:ind w:left="0" w:firstLine="0"/>
        <w:contextualSpacing/>
        <w:rPr>
          <w:rFonts w:ascii="Times New Roman" w:hAnsi="Times New Roman" w:cs="Times New Roman"/>
          <w:sz w:val="28"/>
          <w:szCs w:val="28"/>
        </w:rPr>
      </w:pPr>
      <w:r w:rsidRPr="0017019F">
        <w:rPr>
          <w:rFonts w:ascii="Times New Roman" w:hAnsi="Times New Roman" w:cs="Times New Roman"/>
          <w:sz w:val="28"/>
          <w:szCs w:val="28"/>
        </w:rPr>
        <w:t xml:space="preserve">Основополагающие допущения   </w:t>
      </w:r>
    </w:p>
    <w:p w:rsidR="0017019F" w:rsidRPr="0017019F" w:rsidRDefault="0017019F" w:rsidP="0017019F">
      <w:pPr>
        <w:pStyle w:val="a3"/>
        <w:numPr>
          <w:ilvl w:val="0"/>
          <w:numId w:val="1"/>
        </w:numPr>
        <w:shd w:val="clear" w:color="auto" w:fill="FFFFFF"/>
        <w:tabs>
          <w:tab w:val="left" w:pos="426"/>
        </w:tabs>
        <w:spacing w:after="0" w:line="240" w:lineRule="auto"/>
        <w:ind w:left="0" w:firstLine="0"/>
        <w:contextualSpacing/>
        <w:rPr>
          <w:rFonts w:ascii="Times New Roman" w:hAnsi="Times New Roman" w:cs="Times New Roman"/>
          <w:sz w:val="28"/>
          <w:szCs w:val="28"/>
        </w:rPr>
      </w:pPr>
      <w:r w:rsidRPr="0017019F">
        <w:rPr>
          <w:rFonts w:ascii="Times New Roman" w:hAnsi="Times New Roman" w:cs="Times New Roman"/>
          <w:sz w:val="28"/>
          <w:szCs w:val="28"/>
        </w:rPr>
        <w:t>Признание и оценка элементов финансовой отчетности</w:t>
      </w:r>
    </w:p>
    <w:p w:rsidR="0017019F" w:rsidRPr="0017019F" w:rsidRDefault="0017019F" w:rsidP="0017019F">
      <w:pPr>
        <w:pStyle w:val="a3"/>
        <w:shd w:val="clear" w:color="auto" w:fill="FFFFFF"/>
        <w:spacing w:after="0" w:line="240" w:lineRule="auto"/>
        <w:ind w:left="0"/>
        <w:contextualSpacing/>
        <w:rPr>
          <w:rFonts w:ascii="Times New Roman" w:hAnsi="Times New Roman" w:cs="Times New Roman"/>
          <w:sz w:val="28"/>
          <w:szCs w:val="28"/>
        </w:rPr>
      </w:pPr>
    </w:p>
    <w:p w:rsidR="00F46B8B" w:rsidRPr="0017019F" w:rsidRDefault="00F46B8B" w:rsidP="001115CE">
      <w:pPr>
        <w:pStyle w:val="a3"/>
        <w:numPr>
          <w:ilvl w:val="0"/>
          <w:numId w:val="4"/>
        </w:numPr>
        <w:shd w:val="clear" w:color="auto" w:fill="FFFFFF"/>
        <w:spacing w:after="0" w:line="240" w:lineRule="auto"/>
        <w:contextualSpacing/>
        <w:jc w:val="both"/>
        <w:rPr>
          <w:rFonts w:ascii="Times New Roman" w:hAnsi="Times New Roman" w:cs="Times New Roman"/>
          <w:b/>
          <w:sz w:val="28"/>
          <w:szCs w:val="28"/>
        </w:rPr>
      </w:pPr>
      <w:r w:rsidRPr="0017019F">
        <w:rPr>
          <w:rFonts w:ascii="Times New Roman" w:hAnsi="Times New Roman" w:cs="Times New Roman"/>
          <w:b/>
          <w:sz w:val="28"/>
          <w:szCs w:val="28"/>
        </w:rPr>
        <w:t>Цель финансовой отчетности, пользователи и их потребности в информации</w:t>
      </w:r>
    </w:p>
    <w:p w:rsidR="00F46B8B" w:rsidRDefault="00F46B8B" w:rsidP="00F46B8B">
      <w:pPr>
        <w:shd w:val="clear" w:color="auto" w:fill="FFFFFF"/>
        <w:spacing w:after="0" w:line="240" w:lineRule="auto"/>
        <w:contextualSpacing/>
        <w:rPr>
          <w:rFonts w:ascii="Times New Roman" w:hAnsi="Times New Roman" w:cs="Times New Roman"/>
          <w:sz w:val="28"/>
          <w:szCs w:val="28"/>
        </w:rPr>
      </w:pPr>
    </w:p>
    <w:p w:rsidR="00F46B8B" w:rsidRPr="00F46B8B" w:rsidRDefault="00F46B8B" w:rsidP="0017019F">
      <w:pPr>
        <w:shd w:val="clear" w:color="auto" w:fill="FFFFFF"/>
        <w:spacing w:after="0" w:line="240" w:lineRule="auto"/>
        <w:ind w:firstLine="567"/>
        <w:contextualSpacing/>
        <w:jc w:val="both"/>
        <w:rPr>
          <w:rFonts w:ascii="Times New Roman" w:hAnsi="Times New Roman" w:cs="Times New Roman"/>
          <w:sz w:val="28"/>
          <w:szCs w:val="28"/>
        </w:rPr>
      </w:pPr>
      <w:r w:rsidRPr="00374BA3">
        <w:rPr>
          <w:rFonts w:ascii="Times New Roman" w:hAnsi="Times New Roman" w:cs="Times New Roman"/>
          <w:i/>
          <w:sz w:val="28"/>
          <w:szCs w:val="28"/>
        </w:rPr>
        <w:t>Основная цель финансовой отчетности</w:t>
      </w:r>
      <w:r w:rsidRPr="00F46B8B">
        <w:rPr>
          <w:rFonts w:ascii="Times New Roman" w:hAnsi="Times New Roman" w:cs="Times New Roman"/>
          <w:sz w:val="28"/>
          <w:szCs w:val="28"/>
        </w:rPr>
        <w:t xml:space="preserve"> – обеспечить полной и достоверной информацией о финансовом положении, результатах деятельности и изменениях в финансовом положении индивидуальных предпринимателей и организаций, всех заинтересованных пользователей. Значение финансовой отчетности определяется ее возможностью способствовать решению ряда важных задач, связанных с использованием учетной информации. При составлении финансовой отчетности обеспечивается фильтрация, агрегирование и систематизация учетной информации, выбираются показатели, существенные</w:t>
      </w:r>
      <w:r>
        <w:rPr>
          <w:rFonts w:ascii="Times New Roman" w:hAnsi="Times New Roman" w:cs="Times New Roman"/>
          <w:sz w:val="28"/>
          <w:szCs w:val="28"/>
        </w:rPr>
        <w:t xml:space="preserve"> </w:t>
      </w:r>
      <w:r w:rsidRPr="00F46B8B">
        <w:rPr>
          <w:rFonts w:ascii="Times New Roman" w:hAnsi="Times New Roman" w:cs="Times New Roman"/>
          <w:sz w:val="28"/>
          <w:szCs w:val="28"/>
        </w:rPr>
        <w:t>для характеристики результатов работы организации, и устраняется избыточная информация, не имеющая значения для пользователей данного уровня. Отчетные показатели сводятся в систематизированные группы, облегчающие их понимание и использование.</w:t>
      </w:r>
    </w:p>
    <w:p w:rsidR="00F855CE" w:rsidRDefault="00F855CE" w:rsidP="0017019F">
      <w:pPr>
        <w:shd w:val="clear" w:color="auto" w:fill="FFFFFF"/>
        <w:spacing w:after="0" w:line="240" w:lineRule="auto"/>
        <w:ind w:firstLine="567"/>
        <w:contextualSpacing/>
        <w:jc w:val="both"/>
        <w:rPr>
          <w:rFonts w:ascii="Times New Roman" w:hAnsi="Times New Roman" w:cs="Times New Roman"/>
          <w:sz w:val="28"/>
          <w:szCs w:val="28"/>
        </w:rPr>
      </w:pPr>
      <w:r w:rsidRPr="00F855CE">
        <w:rPr>
          <w:rFonts w:ascii="Times New Roman" w:hAnsi="Times New Roman" w:cs="Times New Roman"/>
          <w:i/>
          <w:sz w:val="28"/>
          <w:szCs w:val="28"/>
        </w:rPr>
        <w:t>Пользователем финансовой отчетности</w:t>
      </w:r>
      <w:r w:rsidRPr="00F855CE">
        <w:rPr>
          <w:rFonts w:ascii="Times New Roman" w:hAnsi="Times New Roman" w:cs="Times New Roman"/>
          <w:sz w:val="28"/>
          <w:szCs w:val="28"/>
        </w:rPr>
        <w:t xml:space="preserve"> признается любое юридическое или физическое лицо, заинтересованное в информации об организации. В связи с этим представляет интерес круг пользователей учетной информации. Несмотря на то, что данный круг пользователей достаточно стабилен, их требования к информации различны. Различие вызвано в первую очередь характером их интересов. Одних интересует доход на вложенный в данную фирму капитал, </w:t>
      </w:r>
      <w:r w:rsidRPr="00F855CE">
        <w:rPr>
          <w:rFonts w:ascii="Times New Roman" w:hAnsi="Times New Roman" w:cs="Times New Roman"/>
          <w:sz w:val="28"/>
          <w:szCs w:val="28"/>
        </w:rPr>
        <w:lastRenderedPageBreak/>
        <w:t xml:space="preserve">других – обложение налогом этого дохода, третьих – полнота и своевременность оплаты затраченного труда и т. д. Группировка пользователей финансовой информацией представлена в таблице </w:t>
      </w:r>
      <w:r w:rsidR="0017019F">
        <w:rPr>
          <w:rFonts w:ascii="Times New Roman" w:hAnsi="Times New Roman" w:cs="Times New Roman"/>
          <w:sz w:val="28"/>
          <w:szCs w:val="28"/>
        </w:rPr>
        <w:t>2</w:t>
      </w:r>
      <w:r w:rsidRPr="00F855CE">
        <w:rPr>
          <w:rFonts w:ascii="Times New Roman" w:hAnsi="Times New Roman" w:cs="Times New Roman"/>
          <w:sz w:val="28"/>
          <w:szCs w:val="28"/>
        </w:rPr>
        <w:t xml:space="preserve">. </w:t>
      </w:r>
    </w:p>
    <w:p w:rsidR="00F855CE" w:rsidRDefault="00F855CE" w:rsidP="00F46B8B">
      <w:pPr>
        <w:shd w:val="clear" w:color="auto" w:fill="FFFFFF"/>
        <w:spacing w:after="0" w:line="240" w:lineRule="auto"/>
        <w:contextualSpacing/>
        <w:jc w:val="both"/>
        <w:rPr>
          <w:rFonts w:ascii="Times New Roman" w:hAnsi="Times New Roman" w:cs="Times New Roman"/>
          <w:sz w:val="28"/>
          <w:szCs w:val="28"/>
        </w:rPr>
      </w:pPr>
    </w:p>
    <w:p w:rsidR="00F46B8B" w:rsidRDefault="0017019F" w:rsidP="00F46B8B">
      <w:pPr>
        <w:shd w:val="clear" w:color="auto" w:fill="FFFFFF"/>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Таблица 2</w:t>
      </w:r>
      <w:r w:rsidR="00F855CE" w:rsidRPr="00F855CE">
        <w:rPr>
          <w:rFonts w:ascii="Times New Roman" w:hAnsi="Times New Roman" w:cs="Times New Roman"/>
          <w:sz w:val="28"/>
          <w:szCs w:val="28"/>
        </w:rPr>
        <w:t xml:space="preserve"> - Пользователи финансовой информацией</w:t>
      </w:r>
    </w:p>
    <w:p w:rsidR="00F855CE" w:rsidRPr="00F855CE" w:rsidRDefault="00F855CE" w:rsidP="00F46B8B">
      <w:pPr>
        <w:shd w:val="clear" w:color="auto" w:fill="FFFFFF"/>
        <w:spacing w:after="0" w:line="240" w:lineRule="auto"/>
        <w:contextualSpacing/>
        <w:jc w:val="both"/>
        <w:rPr>
          <w:rFonts w:ascii="Times New Roman" w:hAnsi="Times New Roman" w:cs="Times New Roman"/>
          <w:sz w:val="28"/>
          <w:szCs w:val="28"/>
        </w:rPr>
      </w:pPr>
    </w:p>
    <w:tbl>
      <w:tblPr>
        <w:tblStyle w:val="af3"/>
        <w:tblW w:w="0" w:type="auto"/>
        <w:tblInd w:w="108" w:type="dxa"/>
        <w:tblLook w:val="04A0" w:firstRow="1" w:lastRow="0" w:firstColumn="1" w:lastColumn="0" w:noHBand="0" w:noVBand="1"/>
      </w:tblPr>
      <w:tblGrid>
        <w:gridCol w:w="2284"/>
        <w:gridCol w:w="2393"/>
        <w:gridCol w:w="2393"/>
        <w:gridCol w:w="2853"/>
      </w:tblGrid>
      <w:tr w:rsidR="00F855CE" w:rsidTr="0017019F">
        <w:tc>
          <w:tcPr>
            <w:tcW w:w="9923" w:type="dxa"/>
            <w:gridSpan w:val="4"/>
          </w:tcPr>
          <w:p w:rsidR="00F855CE" w:rsidRDefault="00F855CE" w:rsidP="00F855CE">
            <w:pPr>
              <w:contextualSpacing/>
              <w:jc w:val="center"/>
              <w:rPr>
                <w:rFonts w:ascii="Times New Roman" w:hAnsi="Times New Roman" w:cs="Times New Roman"/>
                <w:sz w:val="28"/>
                <w:szCs w:val="28"/>
              </w:rPr>
            </w:pPr>
            <w:r w:rsidRPr="00F855CE">
              <w:rPr>
                <w:rFonts w:ascii="Times New Roman" w:hAnsi="Times New Roman" w:cs="Times New Roman"/>
                <w:sz w:val="24"/>
                <w:szCs w:val="24"/>
              </w:rPr>
              <w:t>Бухгалтерская информация</w:t>
            </w:r>
          </w:p>
        </w:tc>
      </w:tr>
      <w:tr w:rsidR="00F855CE" w:rsidTr="0017019F">
        <w:tc>
          <w:tcPr>
            <w:tcW w:w="2284" w:type="dxa"/>
            <w:vMerge w:val="restart"/>
          </w:tcPr>
          <w:p w:rsidR="00F855CE" w:rsidRDefault="00F855CE" w:rsidP="00F46B8B">
            <w:pPr>
              <w:contextualSpacing/>
              <w:jc w:val="both"/>
              <w:rPr>
                <w:rFonts w:ascii="Times New Roman" w:hAnsi="Times New Roman" w:cs="Times New Roman"/>
                <w:sz w:val="28"/>
                <w:szCs w:val="28"/>
              </w:rPr>
            </w:pPr>
            <w:r w:rsidRPr="00F855CE">
              <w:rPr>
                <w:rFonts w:ascii="Times New Roman" w:hAnsi="Times New Roman" w:cs="Times New Roman"/>
                <w:sz w:val="24"/>
                <w:szCs w:val="24"/>
              </w:rPr>
              <w:t>Внутренние пользователи</w:t>
            </w:r>
          </w:p>
        </w:tc>
        <w:tc>
          <w:tcPr>
            <w:tcW w:w="7639" w:type="dxa"/>
            <w:gridSpan w:val="3"/>
          </w:tcPr>
          <w:p w:rsidR="00F855CE" w:rsidRDefault="00F855CE" w:rsidP="00F46B8B">
            <w:pPr>
              <w:contextualSpacing/>
              <w:jc w:val="both"/>
              <w:rPr>
                <w:rFonts w:ascii="Times New Roman" w:hAnsi="Times New Roman" w:cs="Times New Roman"/>
                <w:sz w:val="28"/>
                <w:szCs w:val="28"/>
              </w:rPr>
            </w:pPr>
            <w:r w:rsidRPr="00F855CE">
              <w:rPr>
                <w:rFonts w:ascii="Times New Roman" w:hAnsi="Times New Roman" w:cs="Times New Roman"/>
                <w:sz w:val="24"/>
                <w:szCs w:val="24"/>
              </w:rPr>
              <w:t>Внешние пользователи</w:t>
            </w:r>
          </w:p>
        </w:tc>
      </w:tr>
      <w:tr w:rsidR="00F855CE" w:rsidTr="0017019F">
        <w:tc>
          <w:tcPr>
            <w:tcW w:w="2284" w:type="dxa"/>
            <w:vMerge/>
          </w:tcPr>
          <w:p w:rsidR="00F855CE" w:rsidRDefault="00F855CE" w:rsidP="00F46B8B">
            <w:pPr>
              <w:contextualSpacing/>
              <w:jc w:val="both"/>
              <w:rPr>
                <w:rFonts w:ascii="Times New Roman" w:hAnsi="Times New Roman" w:cs="Times New Roman"/>
                <w:sz w:val="28"/>
                <w:szCs w:val="28"/>
              </w:rPr>
            </w:pPr>
          </w:p>
        </w:tc>
        <w:tc>
          <w:tcPr>
            <w:tcW w:w="2393" w:type="dxa"/>
          </w:tcPr>
          <w:p w:rsidR="00F855CE" w:rsidRDefault="00F855CE" w:rsidP="00F46B8B">
            <w:pPr>
              <w:contextualSpacing/>
              <w:jc w:val="both"/>
              <w:rPr>
                <w:rFonts w:ascii="Times New Roman" w:hAnsi="Times New Roman" w:cs="Times New Roman"/>
                <w:sz w:val="28"/>
                <w:szCs w:val="28"/>
              </w:rPr>
            </w:pPr>
            <w:r w:rsidRPr="00F855CE">
              <w:rPr>
                <w:rFonts w:ascii="Times New Roman" w:hAnsi="Times New Roman" w:cs="Times New Roman"/>
                <w:sz w:val="24"/>
                <w:szCs w:val="24"/>
              </w:rPr>
              <w:t>С прямым финансовым интересом</w:t>
            </w:r>
          </w:p>
        </w:tc>
        <w:tc>
          <w:tcPr>
            <w:tcW w:w="2393" w:type="dxa"/>
          </w:tcPr>
          <w:p w:rsidR="00F855CE" w:rsidRDefault="00F855CE" w:rsidP="00F46B8B">
            <w:pPr>
              <w:contextualSpacing/>
              <w:jc w:val="both"/>
              <w:rPr>
                <w:rFonts w:ascii="Times New Roman" w:hAnsi="Times New Roman" w:cs="Times New Roman"/>
                <w:sz w:val="28"/>
                <w:szCs w:val="28"/>
              </w:rPr>
            </w:pPr>
            <w:r w:rsidRPr="00F855CE">
              <w:rPr>
                <w:rFonts w:ascii="Times New Roman" w:hAnsi="Times New Roman" w:cs="Times New Roman"/>
                <w:sz w:val="24"/>
                <w:szCs w:val="24"/>
              </w:rPr>
              <w:t>С косвенным финансовым интересом</w:t>
            </w:r>
          </w:p>
        </w:tc>
        <w:tc>
          <w:tcPr>
            <w:tcW w:w="2853" w:type="dxa"/>
          </w:tcPr>
          <w:p w:rsidR="00F855CE" w:rsidRDefault="00F855CE" w:rsidP="00F46B8B">
            <w:pPr>
              <w:contextualSpacing/>
              <w:jc w:val="both"/>
              <w:rPr>
                <w:rFonts w:ascii="Times New Roman" w:hAnsi="Times New Roman" w:cs="Times New Roman"/>
                <w:sz w:val="28"/>
                <w:szCs w:val="28"/>
              </w:rPr>
            </w:pPr>
            <w:r w:rsidRPr="00F855CE">
              <w:rPr>
                <w:rFonts w:ascii="Times New Roman" w:hAnsi="Times New Roman" w:cs="Times New Roman"/>
                <w:sz w:val="24"/>
                <w:szCs w:val="24"/>
              </w:rPr>
              <w:t>Без финансового интереса</w:t>
            </w:r>
          </w:p>
        </w:tc>
      </w:tr>
      <w:tr w:rsidR="00F855CE" w:rsidTr="0017019F">
        <w:tc>
          <w:tcPr>
            <w:tcW w:w="2284" w:type="dxa"/>
          </w:tcPr>
          <w:p w:rsidR="00F855CE" w:rsidRDefault="00F855CE" w:rsidP="00F46B8B">
            <w:pPr>
              <w:contextualSpacing/>
              <w:jc w:val="both"/>
              <w:rPr>
                <w:rFonts w:ascii="Times New Roman" w:hAnsi="Times New Roman" w:cs="Times New Roman"/>
                <w:sz w:val="28"/>
                <w:szCs w:val="28"/>
              </w:rPr>
            </w:pPr>
            <w:r>
              <w:rPr>
                <w:rFonts w:ascii="Times New Roman" w:hAnsi="Times New Roman" w:cs="Times New Roman"/>
                <w:sz w:val="24"/>
                <w:szCs w:val="24"/>
              </w:rPr>
              <w:t>Администрация, руководители подразде</w:t>
            </w:r>
            <w:r w:rsidRPr="00F855CE">
              <w:rPr>
                <w:rFonts w:ascii="Times New Roman" w:hAnsi="Times New Roman" w:cs="Times New Roman"/>
                <w:sz w:val="24"/>
                <w:szCs w:val="24"/>
              </w:rPr>
              <w:t>лений, менеджеры</w:t>
            </w:r>
          </w:p>
        </w:tc>
        <w:tc>
          <w:tcPr>
            <w:tcW w:w="2393" w:type="dxa"/>
          </w:tcPr>
          <w:p w:rsidR="00F855CE" w:rsidRDefault="00F855CE" w:rsidP="00F46B8B">
            <w:pPr>
              <w:contextualSpacing/>
              <w:jc w:val="both"/>
              <w:rPr>
                <w:rFonts w:ascii="Times New Roman" w:hAnsi="Times New Roman" w:cs="Times New Roman"/>
                <w:sz w:val="28"/>
                <w:szCs w:val="28"/>
              </w:rPr>
            </w:pPr>
            <w:r w:rsidRPr="00F855CE">
              <w:rPr>
                <w:rFonts w:ascii="Times New Roman" w:hAnsi="Times New Roman" w:cs="Times New Roman"/>
                <w:sz w:val="24"/>
                <w:szCs w:val="24"/>
              </w:rPr>
              <w:t xml:space="preserve">Собственники, настоящие и потенциальные </w:t>
            </w:r>
            <w:proofErr w:type="gramStart"/>
            <w:r w:rsidRPr="00F855CE">
              <w:rPr>
                <w:rFonts w:ascii="Times New Roman" w:hAnsi="Times New Roman" w:cs="Times New Roman"/>
                <w:sz w:val="24"/>
                <w:szCs w:val="24"/>
              </w:rPr>
              <w:t>инвесторы</w:t>
            </w:r>
            <w:proofErr w:type="gramEnd"/>
            <w:r w:rsidRPr="00F855CE">
              <w:rPr>
                <w:rFonts w:ascii="Times New Roman" w:hAnsi="Times New Roman" w:cs="Times New Roman"/>
                <w:sz w:val="24"/>
                <w:szCs w:val="24"/>
              </w:rPr>
              <w:t xml:space="preserve"> и кредиторы, кредитуемые банки</w:t>
            </w:r>
          </w:p>
        </w:tc>
        <w:tc>
          <w:tcPr>
            <w:tcW w:w="2393" w:type="dxa"/>
          </w:tcPr>
          <w:p w:rsidR="00F855CE" w:rsidRDefault="00F855CE" w:rsidP="00F46B8B">
            <w:pPr>
              <w:contextualSpacing/>
              <w:jc w:val="both"/>
              <w:rPr>
                <w:rFonts w:ascii="Times New Roman" w:hAnsi="Times New Roman" w:cs="Times New Roman"/>
                <w:sz w:val="28"/>
                <w:szCs w:val="28"/>
              </w:rPr>
            </w:pPr>
            <w:r w:rsidRPr="00F855CE">
              <w:rPr>
                <w:rFonts w:ascii="Times New Roman" w:hAnsi="Times New Roman" w:cs="Times New Roman"/>
                <w:sz w:val="24"/>
                <w:szCs w:val="24"/>
              </w:rPr>
              <w:t>Финансовые и налоговые органы, обслуживающие банки, страховые компании</w:t>
            </w:r>
          </w:p>
        </w:tc>
        <w:tc>
          <w:tcPr>
            <w:tcW w:w="2853" w:type="dxa"/>
          </w:tcPr>
          <w:p w:rsidR="00F855CE" w:rsidRPr="00F855CE" w:rsidRDefault="00F855CE" w:rsidP="00F855CE">
            <w:pPr>
              <w:shd w:val="clear" w:color="auto" w:fill="FFFFFF"/>
              <w:contextualSpacing/>
              <w:rPr>
                <w:rFonts w:ascii="Times New Roman" w:hAnsi="Times New Roman" w:cs="Times New Roman"/>
                <w:sz w:val="24"/>
                <w:szCs w:val="24"/>
              </w:rPr>
            </w:pPr>
            <w:r w:rsidRPr="00F855CE">
              <w:rPr>
                <w:rFonts w:ascii="Times New Roman" w:hAnsi="Times New Roman" w:cs="Times New Roman"/>
                <w:sz w:val="24"/>
                <w:szCs w:val="24"/>
              </w:rPr>
              <w:t>Органы статистики и арбитража, аудиторские фирмы, бирж</w:t>
            </w:r>
          </w:p>
          <w:p w:rsidR="00F855CE" w:rsidRPr="00F855CE" w:rsidRDefault="00F855CE" w:rsidP="00F855CE">
            <w:pPr>
              <w:shd w:val="clear" w:color="auto" w:fill="FFFFFF"/>
              <w:contextualSpacing/>
              <w:rPr>
                <w:rFonts w:ascii="Times New Roman" w:hAnsi="Times New Roman" w:cs="Times New Roman"/>
                <w:sz w:val="24"/>
                <w:szCs w:val="24"/>
              </w:rPr>
            </w:pPr>
          </w:p>
          <w:p w:rsidR="00F855CE" w:rsidRDefault="00F855CE" w:rsidP="00F46B8B">
            <w:pPr>
              <w:contextualSpacing/>
              <w:jc w:val="both"/>
              <w:rPr>
                <w:rFonts w:ascii="Times New Roman" w:hAnsi="Times New Roman" w:cs="Times New Roman"/>
                <w:sz w:val="28"/>
                <w:szCs w:val="28"/>
              </w:rPr>
            </w:pPr>
          </w:p>
        </w:tc>
      </w:tr>
    </w:tbl>
    <w:p w:rsidR="00F46B8B" w:rsidRPr="00F855CE" w:rsidRDefault="00F46B8B" w:rsidP="00F46B8B">
      <w:pPr>
        <w:shd w:val="clear" w:color="auto" w:fill="FFFFFF"/>
        <w:spacing w:after="0" w:line="240" w:lineRule="auto"/>
        <w:contextualSpacing/>
        <w:jc w:val="both"/>
        <w:rPr>
          <w:rFonts w:ascii="Times New Roman" w:hAnsi="Times New Roman" w:cs="Times New Roman"/>
          <w:sz w:val="28"/>
          <w:szCs w:val="28"/>
        </w:rPr>
      </w:pPr>
    </w:p>
    <w:p w:rsidR="00452102" w:rsidRDefault="00F855CE" w:rsidP="00F855CE">
      <w:pPr>
        <w:shd w:val="clear" w:color="auto" w:fill="FFFFFF"/>
        <w:spacing w:after="0" w:line="240" w:lineRule="auto"/>
        <w:contextualSpacing/>
        <w:jc w:val="both"/>
        <w:rPr>
          <w:rFonts w:ascii="Times New Roman" w:hAnsi="Times New Roman" w:cs="Times New Roman"/>
          <w:sz w:val="28"/>
          <w:szCs w:val="28"/>
        </w:rPr>
      </w:pPr>
      <w:r w:rsidRPr="00F855CE">
        <w:rPr>
          <w:rFonts w:ascii="Times New Roman" w:hAnsi="Times New Roman" w:cs="Times New Roman"/>
          <w:i/>
          <w:sz w:val="28"/>
          <w:szCs w:val="28"/>
        </w:rPr>
        <w:t>Внутренние пользователи</w:t>
      </w:r>
      <w:r w:rsidRPr="00F855CE">
        <w:rPr>
          <w:rFonts w:ascii="Times New Roman" w:hAnsi="Times New Roman" w:cs="Times New Roman"/>
          <w:sz w:val="28"/>
          <w:szCs w:val="28"/>
        </w:rPr>
        <w:t xml:space="preserve"> – лица, занятые в аппарате управления, собственники, менеджеры, которым необходима учетная информация для осуществления планирования, контроля и оценки деловых операций. </w:t>
      </w:r>
      <w:r w:rsidRPr="00452102">
        <w:rPr>
          <w:rFonts w:ascii="Times New Roman" w:hAnsi="Times New Roman" w:cs="Times New Roman"/>
          <w:i/>
          <w:sz w:val="28"/>
          <w:szCs w:val="28"/>
        </w:rPr>
        <w:t>Внешние пользователи</w:t>
      </w:r>
      <w:r w:rsidRPr="00F855CE">
        <w:rPr>
          <w:rFonts w:ascii="Times New Roman" w:hAnsi="Times New Roman" w:cs="Times New Roman"/>
          <w:sz w:val="28"/>
          <w:szCs w:val="28"/>
        </w:rPr>
        <w:t xml:space="preserve"> – сторонние потребители информации, которые делятся на следующие группы: </w:t>
      </w:r>
    </w:p>
    <w:p w:rsidR="00452102" w:rsidRDefault="00F855CE" w:rsidP="00F855CE">
      <w:pPr>
        <w:shd w:val="clear" w:color="auto" w:fill="FFFFFF"/>
        <w:spacing w:after="0" w:line="240" w:lineRule="auto"/>
        <w:contextualSpacing/>
        <w:jc w:val="both"/>
        <w:rPr>
          <w:rFonts w:ascii="Times New Roman" w:hAnsi="Times New Roman" w:cs="Times New Roman"/>
          <w:sz w:val="28"/>
          <w:szCs w:val="28"/>
        </w:rPr>
      </w:pPr>
      <w:r w:rsidRPr="00F855CE">
        <w:rPr>
          <w:rFonts w:ascii="Times New Roman" w:hAnsi="Times New Roman" w:cs="Times New Roman"/>
          <w:sz w:val="28"/>
          <w:szCs w:val="28"/>
        </w:rPr>
        <w:t>· лица, не работающие в организации, но прямо заинтересованные в успешной ее деятельности (пользователи с прямым финансовым интересом); · лица, непосредственно не принимающие участия в работе организации, но имеющие косвенный финансовый интерес;</w:t>
      </w:r>
    </w:p>
    <w:p w:rsidR="00452102" w:rsidRDefault="00F855CE" w:rsidP="00F855CE">
      <w:pPr>
        <w:shd w:val="clear" w:color="auto" w:fill="FFFFFF"/>
        <w:spacing w:after="0" w:line="240" w:lineRule="auto"/>
        <w:contextualSpacing/>
        <w:jc w:val="both"/>
        <w:rPr>
          <w:rFonts w:ascii="Times New Roman" w:hAnsi="Times New Roman" w:cs="Times New Roman"/>
          <w:sz w:val="28"/>
          <w:szCs w:val="28"/>
        </w:rPr>
      </w:pPr>
      <w:r w:rsidRPr="00F855CE">
        <w:rPr>
          <w:rFonts w:ascii="Times New Roman" w:hAnsi="Times New Roman" w:cs="Times New Roman"/>
          <w:sz w:val="28"/>
          <w:szCs w:val="28"/>
        </w:rPr>
        <w:t xml:space="preserve">· лица, не имеющие финансового интереса, кроме делового сотрудничества (без финансового интереса). </w:t>
      </w:r>
    </w:p>
    <w:p w:rsidR="00F46B8B" w:rsidRPr="00F855CE" w:rsidRDefault="00F855CE" w:rsidP="00F855CE">
      <w:pPr>
        <w:shd w:val="clear" w:color="auto" w:fill="FFFFFF"/>
        <w:spacing w:after="0" w:line="240" w:lineRule="auto"/>
        <w:contextualSpacing/>
        <w:jc w:val="both"/>
        <w:rPr>
          <w:rFonts w:ascii="Times New Roman" w:hAnsi="Times New Roman" w:cs="Times New Roman"/>
          <w:sz w:val="28"/>
          <w:szCs w:val="28"/>
        </w:rPr>
      </w:pPr>
      <w:r w:rsidRPr="00F855CE">
        <w:rPr>
          <w:rFonts w:ascii="Times New Roman" w:hAnsi="Times New Roman" w:cs="Times New Roman"/>
          <w:sz w:val="28"/>
          <w:szCs w:val="28"/>
        </w:rPr>
        <w:t xml:space="preserve">Для пользователей особенно важна качественная и полезная бухгалтерская информация о финансовом состоянии организации. Для обеспечения информацией многочисленных пользователей финансовой отчетности в рыночной экономике законодательно введено понятие </w:t>
      </w:r>
      <w:r w:rsidRPr="00452102">
        <w:rPr>
          <w:rFonts w:ascii="Times New Roman" w:hAnsi="Times New Roman" w:cs="Times New Roman"/>
          <w:i/>
          <w:sz w:val="28"/>
          <w:szCs w:val="28"/>
        </w:rPr>
        <w:t>«депозитарий для организаций публичного интереса»</w:t>
      </w:r>
      <w:r w:rsidRPr="00F855CE">
        <w:rPr>
          <w:rFonts w:ascii="Times New Roman" w:hAnsi="Times New Roman" w:cs="Times New Roman"/>
          <w:sz w:val="28"/>
          <w:szCs w:val="28"/>
        </w:rPr>
        <w:t xml:space="preserve"> </w:t>
      </w:r>
      <w:r w:rsidRPr="00452102">
        <w:rPr>
          <w:rFonts w:ascii="Times New Roman" w:hAnsi="Times New Roman" w:cs="Times New Roman"/>
          <w:i/>
          <w:sz w:val="24"/>
          <w:szCs w:val="24"/>
        </w:rPr>
        <w:t xml:space="preserve">(ст. 19 Закона «О </w:t>
      </w:r>
      <w:proofErr w:type="spellStart"/>
      <w:r w:rsidRPr="00452102">
        <w:rPr>
          <w:rFonts w:ascii="Times New Roman" w:hAnsi="Times New Roman" w:cs="Times New Roman"/>
          <w:i/>
          <w:sz w:val="24"/>
          <w:szCs w:val="24"/>
        </w:rPr>
        <w:t>б</w:t>
      </w:r>
      <w:r w:rsidR="00452102" w:rsidRPr="00452102">
        <w:rPr>
          <w:rFonts w:ascii="Times New Roman" w:hAnsi="Times New Roman" w:cs="Times New Roman"/>
          <w:i/>
          <w:sz w:val="24"/>
          <w:szCs w:val="24"/>
        </w:rPr>
        <w:t>ух</w:t>
      </w:r>
      <w:proofErr w:type="gramStart"/>
      <w:r w:rsidR="00452102" w:rsidRPr="00452102">
        <w:rPr>
          <w:rFonts w:ascii="Times New Roman" w:hAnsi="Times New Roman" w:cs="Times New Roman"/>
          <w:i/>
          <w:sz w:val="24"/>
          <w:szCs w:val="24"/>
        </w:rPr>
        <w:t>.у</w:t>
      </w:r>
      <w:proofErr w:type="gramEnd"/>
      <w:r w:rsidR="00452102" w:rsidRPr="00452102">
        <w:rPr>
          <w:rFonts w:ascii="Times New Roman" w:hAnsi="Times New Roman" w:cs="Times New Roman"/>
          <w:i/>
          <w:sz w:val="24"/>
          <w:szCs w:val="24"/>
        </w:rPr>
        <w:t>чете</w:t>
      </w:r>
      <w:proofErr w:type="spellEnd"/>
      <w:r w:rsidR="00452102" w:rsidRPr="00452102">
        <w:rPr>
          <w:rFonts w:ascii="Times New Roman" w:hAnsi="Times New Roman" w:cs="Times New Roman"/>
          <w:i/>
          <w:sz w:val="24"/>
          <w:szCs w:val="24"/>
        </w:rPr>
        <w:t xml:space="preserve"> и фин. </w:t>
      </w:r>
      <w:r w:rsidRPr="00452102">
        <w:rPr>
          <w:rFonts w:ascii="Times New Roman" w:hAnsi="Times New Roman" w:cs="Times New Roman"/>
          <w:i/>
          <w:sz w:val="24"/>
          <w:szCs w:val="24"/>
        </w:rPr>
        <w:t>отчетности»</w:t>
      </w:r>
      <w:r w:rsidRPr="00F855CE">
        <w:rPr>
          <w:rFonts w:ascii="Times New Roman" w:hAnsi="Times New Roman" w:cs="Times New Roman"/>
          <w:sz w:val="28"/>
          <w:szCs w:val="28"/>
        </w:rPr>
        <w:t>), который создан Правительством Республики Казахстан</w:t>
      </w:r>
      <w:r w:rsidR="00452102">
        <w:rPr>
          <w:rFonts w:ascii="Times New Roman" w:hAnsi="Times New Roman" w:cs="Times New Roman"/>
          <w:sz w:val="28"/>
          <w:szCs w:val="28"/>
        </w:rPr>
        <w:t>.</w:t>
      </w:r>
    </w:p>
    <w:p w:rsidR="00F46B8B" w:rsidRDefault="00F46B8B" w:rsidP="00F46B8B">
      <w:pPr>
        <w:shd w:val="clear" w:color="auto" w:fill="FFFFFF"/>
        <w:spacing w:after="0" w:line="240" w:lineRule="auto"/>
        <w:contextualSpacing/>
        <w:rPr>
          <w:rFonts w:ascii="Times New Roman" w:hAnsi="Times New Roman" w:cs="Times New Roman"/>
          <w:sz w:val="28"/>
          <w:szCs w:val="28"/>
        </w:rPr>
      </w:pPr>
    </w:p>
    <w:p w:rsidR="00374BA3" w:rsidRDefault="00452102" w:rsidP="00452102">
      <w:pPr>
        <w:shd w:val="clear" w:color="auto" w:fill="FFFFFF"/>
        <w:spacing w:after="0" w:line="240" w:lineRule="auto"/>
        <w:contextualSpacing/>
        <w:jc w:val="both"/>
        <w:rPr>
          <w:rFonts w:ascii="Times New Roman" w:hAnsi="Times New Roman" w:cs="Times New Roman"/>
          <w:sz w:val="28"/>
          <w:szCs w:val="28"/>
        </w:rPr>
      </w:pPr>
      <w:r w:rsidRPr="00374BA3">
        <w:rPr>
          <w:rFonts w:ascii="Times New Roman" w:hAnsi="Times New Roman" w:cs="Times New Roman"/>
          <w:i/>
          <w:sz w:val="28"/>
          <w:szCs w:val="28"/>
        </w:rPr>
        <w:t>Депозитарий финансовой отчетности</w:t>
      </w:r>
      <w:r w:rsidRPr="00452102">
        <w:rPr>
          <w:rFonts w:ascii="Times New Roman" w:hAnsi="Times New Roman" w:cs="Times New Roman"/>
          <w:sz w:val="28"/>
          <w:szCs w:val="28"/>
        </w:rPr>
        <w:t xml:space="preserve"> (далее – депозитарий) – электронная база данных, содержащая годовую финансовую отчетность и аудиторские отчеты, ежегодно сдаваемые организациями, списки аффилированных лиц акционерных обществ, а также информацию о корпоративных событиях акционерных обществ, с открытым для пользователей доступом. В депозитарий финансовой отчетности в обязательном порядке предоставляют свою финансовую отчетность организации публичного интереса. </w:t>
      </w:r>
    </w:p>
    <w:p w:rsidR="00F46B8B" w:rsidRDefault="00452102" w:rsidP="00374BA3">
      <w:pPr>
        <w:shd w:val="clear" w:color="auto" w:fill="FFFFFF"/>
        <w:spacing w:after="0" w:line="240" w:lineRule="auto"/>
        <w:ind w:firstLine="708"/>
        <w:contextualSpacing/>
        <w:jc w:val="both"/>
        <w:rPr>
          <w:rFonts w:ascii="Times New Roman" w:hAnsi="Times New Roman" w:cs="Times New Roman"/>
          <w:sz w:val="28"/>
          <w:szCs w:val="28"/>
        </w:rPr>
      </w:pPr>
      <w:proofErr w:type="gramStart"/>
      <w:r w:rsidRPr="00374BA3">
        <w:rPr>
          <w:rFonts w:ascii="Times New Roman" w:hAnsi="Times New Roman" w:cs="Times New Roman"/>
          <w:i/>
          <w:sz w:val="28"/>
          <w:szCs w:val="28"/>
        </w:rPr>
        <w:t>Под организациями публичного интереса понимаются</w:t>
      </w:r>
      <w:r w:rsidRPr="00452102">
        <w:rPr>
          <w:rFonts w:ascii="Times New Roman" w:hAnsi="Times New Roman" w:cs="Times New Roman"/>
          <w:sz w:val="28"/>
          <w:szCs w:val="28"/>
        </w:rPr>
        <w:t xml:space="preserve"> – финансовые организации (за исключением юридических лиц, осуществляющих деятельность исключительно через обменные пункты на основании лицензии Национального Банка Р</w:t>
      </w:r>
      <w:r w:rsidR="00374BA3">
        <w:rPr>
          <w:rFonts w:ascii="Times New Roman" w:hAnsi="Times New Roman" w:cs="Times New Roman"/>
          <w:sz w:val="28"/>
          <w:szCs w:val="28"/>
        </w:rPr>
        <w:t>К</w:t>
      </w:r>
      <w:r w:rsidRPr="00452102">
        <w:rPr>
          <w:rFonts w:ascii="Times New Roman" w:hAnsi="Times New Roman" w:cs="Times New Roman"/>
          <w:sz w:val="28"/>
          <w:szCs w:val="28"/>
        </w:rPr>
        <w:t xml:space="preserve"> на обменные операции с наличной иностранной валютой, организаций, </w:t>
      </w:r>
      <w:r w:rsidRPr="00452102">
        <w:rPr>
          <w:rFonts w:ascii="Times New Roman" w:hAnsi="Times New Roman" w:cs="Times New Roman"/>
          <w:sz w:val="28"/>
          <w:szCs w:val="28"/>
        </w:rPr>
        <w:lastRenderedPageBreak/>
        <w:t xml:space="preserve">осуществляющих </w:t>
      </w:r>
      <w:proofErr w:type="spellStart"/>
      <w:r w:rsidRPr="00452102">
        <w:rPr>
          <w:rFonts w:ascii="Times New Roman" w:hAnsi="Times New Roman" w:cs="Times New Roman"/>
          <w:sz w:val="28"/>
          <w:szCs w:val="28"/>
        </w:rPr>
        <w:t>микрофинансовую</w:t>
      </w:r>
      <w:proofErr w:type="spellEnd"/>
      <w:r w:rsidRPr="00452102">
        <w:rPr>
          <w:rFonts w:ascii="Times New Roman" w:hAnsi="Times New Roman" w:cs="Times New Roman"/>
          <w:sz w:val="28"/>
          <w:szCs w:val="28"/>
        </w:rPr>
        <w:t xml:space="preserve"> деятельность, созданных в форме хозяйственного товарищества), акционерные общества (за исключением некоммерческих), организации-</w:t>
      </w:r>
      <w:proofErr w:type="spellStart"/>
      <w:r w:rsidRPr="00452102">
        <w:rPr>
          <w:rFonts w:ascii="Times New Roman" w:hAnsi="Times New Roman" w:cs="Times New Roman"/>
          <w:sz w:val="28"/>
          <w:szCs w:val="28"/>
        </w:rPr>
        <w:t>недропользователи</w:t>
      </w:r>
      <w:proofErr w:type="spellEnd"/>
      <w:r w:rsidRPr="00452102">
        <w:rPr>
          <w:rFonts w:ascii="Times New Roman" w:hAnsi="Times New Roman" w:cs="Times New Roman"/>
          <w:sz w:val="28"/>
          <w:szCs w:val="28"/>
        </w:rPr>
        <w:t xml:space="preserve"> (</w:t>
      </w:r>
      <w:r w:rsidRPr="00222281">
        <w:rPr>
          <w:rFonts w:ascii="Times New Roman" w:hAnsi="Times New Roman" w:cs="Times New Roman"/>
          <w:i/>
          <w:sz w:val="24"/>
          <w:szCs w:val="24"/>
        </w:rPr>
        <w:t>кроме организаций, добывающих общераспространенные полезные ископаемые</w:t>
      </w:r>
      <w:r w:rsidRPr="00452102">
        <w:rPr>
          <w:rFonts w:ascii="Times New Roman" w:hAnsi="Times New Roman" w:cs="Times New Roman"/>
          <w:sz w:val="28"/>
          <w:szCs w:val="28"/>
        </w:rPr>
        <w:t>), хлебоприемные предприятия и организации, в уставных капиталах которых имеется</w:t>
      </w:r>
      <w:proofErr w:type="gramEnd"/>
      <w:r w:rsidRPr="00452102">
        <w:rPr>
          <w:rFonts w:ascii="Times New Roman" w:hAnsi="Times New Roman" w:cs="Times New Roman"/>
          <w:sz w:val="28"/>
          <w:szCs w:val="28"/>
        </w:rPr>
        <w:t xml:space="preserve"> доля участия государства, а также государственные предприятия, основанные на праве хозяйственного ведения</w:t>
      </w:r>
      <w:r w:rsidR="00222281">
        <w:rPr>
          <w:rFonts w:ascii="Times New Roman" w:hAnsi="Times New Roman" w:cs="Times New Roman"/>
          <w:sz w:val="28"/>
          <w:szCs w:val="28"/>
        </w:rPr>
        <w:t xml:space="preserve">. </w:t>
      </w:r>
    </w:p>
    <w:p w:rsidR="00222281" w:rsidRPr="00452102" w:rsidRDefault="00222281" w:rsidP="00452102">
      <w:pPr>
        <w:shd w:val="clear" w:color="auto" w:fill="FFFFFF"/>
        <w:spacing w:after="0" w:line="240" w:lineRule="auto"/>
        <w:contextualSpacing/>
        <w:jc w:val="both"/>
        <w:rPr>
          <w:rFonts w:ascii="Times New Roman" w:hAnsi="Times New Roman" w:cs="Times New Roman"/>
          <w:sz w:val="28"/>
          <w:szCs w:val="28"/>
        </w:rPr>
      </w:pPr>
    </w:p>
    <w:p w:rsidR="00F46B8B" w:rsidRPr="0017019F" w:rsidRDefault="00F402DD" w:rsidP="00F402DD">
      <w:pPr>
        <w:shd w:val="clear" w:color="auto" w:fill="FFFFFF"/>
        <w:spacing w:after="0" w:line="240" w:lineRule="auto"/>
        <w:contextualSpacing/>
        <w:rPr>
          <w:rFonts w:ascii="Times New Roman" w:hAnsi="Times New Roman" w:cs="Times New Roman"/>
          <w:b/>
          <w:sz w:val="28"/>
          <w:szCs w:val="28"/>
        </w:rPr>
      </w:pPr>
      <w:r w:rsidRPr="0017019F">
        <w:rPr>
          <w:rFonts w:ascii="Times New Roman" w:hAnsi="Times New Roman" w:cs="Times New Roman"/>
          <w:b/>
          <w:sz w:val="28"/>
          <w:szCs w:val="28"/>
        </w:rPr>
        <w:t>6.</w:t>
      </w:r>
      <w:r w:rsidR="00F46B8B" w:rsidRPr="0017019F">
        <w:rPr>
          <w:rFonts w:ascii="Times New Roman" w:hAnsi="Times New Roman" w:cs="Times New Roman"/>
          <w:b/>
          <w:sz w:val="28"/>
          <w:szCs w:val="28"/>
        </w:rPr>
        <w:t xml:space="preserve"> Качественные характеристики и элементы  финансовой отчетности</w:t>
      </w:r>
    </w:p>
    <w:p w:rsidR="002813E2" w:rsidRDefault="002813E2" w:rsidP="002813E2">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Финансовая отчетность отражает финансовые результаты операций и других событий, объединяя их в широкие категории в соответствии с их экономическими характеристиками. Эти широкие категории называются элементами финансовой отчетности. </w:t>
      </w:r>
    </w:p>
    <w:p w:rsidR="002813E2" w:rsidRDefault="002813E2" w:rsidP="002813E2">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Элементами, непосредственно связанными с измерением финансового положения, являются активы, обязательства и капитал. Они определяются следующим образом: </w:t>
      </w:r>
    </w:p>
    <w:p w:rsidR="002813E2" w:rsidRDefault="002813E2" w:rsidP="002813E2">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Активы — это ресурс, контролируемые </w:t>
      </w:r>
      <w:proofErr w:type="gramStart"/>
      <w:r w:rsidRPr="002813E2">
        <w:rPr>
          <w:rFonts w:ascii="Times New Roman" w:hAnsi="Times New Roman" w:cs="Times New Roman"/>
          <w:sz w:val="28"/>
          <w:szCs w:val="28"/>
        </w:rPr>
        <w:t>индивидуальным</w:t>
      </w:r>
      <w:proofErr w:type="gramEnd"/>
      <w:r w:rsidRPr="002813E2">
        <w:rPr>
          <w:rFonts w:ascii="Times New Roman" w:hAnsi="Times New Roman" w:cs="Times New Roman"/>
          <w:sz w:val="28"/>
          <w:szCs w:val="28"/>
        </w:rPr>
        <w:t xml:space="preserve"> предпринимателей или организацией в результате событий прошлых периодов, от которых организация ожидает получение экономической выгоды в будущем. </w:t>
      </w:r>
    </w:p>
    <w:p w:rsidR="002813E2" w:rsidRDefault="002813E2" w:rsidP="002813E2">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Обязательство — это текущая (существующая) задолженность организации, перед физическими или юридическими лицами, погашение которой приведет к уменьшению экономических выгод. </w:t>
      </w:r>
    </w:p>
    <w:p w:rsidR="002813E2" w:rsidRDefault="002813E2" w:rsidP="002813E2">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Капитал (чистые активы) — это доля в активах компании, остающаяся после вычета всех её обязательств. </w:t>
      </w:r>
    </w:p>
    <w:p w:rsidR="002813E2" w:rsidRDefault="002813E2" w:rsidP="002813E2">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Элементами, непосредственно связанными с измерениями результатов деятельности в отчете о прибылях и убытках, являются доходы и расходы. </w:t>
      </w:r>
    </w:p>
    <w:p w:rsidR="002813E2" w:rsidRDefault="002813E2" w:rsidP="002813E2">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Доходы - увеличение экономических выгод в течение отчетного периода в форме притока или прироста активов, или уменьшения обязательств, которые приводят к увеличению капитала, отличному от увеличения, связанного с взносами лиц в капитал со стороны долевых инвесторов. </w:t>
      </w:r>
    </w:p>
    <w:p w:rsidR="00674709" w:rsidRPr="002813E2" w:rsidRDefault="002813E2" w:rsidP="002813E2">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Расходы - уменьшение экономических выгод в течение отчетного периода в форме оттока или уменьшения активов, или возникновения обязательств, которые приводят к уменьшению капитала, отличному от уменьшения, связанных с выплатами долевым инвесторам.</w:t>
      </w:r>
    </w:p>
    <w:p w:rsidR="002813E2" w:rsidRPr="002813E2" w:rsidRDefault="002813E2" w:rsidP="002813E2">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Представление этих элементов в балансе и отчете о прибылях и убытках требует создание подклассов. Например, активы и обязательства могут квалифицироваться по их характеру или функции в деятельности компании. Это делается для того, чтобы информация была более удобна пользователям для принятия экономических решений.</w:t>
      </w:r>
    </w:p>
    <w:p w:rsidR="00674709" w:rsidRDefault="00674709" w:rsidP="00674709">
      <w:pPr>
        <w:pStyle w:val="a3"/>
        <w:shd w:val="clear" w:color="auto" w:fill="FFFFFF"/>
        <w:spacing w:after="0" w:line="240" w:lineRule="auto"/>
        <w:ind w:left="0"/>
        <w:contextualSpacing/>
        <w:rPr>
          <w:rFonts w:ascii="Times New Roman" w:hAnsi="Times New Roman" w:cs="Times New Roman"/>
          <w:sz w:val="28"/>
          <w:szCs w:val="28"/>
        </w:rPr>
      </w:pPr>
    </w:p>
    <w:p w:rsidR="00F46B8B" w:rsidRPr="0017019F" w:rsidRDefault="00F402DD" w:rsidP="00F402DD">
      <w:pPr>
        <w:shd w:val="clear" w:color="auto" w:fill="FFFFFF"/>
        <w:spacing w:after="0" w:line="240" w:lineRule="auto"/>
        <w:contextualSpacing/>
        <w:rPr>
          <w:rFonts w:ascii="Times New Roman" w:hAnsi="Times New Roman" w:cs="Times New Roman"/>
          <w:b/>
          <w:sz w:val="28"/>
          <w:szCs w:val="28"/>
        </w:rPr>
      </w:pPr>
      <w:r w:rsidRPr="0017019F">
        <w:rPr>
          <w:rFonts w:ascii="Times New Roman" w:hAnsi="Times New Roman" w:cs="Times New Roman"/>
          <w:b/>
          <w:sz w:val="28"/>
          <w:szCs w:val="28"/>
        </w:rPr>
        <w:t>7.</w:t>
      </w:r>
      <w:r w:rsidR="00F46B8B" w:rsidRPr="0017019F">
        <w:rPr>
          <w:rFonts w:ascii="Times New Roman" w:hAnsi="Times New Roman" w:cs="Times New Roman"/>
          <w:b/>
          <w:sz w:val="28"/>
          <w:szCs w:val="28"/>
        </w:rPr>
        <w:t xml:space="preserve">Основополагающие допущения   </w:t>
      </w:r>
    </w:p>
    <w:p w:rsidR="006602ED" w:rsidRPr="006602ED" w:rsidRDefault="006602ED" w:rsidP="006602ED">
      <w:pPr>
        <w:shd w:val="clear" w:color="auto" w:fill="FFFFFF"/>
        <w:spacing w:after="0" w:line="240" w:lineRule="auto"/>
        <w:jc w:val="both"/>
        <w:textAlignment w:val="baseline"/>
        <w:rPr>
          <w:rFonts w:ascii="Times New Roman" w:eastAsia="Times New Roman" w:hAnsi="Times New Roman" w:cs="Times New Roman"/>
          <w:color w:val="000000"/>
          <w:spacing w:val="2"/>
          <w:sz w:val="28"/>
          <w:szCs w:val="28"/>
        </w:rPr>
      </w:pPr>
      <w:r w:rsidRPr="006602ED">
        <w:rPr>
          <w:rFonts w:ascii="Times New Roman" w:eastAsia="Times New Roman" w:hAnsi="Times New Roman" w:cs="Times New Roman"/>
          <w:color w:val="000000"/>
          <w:spacing w:val="2"/>
          <w:sz w:val="28"/>
          <w:szCs w:val="28"/>
        </w:rPr>
        <w:t>Ведение бухгалтерского учета и составление финансовой отчетности субъекта основывается на принципах начисления и непрерывности.</w:t>
      </w:r>
    </w:p>
    <w:p w:rsidR="006602ED" w:rsidRPr="006602ED" w:rsidRDefault="006602ED" w:rsidP="006602ED">
      <w:pPr>
        <w:shd w:val="clear" w:color="auto" w:fill="FFFFFF"/>
        <w:spacing w:after="0" w:line="240" w:lineRule="auto"/>
        <w:jc w:val="both"/>
        <w:textAlignment w:val="baseline"/>
        <w:rPr>
          <w:rFonts w:ascii="Times New Roman" w:eastAsia="Times New Roman" w:hAnsi="Times New Roman" w:cs="Times New Roman"/>
          <w:color w:val="000000"/>
          <w:spacing w:val="2"/>
          <w:sz w:val="28"/>
          <w:szCs w:val="28"/>
        </w:rPr>
      </w:pPr>
      <w:r w:rsidRPr="006602ED">
        <w:rPr>
          <w:rFonts w:ascii="Times New Roman" w:eastAsia="Times New Roman" w:hAnsi="Times New Roman" w:cs="Times New Roman"/>
          <w:color w:val="000000"/>
          <w:spacing w:val="2"/>
          <w:sz w:val="28"/>
          <w:szCs w:val="28"/>
        </w:rPr>
        <w:lastRenderedPageBreak/>
        <w:t>      По методу начисления операции отражаются в том периоде, в котором фактически произошли, независимо от периода поступления и выплат денежных средств.</w:t>
      </w:r>
    </w:p>
    <w:p w:rsidR="006602ED" w:rsidRPr="006602ED" w:rsidRDefault="006602ED" w:rsidP="006602ED">
      <w:pPr>
        <w:shd w:val="clear" w:color="auto" w:fill="FFFFFF"/>
        <w:spacing w:after="0" w:line="240" w:lineRule="auto"/>
        <w:jc w:val="both"/>
        <w:textAlignment w:val="baseline"/>
        <w:rPr>
          <w:rFonts w:ascii="Times New Roman" w:eastAsia="Times New Roman" w:hAnsi="Times New Roman" w:cs="Times New Roman"/>
          <w:color w:val="000000"/>
          <w:spacing w:val="2"/>
          <w:sz w:val="28"/>
          <w:szCs w:val="28"/>
        </w:rPr>
      </w:pPr>
      <w:r w:rsidRPr="006602ED">
        <w:rPr>
          <w:rFonts w:ascii="Times New Roman" w:eastAsia="Times New Roman" w:hAnsi="Times New Roman" w:cs="Times New Roman"/>
          <w:color w:val="000000"/>
          <w:spacing w:val="2"/>
          <w:sz w:val="28"/>
          <w:szCs w:val="28"/>
        </w:rPr>
        <w:t>      При применении принципа непрерывности финансовая отчетность составляется на основе допущения, что субъект функционирует непрерывно и будет вести операции в обозримом будущем.</w:t>
      </w:r>
    </w:p>
    <w:p w:rsidR="00674709" w:rsidRDefault="00674709" w:rsidP="00674709">
      <w:pPr>
        <w:pStyle w:val="a3"/>
        <w:shd w:val="clear" w:color="auto" w:fill="FFFFFF"/>
        <w:spacing w:after="0" w:line="240" w:lineRule="auto"/>
        <w:ind w:left="0"/>
        <w:contextualSpacing/>
        <w:rPr>
          <w:rFonts w:ascii="Times New Roman" w:hAnsi="Times New Roman" w:cs="Times New Roman"/>
          <w:sz w:val="28"/>
          <w:szCs w:val="28"/>
        </w:rPr>
      </w:pPr>
    </w:p>
    <w:p w:rsidR="00F46B8B" w:rsidRPr="0017019F" w:rsidRDefault="00F402DD" w:rsidP="00F402DD">
      <w:pPr>
        <w:shd w:val="clear" w:color="auto" w:fill="FFFFFF"/>
        <w:spacing w:after="0" w:line="240" w:lineRule="auto"/>
        <w:contextualSpacing/>
        <w:rPr>
          <w:rFonts w:ascii="Times New Roman" w:hAnsi="Times New Roman" w:cs="Times New Roman"/>
          <w:b/>
          <w:sz w:val="28"/>
          <w:szCs w:val="28"/>
        </w:rPr>
      </w:pPr>
      <w:r w:rsidRPr="0017019F">
        <w:rPr>
          <w:rFonts w:ascii="Times New Roman" w:hAnsi="Times New Roman" w:cs="Times New Roman"/>
          <w:b/>
          <w:sz w:val="28"/>
          <w:szCs w:val="28"/>
        </w:rPr>
        <w:t>8.</w:t>
      </w:r>
      <w:r w:rsidR="00F46B8B" w:rsidRPr="0017019F">
        <w:rPr>
          <w:rFonts w:ascii="Times New Roman" w:hAnsi="Times New Roman" w:cs="Times New Roman"/>
          <w:b/>
          <w:sz w:val="28"/>
          <w:szCs w:val="28"/>
        </w:rPr>
        <w:t>Признание и оценка элементов финансовой отчетности</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Оценка элементов финансовой отчетности – это определение денежных сумм, по которым данные элементы признаются и фиксируются в бухгалтерском учете и финансовой отчетности. Методы и порядок применения оценок и признания элементов финансовой отчетности устанавливаются в соответствии с международными стандартами, международным стандартом для малого и среднего бизнеса и требованиями законодательства РК о бухгалтерском учете и финансовой отчетности.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Будущая экономическая выгода, заключенная в активе — это возможность прямо или косвенно способствовать поступлению в компанию денежных средств и их эквивалентов. Компания обычно использует </w:t>
      </w:r>
      <w:proofErr w:type="gramStart"/>
      <w:r w:rsidRPr="002813E2">
        <w:rPr>
          <w:rFonts w:ascii="Times New Roman" w:hAnsi="Times New Roman" w:cs="Times New Roman"/>
          <w:sz w:val="28"/>
          <w:szCs w:val="28"/>
        </w:rPr>
        <w:t>свой</w:t>
      </w:r>
      <w:proofErr w:type="gramEnd"/>
      <w:r w:rsidRPr="002813E2">
        <w:rPr>
          <w:rFonts w:ascii="Times New Roman" w:hAnsi="Times New Roman" w:cs="Times New Roman"/>
          <w:sz w:val="28"/>
          <w:szCs w:val="28"/>
        </w:rPr>
        <w:t xml:space="preserve"> активы для производства товара и услуг, способных удовлетворить желания и потребности покупателей. Поскольку товары и услуги могут удовлетворять желания и потребности, покупатели готовы платить за них и тем самым увеличивать поток денежных средств компании. </w:t>
      </w:r>
    </w:p>
    <w:p w:rsidR="000E2027"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Будущие экономические выгоды, заключенные в активе, могут поступать в компанию разными путями. </w:t>
      </w:r>
    </w:p>
    <w:p w:rsidR="000E2027"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Например, актив может быть: </w:t>
      </w:r>
    </w:p>
    <w:p w:rsidR="000E2027"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а) </w:t>
      </w:r>
      <w:proofErr w:type="gramStart"/>
      <w:r w:rsidRPr="002813E2">
        <w:rPr>
          <w:rFonts w:ascii="Times New Roman" w:hAnsi="Times New Roman" w:cs="Times New Roman"/>
          <w:sz w:val="28"/>
          <w:szCs w:val="28"/>
        </w:rPr>
        <w:t>использован</w:t>
      </w:r>
      <w:proofErr w:type="gramEnd"/>
      <w:r w:rsidRPr="002813E2">
        <w:rPr>
          <w:rFonts w:ascii="Times New Roman" w:hAnsi="Times New Roman" w:cs="Times New Roman"/>
          <w:sz w:val="28"/>
          <w:szCs w:val="28"/>
        </w:rPr>
        <w:t xml:space="preserve"> отдельно или в сочетании с другими активами при производстве товаров и услуг, продаваемых компанией; </w:t>
      </w:r>
    </w:p>
    <w:p w:rsidR="000E2027"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б) </w:t>
      </w:r>
      <w:proofErr w:type="gramStart"/>
      <w:r w:rsidRPr="002813E2">
        <w:rPr>
          <w:rFonts w:ascii="Times New Roman" w:hAnsi="Times New Roman" w:cs="Times New Roman"/>
          <w:sz w:val="28"/>
          <w:szCs w:val="28"/>
        </w:rPr>
        <w:t>обменен</w:t>
      </w:r>
      <w:proofErr w:type="gramEnd"/>
      <w:r w:rsidRPr="002813E2">
        <w:rPr>
          <w:rFonts w:ascii="Times New Roman" w:hAnsi="Times New Roman" w:cs="Times New Roman"/>
          <w:sz w:val="28"/>
          <w:szCs w:val="28"/>
        </w:rPr>
        <w:t xml:space="preserve"> на другие активы; </w:t>
      </w:r>
    </w:p>
    <w:p w:rsidR="000E2027"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в) </w:t>
      </w:r>
      <w:proofErr w:type="gramStart"/>
      <w:r w:rsidRPr="002813E2">
        <w:rPr>
          <w:rFonts w:ascii="Times New Roman" w:hAnsi="Times New Roman" w:cs="Times New Roman"/>
          <w:sz w:val="28"/>
          <w:szCs w:val="28"/>
        </w:rPr>
        <w:t>использован</w:t>
      </w:r>
      <w:proofErr w:type="gramEnd"/>
      <w:r w:rsidRPr="002813E2">
        <w:rPr>
          <w:rFonts w:ascii="Times New Roman" w:hAnsi="Times New Roman" w:cs="Times New Roman"/>
          <w:sz w:val="28"/>
          <w:szCs w:val="28"/>
        </w:rPr>
        <w:t xml:space="preserve"> для погашения обязательств;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г) </w:t>
      </w:r>
      <w:proofErr w:type="gramStart"/>
      <w:r w:rsidRPr="002813E2">
        <w:rPr>
          <w:rFonts w:ascii="Times New Roman" w:hAnsi="Times New Roman" w:cs="Times New Roman"/>
          <w:sz w:val="28"/>
          <w:szCs w:val="28"/>
        </w:rPr>
        <w:t>распределен</w:t>
      </w:r>
      <w:proofErr w:type="gramEnd"/>
      <w:r w:rsidRPr="002813E2">
        <w:rPr>
          <w:rFonts w:ascii="Times New Roman" w:hAnsi="Times New Roman" w:cs="Times New Roman"/>
          <w:sz w:val="28"/>
          <w:szCs w:val="28"/>
        </w:rPr>
        <w:t xml:space="preserve"> среди собственников компании.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Многие активы, например основные средства, имеют физическую форму. Однако физическая форма не является определяющей для существования актива, так патенты и авторские права, например, являются активами, если компания ожидает от них приток экономической выгоды в будущем, и они подконтрольны ей. Такие активы, как дебиторская задолженность и имущество, связаны с юридическими правами, включая право собственности.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Право собственности не является первостепенным при определении существования актива.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Таким образом, арендуемое имущество является активом, если компания контролирует прибыль, ожидаемую от этой собственности.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Важнейшей характеристикой обязательства является то, что компания имеет текущую задолженность. Обязательства могут быть закреплены юридически как результат договора или законодательного требования. Однако обязательства </w:t>
      </w:r>
      <w:r w:rsidRPr="002813E2">
        <w:rPr>
          <w:rFonts w:ascii="Times New Roman" w:hAnsi="Times New Roman" w:cs="Times New Roman"/>
          <w:sz w:val="28"/>
          <w:szCs w:val="28"/>
        </w:rPr>
        <w:lastRenderedPageBreak/>
        <w:t xml:space="preserve">также возникают из нормальной деловой практики. Обязательства бывают текущим и будущим.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Урегулирование текущего обязательства может осуществляться несколькими способами, например: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а) выплатой денежных средств;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б) передачей других активов;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в) предоставлением услуг;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г) заменой одного обязательства другим;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д) переводом обязательства в капитал.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Обязательство также может быть погашено другими средствами, такими как отказ или утрата кредитором своих прав. Хотя капитал определяется как доля в активах компании, отстающая после вычета всех обязательств, в балансе он может разбиваться на подклассы. Например, на такие статьи как средства, внесенные акционерам, нераспределенный доход, резервный капитал, образованный за счет нераспределенного дохода, </w:t>
      </w:r>
      <w:proofErr w:type="gramStart"/>
      <w:r w:rsidRPr="002813E2">
        <w:rPr>
          <w:rFonts w:ascii="Times New Roman" w:hAnsi="Times New Roman" w:cs="Times New Roman"/>
          <w:sz w:val="28"/>
          <w:szCs w:val="28"/>
        </w:rPr>
        <w:t>резервы</w:t>
      </w:r>
      <w:proofErr w:type="gramEnd"/>
      <w:r w:rsidRPr="002813E2">
        <w:rPr>
          <w:rFonts w:ascii="Times New Roman" w:hAnsi="Times New Roman" w:cs="Times New Roman"/>
          <w:sz w:val="28"/>
          <w:szCs w:val="28"/>
        </w:rPr>
        <w:t xml:space="preserve"> предс</w:t>
      </w:r>
      <w:r w:rsidR="000E5FAF">
        <w:rPr>
          <w:rFonts w:ascii="Times New Roman" w:hAnsi="Times New Roman" w:cs="Times New Roman"/>
          <w:sz w:val="28"/>
          <w:szCs w:val="28"/>
        </w:rPr>
        <w:t>тавляющие корректировки, обеспе</w:t>
      </w:r>
      <w:r w:rsidRPr="002813E2">
        <w:rPr>
          <w:rFonts w:ascii="Times New Roman" w:hAnsi="Times New Roman" w:cs="Times New Roman"/>
          <w:sz w:val="28"/>
          <w:szCs w:val="28"/>
        </w:rPr>
        <w:t xml:space="preserve">чивающие поддержание собственного капитала. </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Такая классификация необходима для удовлетворения потребностей пользователей финансовой отчетности на этапе принятия решений, когда они определяют юридические или другие ограничения, способности компании распределять или </w:t>
      </w:r>
      <w:proofErr w:type="spellStart"/>
      <w:r w:rsidRPr="002813E2">
        <w:rPr>
          <w:rFonts w:ascii="Times New Roman" w:hAnsi="Times New Roman" w:cs="Times New Roman"/>
          <w:sz w:val="28"/>
          <w:szCs w:val="28"/>
        </w:rPr>
        <w:t>каклибо</w:t>
      </w:r>
      <w:proofErr w:type="spellEnd"/>
      <w:r w:rsidRPr="002813E2">
        <w:rPr>
          <w:rFonts w:ascii="Times New Roman" w:hAnsi="Times New Roman" w:cs="Times New Roman"/>
          <w:sz w:val="28"/>
          <w:szCs w:val="28"/>
        </w:rPr>
        <w:t xml:space="preserve"> использовать собственный капитал.</w:t>
      </w:r>
    </w:p>
    <w:p w:rsidR="00DF704A"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 xml:space="preserve">Создание резервов иногда предусматривается уставом или другим законом с тем, чтобы дать компании, и ее кредиторам дополнительную меру защиты от последствий убытков. </w:t>
      </w:r>
    </w:p>
    <w:p w:rsidR="00DF704A" w:rsidRPr="002813E2" w:rsidRDefault="00DF704A" w:rsidP="00DF704A">
      <w:pPr>
        <w:pStyle w:val="a3"/>
        <w:shd w:val="clear" w:color="auto" w:fill="FFFFFF"/>
        <w:spacing w:after="0" w:line="240" w:lineRule="auto"/>
        <w:ind w:left="0" w:firstLine="708"/>
        <w:contextualSpacing/>
        <w:jc w:val="both"/>
        <w:rPr>
          <w:rFonts w:ascii="Times New Roman" w:hAnsi="Times New Roman" w:cs="Times New Roman"/>
          <w:sz w:val="28"/>
          <w:szCs w:val="28"/>
        </w:rPr>
      </w:pPr>
      <w:r w:rsidRPr="002813E2">
        <w:rPr>
          <w:rFonts w:ascii="Times New Roman" w:hAnsi="Times New Roman" w:cs="Times New Roman"/>
          <w:sz w:val="28"/>
          <w:szCs w:val="28"/>
        </w:rPr>
        <w:t>Такие резервы могут создаваться в том случае, когда национальный закон о налогообложении предусматривает освобождение от налогов или их снижение, при переводе средств, в такие резервы. Наличие и размер таких юридических, уставных или налоговых резервов представляет собой информацию, которая может быть полезно для пользователей при принятии решений. Переводы в такие резервы представляют собой использование нераспределенной прибыли, а не расходы.</w:t>
      </w:r>
    </w:p>
    <w:p w:rsidR="006876C1" w:rsidRDefault="006876C1" w:rsidP="00831C61">
      <w:pPr>
        <w:pStyle w:val="a3"/>
        <w:spacing w:after="0" w:line="240" w:lineRule="auto"/>
        <w:ind w:left="0" w:firstLine="426"/>
        <w:rPr>
          <w:rFonts w:ascii="Times New Roman" w:eastAsia="Calibri" w:hAnsi="Times New Roman" w:cs="Times New Roman"/>
          <w:snapToGrid w:val="0"/>
          <w:w w:val="110"/>
          <w:sz w:val="24"/>
          <w:szCs w:val="24"/>
        </w:rPr>
      </w:pPr>
    </w:p>
    <w:p w:rsidR="00051622" w:rsidRDefault="00051622" w:rsidP="00051622">
      <w:pPr>
        <w:jc w:val="center"/>
        <w:rPr>
          <w:rFonts w:ascii="Times New Roman" w:hAnsi="Times New Roman" w:cs="Times New Roman"/>
          <w:sz w:val="28"/>
          <w:szCs w:val="28"/>
        </w:rPr>
      </w:pPr>
      <w:r w:rsidRPr="00674CE3">
        <w:rPr>
          <w:rFonts w:ascii="Times New Roman" w:hAnsi="Times New Roman" w:cs="Times New Roman"/>
          <w:sz w:val="28"/>
          <w:szCs w:val="28"/>
        </w:rPr>
        <w:t>Вопросы для самоконтроля</w:t>
      </w:r>
    </w:p>
    <w:p w:rsidR="00051622" w:rsidRPr="00324ED7" w:rsidRDefault="00051622" w:rsidP="001115CE">
      <w:pPr>
        <w:pStyle w:val="a6"/>
        <w:numPr>
          <w:ilvl w:val="0"/>
          <w:numId w:val="53"/>
        </w:numPr>
        <w:shd w:val="clear" w:color="auto" w:fill="FFFFFF"/>
        <w:spacing w:before="0" w:beforeAutospacing="0" w:after="0" w:afterAutospacing="0"/>
        <w:jc w:val="both"/>
        <w:textAlignment w:val="baseline"/>
        <w:rPr>
          <w:rFonts w:ascii="Times New Roman" w:hAnsi="Times New Roman" w:cs="Times New Roman"/>
          <w:color w:val="000000"/>
          <w:spacing w:val="2"/>
          <w:sz w:val="28"/>
          <w:szCs w:val="28"/>
        </w:rPr>
      </w:pPr>
      <w:r>
        <w:rPr>
          <w:rFonts w:ascii="Times New Roman" w:hAnsi="Times New Roman" w:cs="Times New Roman"/>
          <w:sz w:val="28"/>
          <w:szCs w:val="28"/>
        </w:rPr>
        <w:t>Дайте характеристику основным</w:t>
      </w:r>
      <w:r w:rsidRPr="0017019F">
        <w:rPr>
          <w:rFonts w:ascii="Times New Roman" w:hAnsi="Times New Roman" w:cs="Times New Roman"/>
          <w:sz w:val="28"/>
          <w:szCs w:val="28"/>
        </w:rPr>
        <w:t xml:space="preserve"> принципам</w:t>
      </w:r>
      <w:r w:rsidRPr="0017019F">
        <w:rPr>
          <w:rFonts w:ascii="Times New Roman" w:eastAsia="Calibri" w:hAnsi="Times New Roman" w:cs="Times New Roman"/>
          <w:snapToGrid w:val="0"/>
          <w:w w:val="110"/>
          <w:sz w:val="28"/>
          <w:szCs w:val="28"/>
        </w:rPr>
        <w:t xml:space="preserve"> ведения бухгалтерского </w:t>
      </w:r>
    </w:p>
    <w:p w:rsidR="00051622" w:rsidRPr="00324ED7" w:rsidRDefault="00051622" w:rsidP="00051622">
      <w:pPr>
        <w:pStyle w:val="a6"/>
        <w:shd w:val="clear" w:color="auto" w:fill="FFFFFF"/>
        <w:spacing w:before="0" w:beforeAutospacing="0" w:after="0" w:afterAutospacing="0"/>
        <w:jc w:val="both"/>
        <w:textAlignment w:val="baseline"/>
        <w:rPr>
          <w:rFonts w:ascii="Times New Roman" w:hAnsi="Times New Roman" w:cs="Times New Roman"/>
          <w:color w:val="000000"/>
          <w:spacing w:val="2"/>
          <w:sz w:val="28"/>
          <w:szCs w:val="28"/>
        </w:rPr>
      </w:pPr>
      <w:r w:rsidRPr="0017019F">
        <w:rPr>
          <w:rFonts w:ascii="Times New Roman" w:eastAsia="Calibri" w:hAnsi="Times New Roman" w:cs="Times New Roman"/>
          <w:snapToGrid w:val="0"/>
          <w:w w:val="110"/>
          <w:sz w:val="28"/>
          <w:szCs w:val="28"/>
        </w:rPr>
        <w:t>учета и  составления финансовой отчетности</w:t>
      </w:r>
      <w:r>
        <w:rPr>
          <w:rFonts w:ascii="Times New Roman" w:eastAsia="Calibri" w:hAnsi="Times New Roman" w:cs="Times New Roman"/>
          <w:snapToGrid w:val="0"/>
          <w:w w:val="110"/>
          <w:sz w:val="28"/>
          <w:szCs w:val="28"/>
        </w:rPr>
        <w:t xml:space="preserve"> </w:t>
      </w:r>
      <w:r w:rsidRPr="00324ED7">
        <w:rPr>
          <w:rFonts w:ascii="Times New Roman" w:eastAsia="Calibri" w:hAnsi="Times New Roman" w:cs="Times New Roman"/>
          <w:snapToGrid w:val="0"/>
          <w:w w:val="110"/>
          <w:sz w:val="28"/>
          <w:szCs w:val="28"/>
        </w:rPr>
        <w:t>(</w:t>
      </w:r>
      <w:r w:rsidRPr="00324ED7">
        <w:rPr>
          <w:rFonts w:ascii="Times New Roman" w:eastAsia="Calibri" w:hAnsi="Times New Roman" w:cs="Times New Roman"/>
          <w:i/>
          <w:snapToGrid w:val="0"/>
          <w:w w:val="110"/>
          <w:sz w:val="28"/>
          <w:szCs w:val="28"/>
        </w:rPr>
        <w:t>начисление и непрерывность)</w:t>
      </w:r>
      <w:r w:rsidRPr="00324ED7">
        <w:rPr>
          <w:rFonts w:ascii="Times New Roman" w:eastAsia="Calibri" w:hAnsi="Times New Roman" w:cs="Times New Roman"/>
          <w:snapToGrid w:val="0"/>
          <w:w w:val="110"/>
          <w:sz w:val="28"/>
          <w:szCs w:val="28"/>
        </w:rPr>
        <w:t>?</w:t>
      </w:r>
    </w:p>
    <w:p w:rsidR="00051622" w:rsidRPr="00324ED7" w:rsidRDefault="00051622" w:rsidP="001115CE">
      <w:pPr>
        <w:pStyle w:val="a6"/>
        <w:numPr>
          <w:ilvl w:val="0"/>
          <w:numId w:val="53"/>
        </w:numPr>
        <w:shd w:val="clear" w:color="auto" w:fill="FFFFFF"/>
        <w:spacing w:before="0" w:beforeAutospacing="0" w:after="0" w:afterAutospacing="0"/>
        <w:jc w:val="both"/>
        <w:textAlignment w:val="baseline"/>
        <w:rPr>
          <w:rFonts w:ascii="Times New Roman" w:eastAsia="Calibri" w:hAnsi="Times New Roman" w:cs="Times New Roman"/>
          <w:b/>
          <w:i/>
          <w:snapToGrid w:val="0"/>
          <w:w w:val="110"/>
          <w:sz w:val="28"/>
          <w:szCs w:val="28"/>
        </w:rPr>
      </w:pPr>
      <w:r w:rsidRPr="00324ED7">
        <w:rPr>
          <w:rFonts w:ascii="Times New Roman" w:hAnsi="Times New Roman" w:cs="Times New Roman"/>
          <w:color w:val="000000"/>
          <w:spacing w:val="2"/>
          <w:sz w:val="28"/>
          <w:szCs w:val="28"/>
        </w:rPr>
        <w:t xml:space="preserve">Назовите </w:t>
      </w:r>
      <w:r>
        <w:rPr>
          <w:rFonts w:ascii="Times New Roman" w:hAnsi="Times New Roman" w:cs="Times New Roman"/>
          <w:color w:val="000000"/>
          <w:spacing w:val="2"/>
          <w:sz w:val="28"/>
          <w:szCs w:val="28"/>
        </w:rPr>
        <w:t>о</w:t>
      </w:r>
      <w:r>
        <w:rPr>
          <w:rFonts w:ascii="Times New Roman" w:eastAsia="Calibri" w:hAnsi="Times New Roman" w:cs="Times New Roman"/>
          <w:snapToGrid w:val="0"/>
          <w:w w:val="110"/>
          <w:sz w:val="28"/>
          <w:szCs w:val="28"/>
        </w:rPr>
        <w:t>сновные</w:t>
      </w:r>
      <w:r w:rsidRPr="00324ED7">
        <w:rPr>
          <w:rFonts w:ascii="Times New Roman" w:eastAsia="Calibri" w:hAnsi="Times New Roman" w:cs="Times New Roman"/>
          <w:snapToGrid w:val="0"/>
          <w:w w:val="110"/>
          <w:sz w:val="28"/>
          <w:szCs w:val="28"/>
        </w:rPr>
        <w:t xml:space="preserve"> качественны</w:t>
      </w:r>
      <w:r>
        <w:rPr>
          <w:rFonts w:ascii="Times New Roman" w:eastAsia="Calibri" w:hAnsi="Times New Roman" w:cs="Times New Roman"/>
          <w:snapToGrid w:val="0"/>
          <w:w w:val="110"/>
          <w:sz w:val="28"/>
          <w:szCs w:val="28"/>
        </w:rPr>
        <w:t xml:space="preserve">е </w:t>
      </w:r>
      <w:r w:rsidRPr="00324ED7">
        <w:rPr>
          <w:rFonts w:ascii="Times New Roman" w:eastAsia="Calibri" w:hAnsi="Times New Roman" w:cs="Times New Roman"/>
          <w:snapToGrid w:val="0"/>
          <w:w w:val="110"/>
          <w:sz w:val="28"/>
          <w:szCs w:val="28"/>
        </w:rPr>
        <w:t>характеристик</w:t>
      </w:r>
      <w:r>
        <w:rPr>
          <w:rFonts w:ascii="Times New Roman" w:eastAsia="Calibri" w:hAnsi="Times New Roman" w:cs="Times New Roman"/>
          <w:snapToGrid w:val="0"/>
          <w:w w:val="110"/>
          <w:sz w:val="28"/>
          <w:szCs w:val="28"/>
        </w:rPr>
        <w:t xml:space="preserve">и </w:t>
      </w:r>
      <w:r w:rsidRPr="00324ED7">
        <w:rPr>
          <w:rFonts w:ascii="Times New Roman" w:eastAsia="Calibri" w:hAnsi="Times New Roman" w:cs="Times New Roman"/>
          <w:snapToGrid w:val="0"/>
          <w:w w:val="110"/>
          <w:sz w:val="28"/>
          <w:szCs w:val="28"/>
        </w:rPr>
        <w:t xml:space="preserve">финансовой </w:t>
      </w:r>
    </w:p>
    <w:p w:rsidR="00051622" w:rsidRPr="00324ED7" w:rsidRDefault="00051622" w:rsidP="00051622">
      <w:pPr>
        <w:pStyle w:val="a6"/>
        <w:shd w:val="clear" w:color="auto" w:fill="FFFFFF"/>
        <w:spacing w:before="0" w:beforeAutospacing="0" w:after="0" w:afterAutospacing="0"/>
        <w:jc w:val="both"/>
        <w:textAlignment w:val="baseline"/>
        <w:rPr>
          <w:rFonts w:ascii="Times New Roman" w:eastAsia="Calibri" w:hAnsi="Times New Roman" w:cs="Times New Roman"/>
          <w:b/>
          <w:i/>
          <w:snapToGrid w:val="0"/>
          <w:w w:val="110"/>
          <w:sz w:val="28"/>
          <w:szCs w:val="28"/>
        </w:rPr>
      </w:pPr>
      <w:r w:rsidRPr="00324ED7">
        <w:rPr>
          <w:rFonts w:ascii="Times New Roman" w:eastAsia="Calibri" w:hAnsi="Times New Roman" w:cs="Times New Roman"/>
          <w:snapToGrid w:val="0"/>
          <w:w w:val="110"/>
          <w:sz w:val="28"/>
          <w:szCs w:val="28"/>
        </w:rPr>
        <w:t>отчетности</w:t>
      </w:r>
      <w:r>
        <w:rPr>
          <w:rFonts w:ascii="Times New Roman" w:eastAsia="Calibri" w:hAnsi="Times New Roman" w:cs="Times New Roman"/>
          <w:snapToGrid w:val="0"/>
          <w:w w:val="110"/>
          <w:sz w:val="28"/>
          <w:szCs w:val="28"/>
        </w:rPr>
        <w:t>?</w:t>
      </w:r>
    </w:p>
    <w:p w:rsidR="00051622" w:rsidRPr="00324ED7" w:rsidRDefault="00051622" w:rsidP="001115CE">
      <w:pPr>
        <w:pStyle w:val="a6"/>
        <w:numPr>
          <w:ilvl w:val="0"/>
          <w:numId w:val="53"/>
        </w:numPr>
        <w:shd w:val="clear" w:color="auto" w:fill="FFFFFF"/>
        <w:tabs>
          <w:tab w:val="left" w:pos="284"/>
        </w:tabs>
        <w:spacing w:before="0" w:beforeAutospacing="0" w:after="0" w:afterAutospacing="0"/>
        <w:ind w:left="0" w:firstLine="0"/>
        <w:contextualSpacing/>
        <w:jc w:val="both"/>
        <w:textAlignment w:val="baseline"/>
        <w:rPr>
          <w:rFonts w:ascii="Times New Roman" w:hAnsi="Times New Roman" w:cs="Times New Roman"/>
          <w:color w:val="000000"/>
          <w:spacing w:val="2"/>
          <w:sz w:val="28"/>
          <w:szCs w:val="28"/>
        </w:rPr>
      </w:pPr>
      <w:r w:rsidRPr="00324ED7">
        <w:rPr>
          <w:rFonts w:ascii="Times New Roman" w:eastAsia="Calibri" w:hAnsi="Times New Roman" w:cs="Times New Roman"/>
          <w:snapToGrid w:val="0"/>
          <w:w w:val="110"/>
          <w:sz w:val="28"/>
          <w:szCs w:val="28"/>
        </w:rPr>
        <w:t xml:space="preserve">Что такое учетная </w:t>
      </w:r>
      <w:proofErr w:type="gramStart"/>
      <w:r w:rsidRPr="00324ED7">
        <w:rPr>
          <w:rFonts w:ascii="Times New Roman" w:eastAsia="Calibri" w:hAnsi="Times New Roman" w:cs="Times New Roman"/>
          <w:snapToGrid w:val="0"/>
          <w:w w:val="110"/>
          <w:sz w:val="28"/>
          <w:szCs w:val="28"/>
        </w:rPr>
        <w:t>политика</w:t>
      </w:r>
      <w:proofErr w:type="gramEnd"/>
      <w:r w:rsidRPr="00324ED7">
        <w:rPr>
          <w:rFonts w:ascii="Times New Roman" w:eastAsia="Calibri" w:hAnsi="Times New Roman" w:cs="Times New Roman"/>
          <w:snapToGrid w:val="0"/>
          <w:w w:val="110"/>
          <w:sz w:val="28"/>
          <w:szCs w:val="28"/>
        </w:rPr>
        <w:t xml:space="preserve"> и в </w:t>
      </w:r>
      <w:proofErr w:type="gramStart"/>
      <w:r w:rsidRPr="00324ED7">
        <w:rPr>
          <w:rFonts w:ascii="Times New Roman" w:eastAsia="Calibri" w:hAnsi="Times New Roman" w:cs="Times New Roman"/>
          <w:snapToGrid w:val="0"/>
          <w:w w:val="110"/>
          <w:sz w:val="28"/>
          <w:szCs w:val="28"/>
        </w:rPr>
        <w:t>каких</w:t>
      </w:r>
      <w:proofErr w:type="gramEnd"/>
      <w:r w:rsidRPr="00324ED7">
        <w:rPr>
          <w:rFonts w:ascii="Times New Roman" w:eastAsia="Calibri" w:hAnsi="Times New Roman" w:cs="Times New Roman"/>
          <w:snapToGrid w:val="0"/>
          <w:w w:val="110"/>
          <w:sz w:val="28"/>
          <w:szCs w:val="28"/>
        </w:rPr>
        <w:t xml:space="preserve"> случаях организация </w:t>
      </w:r>
      <w:r w:rsidRPr="00324ED7">
        <w:rPr>
          <w:rFonts w:ascii="Times New Roman" w:hAnsi="Times New Roman" w:cs="Times New Roman"/>
          <w:sz w:val="28"/>
          <w:szCs w:val="28"/>
        </w:rPr>
        <w:t xml:space="preserve"> должна вносит</w:t>
      </w:r>
      <w:r>
        <w:rPr>
          <w:rFonts w:ascii="Times New Roman" w:hAnsi="Times New Roman" w:cs="Times New Roman"/>
          <w:sz w:val="28"/>
          <w:szCs w:val="28"/>
        </w:rPr>
        <w:t>ь изменения в учетную политику?</w:t>
      </w:r>
    </w:p>
    <w:p w:rsidR="00051622" w:rsidRDefault="00051622" w:rsidP="001115CE">
      <w:pPr>
        <w:pStyle w:val="a6"/>
        <w:numPr>
          <w:ilvl w:val="0"/>
          <w:numId w:val="53"/>
        </w:numPr>
        <w:shd w:val="clear" w:color="auto" w:fill="FFFFFF"/>
        <w:tabs>
          <w:tab w:val="left" w:pos="284"/>
        </w:tabs>
        <w:spacing w:before="0" w:beforeAutospacing="0" w:after="0" w:afterAutospacing="0"/>
        <w:ind w:left="0" w:firstLine="0"/>
        <w:contextualSpacing/>
        <w:jc w:val="both"/>
        <w:textAlignment w:val="baseline"/>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Для чего </w:t>
      </w:r>
      <w:r w:rsidRPr="00324ED7">
        <w:rPr>
          <w:rFonts w:ascii="Times New Roman" w:hAnsi="Times New Roman" w:cs="Times New Roman"/>
          <w:color w:val="000000"/>
          <w:spacing w:val="2"/>
          <w:sz w:val="28"/>
          <w:szCs w:val="28"/>
        </w:rPr>
        <w:t>предназначен</w:t>
      </w:r>
      <w:r>
        <w:rPr>
          <w:rFonts w:ascii="Times New Roman" w:hAnsi="Times New Roman" w:cs="Times New Roman"/>
          <w:color w:val="000000"/>
          <w:spacing w:val="2"/>
          <w:sz w:val="28"/>
          <w:szCs w:val="28"/>
        </w:rPr>
        <w:t xml:space="preserve"> т</w:t>
      </w:r>
      <w:r w:rsidRPr="00324ED7">
        <w:rPr>
          <w:rFonts w:ascii="Times New Roman" w:hAnsi="Times New Roman" w:cs="Times New Roman"/>
          <w:color w:val="000000"/>
          <w:spacing w:val="2"/>
          <w:sz w:val="28"/>
          <w:szCs w:val="28"/>
        </w:rPr>
        <w:t xml:space="preserve">иповой план </w:t>
      </w:r>
      <w:r>
        <w:rPr>
          <w:rFonts w:ascii="Times New Roman" w:hAnsi="Times New Roman" w:cs="Times New Roman"/>
          <w:color w:val="000000"/>
          <w:spacing w:val="2"/>
          <w:sz w:val="28"/>
          <w:szCs w:val="28"/>
        </w:rPr>
        <w:t>счетов бухгалтерского учета?</w:t>
      </w:r>
    </w:p>
    <w:p w:rsidR="00051622" w:rsidRPr="00324ED7" w:rsidRDefault="00051622" w:rsidP="001115CE">
      <w:pPr>
        <w:pStyle w:val="a6"/>
        <w:numPr>
          <w:ilvl w:val="0"/>
          <w:numId w:val="53"/>
        </w:numPr>
        <w:shd w:val="clear" w:color="auto" w:fill="FFFFFF"/>
        <w:tabs>
          <w:tab w:val="left" w:pos="284"/>
        </w:tabs>
        <w:spacing w:before="0" w:beforeAutospacing="0" w:after="0" w:afterAutospacing="0"/>
        <w:ind w:left="0" w:firstLine="0"/>
        <w:contextualSpacing/>
        <w:jc w:val="both"/>
        <w:textAlignment w:val="baseline"/>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Какими </w:t>
      </w:r>
      <w:r w:rsidRPr="005E59C1">
        <w:rPr>
          <w:rFonts w:ascii="Times New Roman" w:hAnsi="Times New Roman" w:cs="Times New Roman"/>
          <w:sz w:val="28"/>
          <w:szCs w:val="28"/>
        </w:rPr>
        <w:t>нормативн</w:t>
      </w:r>
      <w:r>
        <w:rPr>
          <w:rFonts w:ascii="Times New Roman" w:hAnsi="Times New Roman" w:cs="Times New Roman"/>
          <w:sz w:val="28"/>
          <w:szCs w:val="28"/>
        </w:rPr>
        <w:t>о</w:t>
      </w:r>
      <w:r w:rsidRPr="005E59C1">
        <w:rPr>
          <w:rFonts w:ascii="Times New Roman" w:hAnsi="Times New Roman" w:cs="Times New Roman"/>
          <w:sz w:val="28"/>
          <w:szCs w:val="28"/>
        </w:rPr>
        <w:t xml:space="preserve"> правовыми актами</w:t>
      </w:r>
      <w:r w:rsidRPr="00324ED7">
        <w:rPr>
          <w:rFonts w:ascii="Times New Roman" w:hAnsi="Times New Roman" w:cs="Times New Roman"/>
          <w:sz w:val="28"/>
          <w:szCs w:val="28"/>
        </w:rPr>
        <w:t xml:space="preserve"> </w:t>
      </w:r>
      <w:r w:rsidRPr="005E59C1">
        <w:rPr>
          <w:rFonts w:ascii="Times New Roman" w:hAnsi="Times New Roman" w:cs="Times New Roman"/>
          <w:sz w:val="28"/>
          <w:szCs w:val="28"/>
        </w:rPr>
        <w:t>регулируется</w:t>
      </w:r>
      <w:r w:rsidRPr="00324ED7">
        <w:rPr>
          <w:rFonts w:ascii="Times New Roman" w:hAnsi="Times New Roman" w:cs="Times New Roman"/>
          <w:sz w:val="28"/>
          <w:szCs w:val="28"/>
        </w:rPr>
        <w:t xml:space="preserve"> </w:t>
      </w:r>
      <w:r>
        <w:rPr>
          <w:rFonts w:ascii="Times New Roman" w:hAnsi="Times New Roman" w:cs="Times New Roman"/>
          <w:sz w:val="28"/>
          <w:szCs w:val="28"/>
        </w:rPr>
        <w:t>ф</w:t>
      </w:r>
      <w:r w:rsidRPr="005E59C1">
        <w:rPr>
          <w:rFonts w:ascii="Times New Roman" w:hAnsi="Times New Roman" w:cs="Times New Roman"/>
          <w:sz w:val="28"/>
          <w:szCs w:val="28"/>
        </w:rPr>
        <w:t>инансовая отчетность в Казахстане</w:t>
      </w:r>
      <w:r>
        <w:rPr>
          <w:rFonts w:ascii="Times New Roman" w:hAnsi="Times New Roman" w:cs="Times New Roman"/>
          <w:sz w:val="28"/>
          <w:szCs w:val="28"/>
        </w:rPr>
        <w:t>?</w:t>
      </w:r>
    </w:p>
    <w:p w:rsidR="00051622" w:rsidRPr="00324ED7" w:rsidRDefault="00051622" w:rsidP="001115CE">
      <w:pPr>
        <w:pStyle w:val="a6"/>
        <w:numPr>
          <w:ilvl w:val="0"/>
          <w:numId w:val="53"/>
        </w:numPr>
        <w:shd w:val="clear" w:color="auto" w:fill="FFFFFF"/>
        <w:tabs>
          <w:tab w:val="left" w:pos="284"/>
        </w:tabs>
        <w:spacing w:before="0" w:beforeAutospacing="0" w:after="0" w:afterAutospacing="0"/>
        <w:ind w:left="0" w:firstLine="0"/>
        <w:contextualSpacing/>
        <w:jc w:val="both"/>
        <w:textAlignment w:val="baseline"/>
        <w:rPr>
          <w:rFonts w:ascii="Times New Roman" w:hAnsi="Times New Roman" w:cs="Times New Roman"/>
          <w:color w:val="000000"/>
          <w:spacing w:val="2"/>
          <w:sz w:val="28"/>
          <w:szCs w:val="28"/>
        </w:rPr>
      </w:pPr>
      <w:r>
        <w:rPr>
          <w:rFonts w:ascii="Times New Roman" w:hAnsi="Times New Roman" w:cs="Times New Roman"/>
          <w:sz w:val="28"/>
          <w:szCs w:val="28"/>
        </w:rPr>
        <w:t>Назовите э</w:t>
      </w:r>
      <w:r w:rsidRPr="00324ED7">
        <w:rPr>
          <w:rFonts w:ascii="Times New Roman" w:hAnsi="Times New Roman" w:cs="Times New Roman"/>
          <w:sz w:val="28"/>
          <w:szCs w:val="28"/>
        </w:rPr>
        <w:t>тапы документооборота</w:t>
      </w:r>
    </w:p>
    <w:p w:rsidR="00051622" w:rsidRDefault="00051622" w:rsidP="001115CE">
      <w:pPr>
        <w:pStyle w:val="a6"/>
        <w:numPr>
          <w:ilvl w:val="0"/>
          <w:numId w:val="53"/>
        </w:numPr>
        <w:shd w:val="clear" w:color="auto" w:fill="FFFFFF"/>
        <w:tabs>
          <w:tab w:val="left" w:pos="284"/>
          <w:tab w:val="left" w:pos="426"/>
        </w:tabs>
        <w:spacing w:before="0" w:beforeAutospacing="0" w:after="0" w:afterAutospacing="0"/>
        <w:ind w:left="0" w:firstLine="0"/>
        <w:contextualSpacing/>
        <w:jc w:val="both"/>
        <w:textAlignment w:val="baseline"/>
        <w:rPr>
          <w:rFonts w:ascii="Times New Roman" w:hAnsi="Times New Roman" w:cs="Times New Roman"/>
          <w:sz w:val="28"/>
          <w:szCs w:val="28"/>
        </w:rPr>
      </w:pPr>
      <w:r w:rsidRPr="00324ED7">
        <w:rPr>
          <w:rFonts w:ascii="Times New Roman" w:hAnsi="Times New Roman" w:cs="Times New Roman"/>
          <w:sz w:val="28"/>
          <w:szCs w:val="28"/>
        </w:rPr>
        <w:t xml:space="preserve"> Как проводится группирование и архивация документов</w:t>
      </w:r>
      <w:r>
        <w:rPr>
          <w:rFonts w:ascii="Times New Roman" w:hAnsi="Times New Roman" w:cs="Times New Roman"/>
          <w:sz w:val="28"/>
          <w:szCs w:val="28"/>
        </w:rPr>
        <w:t>?</w:t>
      </w:r>
    </w:p>
    <w:p w:rsidR="00051622" w:rsidRPr="00324ED7" w:rsidRDefault="00051622" w:rsidP="001115CE">
      <w:pPr>
        <w:pStyle w:val="a3"/>
        <w:numPr>
          <w:ilvl w:val="0"/>
          <w:numId w:val="5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В чем заключается о</w:t>
      </w:r>
      <w:r w:rsidRPr="00324ED7">
        <w:rPr>
          <w:rFonts w:ascii="Times New Roman" w:hAnsi="Times New Roman" w:cs="Times New Roman"/>
          <w:sz w:val="28"/>
          <w:szCs w:val="28"/>
        </w:rPr>
        <w:t>сновная цель финансовой отчетности</w:t>
      </w:r>
      <w:r>
        <w:rPr>
          <w:rFonts w:ascii="Times New Roman" w:hAnsi="Times New Roman" w:cs="Times New Roman"/>
          <w:sz w:val="28"/>
          <w:szCs w:val="28"/>
        </w:rPr>
        <w:t>?</w:t>
      </w:r>
    </w:p>
    <w:p w:rsidR="00051622" w:rsidRDefault="00051622" w:rsidP="001115CE">
      <w:pPr>
        <w:pStyle w:val="a6"/>
        <w:numPr>
          <w:ilvl w:val="0"/>
          <w:numId w:val="53"/>
        </w:numPr>
        <w:shd w:val="clear" w:color="auto" w:fill="FFFFFF"/>
        <w:tabs>
          <w:tab w:val="left" w:pos="284"/>
          <w:tab w:val="left" w:pos="426"/>
        </w:tabs>
        <w:spacing w:before="0" w:beforeAutospacing="0" w:after="0" w:afterAutospacing="0"/>
        <w:ind w:left="0" w:firstLine="0"/>
        <w:contextualSpacing/>
        <w:jc w:val="both"/>
        <w:textAlignment w:val="baseline"/>
        <w:rPr>
          <w:rFonts w:ascii="Times New Roman" w:hAnsi="Times New Roman" w:cs="Times New Roman"/>
          <w:sz w:val="28"/>
          <w:szCs w:val="28"/>
        </w:rPr>
      </w:pPr>
      <w:r w:rsidRPr="00324ED7">
        <w:rPr>
          <w:rFonts w:ascii="Times New Roman" w:hAnsi="Times New Roman" w:cs="Times New Roman"/>
          <w:sz w:val="28"/>
          <w:szCs w:val="28"/>
        </w:rPr>
        <w:t xml:space="preserve">Внутренние пользователи </w:t>
      </w:r>
      <w:r>
        <w:rPr>
          <w:rFonts w:ascii="Times New Roman" w:hAnsi="Times New Roman" w:cs="Times New Roman"/>
          <w:sz w:val="28"/>
          <w:szCs w:val="28"/>
        </w:rPr>
        <w:t>и в</w:t>
      </w:r>
      <w:r w:rsidRPr="00324ED7">
        <w:rPr>
          <w:rFonts w:ascii="Times New Roman" w:hAnsi="Times New Roman" w:cs="Times New Roman"/>
          <w:sz w:val="28"/>
          <w:szCs w:val="28"/>
        </w:rPr>
        <w:t>нешние пользователи</w:t>
      </w:r>
      <w:r>
        <w:rPr>
          <w:rFonts w:ascii="Times New Roman" w:hAnsi="Times New Roman" w:cs="Times New Roman"/>
          <w:sz w:val="28"/>
          <w:szCs w:val="28"/>
        </w:rPr>
        <w:t xml:space="preserve">? </w:t>
      </w:r>
    </w:p>
    <w:p w:rsidR="00051622" w:rsidRDefault="00051622" w:rsidP="001115CE">
      <w:pPr>
        <w:pStyle w:val="a6"/>
        <w:numPr>
          <w:ilvl w:val="0"/>
          <w:numId w:val="53"/>
        </w:numPr>
        <w:shd w:val="clear" w:color="auto" w:fill="FFFFFF"/>
        <w:tabs>
          <w:tab w:val="left" w:pos="284"/>
          <w:tab w:val="left" w:pos="426"/>
        </w:tabs>
        <w:spacing w:before="0" w:beforeAutospacing="0" w:after="0" w:afterAutospacing="0"/>
        <w:ind w:left="0" w:firstLine="0"/>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Что такое д</w:t>
      </w:r>
      <w:r w:rsidRPr="00324ED7">
        <w:rPr>
          <w:rFonts w:ascii="Times New Roman" w:hAnsi="Times New Roman" w:cs="Times New Roman"/>
          <w:sz w:val="28"/>
          <w:szCs w:val="28"/>
        </w:rPr>
        <w:t>епозитарий</w:t>
      </w:r>
      <w:r w:rsidRPr="004C0EC6">
        <w:rPr>
          <w:rFonts w:ascii="Times New Roman" w:hAnsi="Times New Roman" w:cs="Times New Roman"/>
          <w:sz w:val="28"/>
          <w:szCs w:val="28"/>
        </w:rPr>
        <w:t xml:space="preserve"> </w:t>
      </w:r>
      <w:r w:rsidRPr="00324ED7">
        <w:rPr>
          <w:rFonts w:ascii="Times New Roman" w:hAnsi="Times New Roman" w:cs="Times New Roman"/>
          <w:sz w:val="28"/>
          <w:szCs w:val="28"/>
        </w:rPr>
        <w:t>финансовой</w:t>
      </w:r>
      <w:r>
        <w:rPr>
          <w:rFonts w:ascii="Times New Roman" w:hAnsi="Times New Roman" w:cs="Times New Roman"/>
          <w:sz w:val="28"/>
          <w:szCs w:val="28"/>
        </w:rPr>
        <w:t xml:space="preserve"> отчетности?</w:t>
      </w:r>
    </w:p>
    <w:p w:rsidR="00051622" w:rsidRDefault="00051622" w:rsidP="001115CE">
      <w:pPr>
        <w:pStyle w:val="a6"/>
        <w:numPr>
          <w:ilvl w:val="0"/>
          <w:numId w:val="53"/>
        </w:numPr>
        <w:shd w:val="clear" w:color="auto" w:fill="FFFFFF"/>
        <w:tabs>
          <w:tab w:val="left" w:pos="284"/>
          <w:tab w:val="left" w:pos="426"/>
        </w:tabs>
        <w:spacing w:before="0" w:beforeAutospacing="0" w:after="0" w:afterAutospacing="0"/>
        <w:ind w:left="0" w:firstLine="0"/>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 xml:space="preserve">Что </w:t>
      </w:r>
      <w:r w:rsidRPr="00324ED7">
        <w:rPr>
          <w:rFonts w:ascii="Times New Roman" w:hAnsi="Times New Roman" w:cs="Times New Roman"/>
          <w:sz w:val="28"/>
          <w:szCs w:val="28"/>
        </w:rPr>
        <w:t>понимаются</w:t>
      </w:r>
      <w:r>
        <w:rPr>
          <w:rFonts w:ascii="Times New Roman" w:hAnsi="Times New Roman" w:cs="Times New Roman"/>
          <w:sz w:val="28"/>
          <w:szCs w:val="28"/>
        </w:rPr>
        <w:t xml:space="preserve"> под </w:t>
      </w:r>
      <w:r w:rsidRPr="00324ED7">
        <w:rPr>
          <w:rFonts w:ascii="Times New Roman" w:hAnsi="Times New Roman" w:cs="Times New Roman"/>
          <w:sz w:val="28"/>
          <w:szCs w:val="28"/>
        </w:rPr>
        <w:t>организациями</w:t>
      </w:r>
      <w:r w:rsidRPr="004C0EC6">
        <w:rPr>
          <w:rFonts w:ascii="Times New Roman" w:hAnsi="Times New Roman" w:cs="Times New Roman"/>
          <w:sz w:val="28"/>
          <w:szCs w:val="28"/>
        </w:rPr>
        <w:t xml:space="preserve"> </w:t>
      </w:r>
      <w:r w:rsidRPr="00324ED7">
        <w:rPr>
          <w:rFonts w:ascii="Times New Roman" w:hAnsi="Times New Roman" w:cs="Times New Roman"/>
          <w:sz w:val="28"/>
          <w:szCs w:val="28"/>
        </w:rPr>
        <w:t>публичного</w:t>
      </w:r>
      <w:r w:rsidRPr="004C0EC6">
        <w:rPr>
          <w:rFonts w:ascii="Times New Roman" w:hAnsi="Times New Roman" w:cs="Times New Roman"/>
          <w:sz w:val="28"/>
          <w:szCs w:val="28"/>
        </w:rPr>
        <w:t xml:space="preserve"> </w:t>
      </w:r>
      <w:r w:rsidRPr="00324ED7">
        <w:rPr>
          <w:rFonts w:ascii="Times New Roman" w:hAnsi="Times New Roman" w:cs="Times New Roman"/>
          <w:sz w:val="28"/>
          <w:szCs w:val="28"/>
        </w:rPr>
        <w:t>интереса</w:t>
      </w:r>
      <w:r>
        <w:rPr>
          <w:rFonts w:ascii="Times New Roman" w:hAnsi="Times New Roman" w:cs="Times New Roman"/>
          <w:sz w:val="28"/>
          <w:szCs w:val="28"/>
        </w:rPr>
        <w:t>?</w:t>
      </w:r>
    </w:p>
    <w:p w:rsidR="00051622" w:rsidRDefault="00051622" w:rsidP="001115CE">
      <w:pPr>
        <w:pStyle w:val="a6"/>
        <w:numPr>
          <w:ilvl w:val="0"/>
          <w:numId w:val="53"/>
        </w:numPr>
        <w:shd w:val="clear" w:color="auto" w:fill="FFFFFF"/>
        <w:tabs>
          <w:tab w:val="left" w:pos="284"/>
          <w:tab w:val="left" w:pos="426"/>
        </w:tabs>
        <w:spacing w:before="0" w:beforeAutospacing="0" w:after="0" w:afterAutospacing="0"/>
        <w:ind w:left="0" w:firstLine="0"/>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Назовите элементы финансовой отчетности?</w:t>
      </w:r>
    </w:p>
    <w:p w:rsidR="00051622" w:rsidRPr="004C0EC6" w:rsidRDefault="00051622" w:rsidP="001115CE">
      <w:pPr>
        <w:pStyle w:val="a6"/>
        <w:numPr>
          <w:ilvl w:val="0"/>
          <w:numId w:val="53"/>
        </w:numPr>
        <w:shd w:val="clear" w:color="auto" w:fill="FFFFFF"/>
        <w:tabs>
          <w:tab w:val="left" w:pos="284"/>
          <w:tab w:val="left" w:pos="426"/>
        </w:tabs>
        <w:spacing w:before="0" w:beforeAutospacing="0" w:after="0" w:afterAutospacing="0"/>
        <w:ind w:left="0" w:firstLine="0"/>
        <w:contextualSpacing/>
        <w:jc w:val="both"/>
        <w:textAlignment w:val="baseline"/>
        <w:rPr>
          <w:rFonts w:ascii="Times New Roman" w:hAnsi="Times New Roman" w:cs="Times New Roman"/>
          <w:sz w:val="28"/>
          <w:szCs w:val="28"/>
        </w:rPr>
      </w:pPr>
      <w:r>
        <w:rPr>
          <w:rFonts w:ascii="Times New Roman" w:eastAsia="Times New Roman" w:hAnsi="Times New Roman" w:cs="Times New Roman"/>
          <w:color w:val="000000"/>
          <w:spacing w:val="2"/>
          <w:sz w:val="28"/>
          <w:szCs w:val="28"/>
        </w:rPr>
        <w:t>Н</w:t>
      </w:r>
      <w:r w:rsidRPr="006602ED">
        <w:rPr>
          <w:rFonts w:ascii="Times New Roman" w:eastAsia="Times New Roman" w:hAnsi="Times New Roman" w:cs="Times New Roman"/>
          <w:color w:val="000000"/>
          <w:spacing w:val="2"/>
          <w:sz w:val="28"/>
          <w:szCs w:val="28"/>
        </w:rPr>
        <w:t xml:space="preserve">а </w:t>
      </w:r>
      <w:r>
        <w:rPr>
          <w:rFonts w:ascii="Times New Roman" w:eastAsia="Times New Roman" w:hAnsi="Times New Roman" w:cs="Times New Roman"/>
          <w:color w:val="000000"/>
          <w:spacing w:val="2"/>
          <w:sz w:val="28"/>
          <w:szCs w:val="28"/>
        </w:rPr>
        <w:t xml:space="preserve">каких </w:t>
      </w:r>
      <w:r w:rsidRPr="006602ED">
        <w:rPr>
          <w:rFonts w:ascii="Times New Roman" w:eastAsia="Times New Roman" w:hAnsi="Times New Roman" w:cs="Times New Roman"/>
          <w:color w:val="000000"/>
          <w:spacing w:val="2"/>
          <w:sz w:val="28"/>
          <w:szCs w:val="28"/>
        </w:rPr>
        <w:t xml:space="preserve">принципах основывается </w:t>
      </w:r>
      <w:r>
        <w:rPr>
          <w:rFonts w:ascii="Times New Roman" w:eastAsia="Times New Roman" w:hAnsi="Times New Roman" w:cs="Times New Roman"/>
          <w:color w:val="000000"/>
          <w:spacing w:val="2"/>
          <w:sz w:val="28"/>
          <w:szCs w:val="28"/>
        </w:rPr>
        <w:t>в</w:t>
      </w:r>
      <w:r w:rsidRPr="006602ED">
        <w:rPr>
          <w:rFonts w:ascii="Times New Roman" w:eastAsia="Times New Roman" w:hAnsi="Times New Roman" w:cs="Times New Roman"/>
          <w:color w:val="000000"/>
          <w:spacing w:val="2"/>
          <w:sz w:val="28"/>
          <w:szCs w:val="28"/>
        </w:rPr>
        <w:t>едение бухгалтерского учета и составление</w:t>
      </w:r>
      <w:r>
        <w:rPr>
          <w:rFonts w:ascii="Times New Roman" w:eastAsia="Times New Roman" w:hAnsi="Times New Roman" w:cs="Times New Roman"/>
          <w:color w:val="000000"/>
          <w:spacing w:val="2"/>
          <w:sz w:val="28"/>
          <w:szCs w:val="28"/>
        </w:rPr>
        <w:t xml:space="preserve"> финансовой отчетности субъекта?</w:t>
      </w:r>
    </w:p>
    <w:p w:rsidR="00051622" w:rsidRPr="004C0EC6" w:rsidRDefault="00051622" w:rsidP="001115CE">
      <w:pPr>
        <w:pStyle w:val="a3"/>
        <w:numPr>
          <w:ilvl w:val="0"/>
          <w:numId w:val="53"/>
        </w:numPr>
        <w:spacing w:after="0" w:line="240" w:lineRule="auto"/>
        <w:jc w:val="both"/>
        <w:rPr>
          <w:rFonts w:ascii="Times New Roman" w:hAnsi="Times New Roman" w:cs="Times New Roman"/>
          <w:sz w:val="28"/>
          <w:szCs w:val="28"/>
        </w:rPr>
      </w:pPr>
      <w:r>
        <w:rPr>
          <w:rFonts w:ascii="Times New Roman" w:hAnsi="Times New Roman" w:cs="Times New Roman"/>
          <w:color w:val="000000"/>
          <w:spacing w:val="2"/>
          <w:sz w:val="28"/>
          <w:szCs w:val="28"/>
        </w:rPr>
        <w:t xml:space="preserve">Охарактеризуйте принципы </w:t>
      </w:r>
      <w:r w:rsidRPr="004C0EC6">
        <w:rPr>
          <w:rFonts w:ascii="Times New Roman" w:hAnsi="Times New Roman" w:cs="Times New Roman"/>
          <w:color w:val="000000"/>
          <w:spacing w:val="2"/>
          <w:sz w:val="28"/>
          <w:szCs w:val="28"/>
        </w:rPr>
        <w:t>начисления и непрерывности</w:t>
      </w:r>
      <w:r>
        <w:rPr>
          <w:rFonts w:ascii="Times New Roman" w:hAnsi="Times New Roman" w:cs="Times New Roman"/>
          <w:color w:val="000000"/>
          <w:spacing w:val="2"/>
          <w:sz w:val="28"/>
          <w:szCs w:val="28"/>
        </w:rPr>
        <w:t>?</w:t>
      </w:r>
    </w:p>
    <w:p w:rsidR="00051622" w:rsidRPr="004C0EC6" w:rsidRDefault="00051622" w:rsidP="001115CE">
      <w:pPr>
        <w:pStyle w:val="a3"/>
        <w:numPr>
          <w:ilvl w:val="0"/>
          <w:numId w:val="5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Какими</w:t>
      </w:r>
      <w:r w:rsidRPr="002813E2">
        <w:rPr>
          <w:rFonts w:ascii="Times New Roman" w:hAnsi="Times New Roman" w:cs="Times New Roman"/>
          <w:sz w:val="28"/>
          <w:szCs w:val="28"/>
        </w:rPr>
        <w:t xml:space="preserve"> способами может осуществляться </w:t>
      </w:r>
      <w:r>
        <w:rPr>
          <w:rFonts w:ascii="Times New Roman" w:hAnsi="Times New Roman" w:cs="Times New Roman"/>
          <w:sz w:val="28"/>
          <w:szCs w:val="28"/>
        </w:rPr>
        <w:t>у</w:t>
      </w:r>
      <w:r w:rsidRPr="002813E2">
        <w:rPr>
          <w:rFonts w:ascii="Times New Roman" w:hAnsi="Times New Roman" w:cs="Times New Roman"/>
          <w:sz w:val="28"/>
          <w:szCs w:val="28"/>
        </w:rPr>
        <w:t xml:space="preserve">регулирование текущего обязательства </w:t>
      </w:r>
    </w:p>
    <w:p w:rsidR="00051622" w:rsidRDefault="00051622" w:rsidP="001115CE">
      <w:pPr>
        <w:pStyle w:val="a6"/>
        <w:numPr>
          <w:ilvl w:val="0"/>
          <w:numId w:val="53"/>
        </w:numPr>
        <w:shd w:val="clear" w:color="auto" w:fill="FFFFFF"/>
        <w:tabs>
          <w:tab w:val="left" w:pos="284"/>
          <w:tab w:val="left" w:pos="426"/>
        </w:tabs>
        <w:spacing w:before="0" w:beforeAutospacing="0" w:after="0" w:afterAutospacing="0"/>
        <w:ind w:left="0" w:firstLine="0"/>
        <w:contextualSpacing/>
        <w:jc w:val="both"/>
        <w:textAlignment w:val="baseline"/>
      </w:pPr>
      <w:r w:rsidRPr="004C0EC6">
        <w:rPr>
          <w:rFonts w:ascii="Times New Roman" w:hAnsi="Times New Roman" w:cs="Times New Roman"/>
          <w:sz w:val="28"/>
          <w:szCs w:val="28"/>
        </w:rPr>
        <w:t>Что такое оценка элементов финансовой отчетности</w:t>
      </w:r>
      <w:r>
        <w:rPr>
          <w:rFonts w:ascii="Times New Roman" w:hAnsi="Times New Roman" w:cs="Times New Roman"/>
          <w:sz w:val="28"/>
          <w:szCs w:val="28"/>
        </w:rPr>
        <w:t>?</w:t>
      </w:r>
    </w:p>
    <w:p w:rsidR="00051622" w:rsidRDefault="00051622" w:rsidP="00831C61">
      <w:pPr>
        <w:pStyle w:val="a3"/>
        <w:spacing w:after="0" w:line="240" w:lineRule="auto"/>
        <w:ind w:left="0" w:firstLine="426"/>
        <w:rPr>
          <w:rFonts w:ascii="Times New Roman" w:eastAsia="Calibri" w:hAnsi="Times New Roman" w:cs="Times New Roman"/>
          <w:snapToGrid w:val="0"/>
          <w:w w:val="110"/>
          <w:sz w:val="24"/>
          <w:szCs w:val="24"/>
        </w:rPr>
      </w:pPr>
    </w:p>
    <w:p w:rsidR="00051622" w:rsidRDefault="00051622" w:rsidP="00831C61">
      <w:pPr>
        <w:pStyle w:val="a3"/>
        <w:spacing w:after="0" w:line="240" w:lineRule="auto"/>
        <w:ind w:left="0" w:firstLine="426"/>
        <w:rPr>
          <w:rFonts w:ascii="Times New Roman" w:eastAsia="Calibri" w:hAnsi="Times New Roman" w:cs="Times New Roman"/>
          <w:snapToGrid w:val="0"/>
          <w:w w:val="110"/>
          <w:sz w:val="24"/>
          <w:szCs w:val="24"/>
        </w:rPr>
      </w:pPr>
    </w:p>
    <w:p w:rsidR="004D77EC" w:rsidRPr="000539F8" w:rsidRDefault="004D77EC" w:rsidP="004D77EC">
      <w:pPr>
        <w:pStyle w:val="a6"/>
        <w:shd w:val="clear" w:color="auto" w:fill="FFFFFF"/>
        <w:spacing w:before="0" w:beforeAutospacing="0" w:after="0" w:afterAutospacing="0"/>
        <w:rPr>
          <w:rFonts w:ascii="Times New Roman" w:hAnsi="Times New Roman" w:cs="Times New Roman"/>
          <w:b/>
          <w:sz w:val="28"/>
          <w:szCs w:val="28"/>
        </w:rPr>
      </w:pPr>
      <w:r w:rsidRPr="000539F8">
        <w:rPr>
          <w:rFonts w:ascii="Times New Roman" w:hAnsi="Times New Roman" w:cs="Times New Roman"/>
          <w:b/>
          <w:sz w:val="28"/>
          <w:szCs w:val="28"/>
        </w:rPr>
        <w:t>Тема 2.Денежные средства</w:t>
      </w:r>
    </w:p>
    <w:p w:rsidR="0017019F" w:rsidRPr="000539F8" w:rsidRDefault="0017019F" w:rsidP="004D77EC">
      <w:pPr>
        <w:pStyle w:val="a6"/>
        <w:shd w:val="clear" w:color="auto" w:fill="FFFFFF"/>
        <w:spacing w:before="0" w:beforeAutospacing="0" w:after="0" w:afterAutospacing="0"/>
        <w:rPr>
          <w:rFonts w:ascii="Times New Roman" w:hAnsi="Times New Roman" w:cs="Times New Roman"/>
          <w:sz w:val="28"/>
          <w:szCs w:val="28"/>
        </w:rPr>
      </w:pPr>
      <w:r w:rsidRPr="000539F8">
        <w:rPr>
          <w:rFonts w:ascii="Times New Roman" w:hAnsi="Times New Roman" w:cs="Times New Roman"/>
          <w:sz w:val="28"/>
          <w:szCs w:val="28"/>
        </w:rPr>
        <w:t>Лекция 3</w:t>
      </w:r>
    </w:p>
    <w:p w:rsidR="00E10A89" w:rsidRPr="000539F8" w:rsidRDefault="00E10A89" w:rsidP="004D77EC">
      <w:pPr>
        <w:pStyle w:val="a6"/>
        <w:shd w:val="clear" w:color="auto" w:fill="FFFFFF"/>
        <w:spacing w:before="0" w:beforeAutospacing="0" w:after="0" w:afterAutospacing="0"/>
        <w:rPr>
          <w:rFonts w:ascii="Times New Roman" w:hAnsi="Times New Roman" w:cs="Times New Roman"/>
          <w:sz w:val="28"/>
          <w:szCs w:val="28"/>
        </w:rPr>
      </w:pPr>
      <w:r w:rsidRPr="000539F8">
        <w:rPr>
          <w:rFonts w:ascii="Times New Roman" w:eastAsia="Times New Roman" w:hAnsi="Times New Roman" w:cs="Times New Roman"/>
          <w:bCs/>
          <w:color w:val="000000"/>
          <w:sz w:val="28"/>
          <w:szCs w:val="28"/>
        </w:rPr>
        <w:t>1. Учёт денежных сре</w:t>
      </w:r>
      <w:proofErr w:type="gramStart"/>
      <w:r w:rsidRPr="000539F8">
        <w:rPr>
          <w:rFonts w:ascii="Times New Roman" w:eastAsia="Times New Roman" w:hAnsi="Times New Roman" w:cs="Times New Roman"/>
          <w:bCs/>
          <w:color w:val="000000"/>
          <w:sz w:val="28"/>
          <w:szCs w:val="28"/>
        </w:rPr>
        <w:t>дств в к</w:t>
      </w:r>
      <w:proofErr w:type="gramEnd"/>
      <w:r w:rsidRPr="000539F8">
        <w:rPr>
          <w:rFonts w:ascii="Times New Roman" w:eastAsia="Times New Roman" w:hAnsi="Times New Roman" w:cs="Times New Roman"/>
          <w:bCs/>
          <w:color w:val="000000"/>
          <w:sz w:val="28"/>
          <w:szCs w:val="28"/>
        </w:rPr>
        <w:t>ассе</w:t>
      </w:r>
    </w:p>
    <w:p w:rsidR="00E10A89" w:rsidRPr="000539F8" w:rsidRDefault="00E10A89" w:rsidP="004D77EC">
      <w:pPr>
        <w:pStyle w:val="a6"/>
        <w:shd w:val="clear" w:color="auto" w:fill="FFFFFF"/>
        <w:spacing w:before="0" w:beforeAutospacing="0" w:after="0" w:afterAutospacing="0"/>
        <w:rPr>
          <w:rFonts w:ascii="Times New Roman" w:hAnsi="Times New Roman" w:cs="Times New Roman"/>
          <w:sz w:val="28"/>
          <w:szCs w:val="28"/>
        </w:rPr>
      </w:pPr>
      <w:r w:rsidRPr="000539F8">
        <w:rPr>
          <w:rFonts w:ascii="Times New Roman" w:hAnsi="Times New Roman" w:cs="Times New Roman"/>
          <w:sz w:val="28"/>
          <w:szCs w:val="28"/>
        </w:rPr>
        <w:t xml:space="preserve">2. </w:t>
      </w:r>
      <w:r w:rsidRPr="000539F8">
        <w:rPr>
          <w:rFonts w:ascii="Times New Roman" w:eastAsia="Times New Roman" w:hAnsi="Times New Roman" w:cs="Times New Roman"/>
          <w:bCs/>
          <w:color w:val="000000"/>
          <w:sz w:val="28"/>
          <w:szCs w:val="28"/>
        </w:rPr>
        <w:t>Учет движения денег на расчетном счете</w:t>
      </w:r>
    </w:p>
    <w:p w:rsidR="00E10A89" w:rsidRPr="000539F8" w:rsidRDefault="00E10A89" w:rsidP="004D77EC">
      <w:pPr>
        <w:pStyle w:val="a6"/>
        <w:shd w:val="clear" w:color="auto" w:fill="FFFFFF"/>
        <w:spacing w:before="0" w:beforeAutospacing="0" w:after="0" w:afterAutospacing="0"/>
        <w:rPr>
          <w:rFonts w:ascii="Times New Roman" w:hAnsi="Times New Roman" w:cs="Times New Roman"/>
        </w:rPr>
      </w:pPr>
    </w:p>
    <w:p w:rsidR="00B248F5" w:rsidRPr="000539F8" w:rsidRDefault="00B248F5" w:rsidP="00B248F5">
      <w:pPr>
        <w:pStyle w:val="a6"/>
        <w:shd w:val="clear" w:color="auto" w:fill="FFFFFF"/>
        <w:spacing w:before="0" w:beforeAutospacing="0" w:after="0" w:afterAutospacing="0"/>
        <w:rPr>
          <w:rFonts w:ascii="Times New Roman" w:eastAsia="Times New Roman" w:hAnsi="Times New Roman" w:cs="Times New Roman"/>
          <w:b/>
          <w:bCs/>
          <w:color w:val="000000"/>
          <w:sz w:val="28"/>
          <w:szCs w:val="28"/>
        </w:rPr>
      </w:pPr>
      <w:r w:rsidRPr="000539F8">
        <w:rPr>
          <w:rFonts w:ascii="Times New Roman" w:eastAsia="Times New Roman" w:hAnsi="Times New Roman" w:cs="Times New Roman"/>
          <w:b/>
          <w:bCs/>
          <w:color w:val="000000"/>
          <w:sz w:val="28"/>
          <w:szCs w:val="28"/>
        </w:rPr>
        <w:t>1. Учёт денежных сре</w:t>
      </w:r>
      <w:proofErr w:type="gramStart"/>
      <w:r w:rsidRPr="000539F8">
        <w:rPr>
          <w:rFonts w:ascii="Times New Roman" w:eastAsia="Times New Roman" w:hAnsi="Times New Roman" w:cs="Times New Roman"/>
          <w:b/>
          <w:bCs/>
          <w:color w:val="000000"/>
          <w:sz w:val="28"/>
          <w:szCs w:val="28"/>
        </w:rPr>
        <w:t>дств в к</w:t>
      </w:r>
      <w:proofErr w:type="gramEnd"/>
      <w:r w:rsidRPr="000539F8">
        <w:rPr>
          <w:rFonts w:ascii="Times New Roman" w:eastAsia="Times New Roman" w:hAnsi="Times New Roman" w:cs="Times New Roman"/>
          <w:b/>
          <w:bCs/>
          <w:color w:val="000000"/>
          <w:sz w:val="28"/>
          <w:szCs w:val="28"/>
        </w:rPr>
        <w:t>ассе</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0539F8">
        <w:rPr>
          <w:rFonts w:ascii="Times New Roman" w:eastAsia="Times New Roman" w:hAnsi="Times New Roman" w:cs="Times New Roman"/>
          <w:sz w:val="28"/>
          <w:szCs w:val="28"/>
        </w:rPr>
        <w:t>Для хранения, приема и выдачи денег предприятия имеют кассу. Все кассовые операции осуществляются кассиром,</w:t>
      </w:r>
      <w:r w:rsidRPr="00F42904">
        <w:rPr>
          <w:rFonts w:ascii="Times New Roman" w:eastAsia="Times New Roman" w:hAnsi="Times New Roman" w:cs="Times New Roman"/>
          <w:sz w:val="28"/>
          <w:szCs w:val="28"/>
        </w:rPr>
        <w:t xml:space="preserve"> являющимся материально ответственным лицом. После ознакомления с порядком ведения кассовых операций с ним заключается договор о его полной индивидуальной материальной ответственности.</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Учет операций в кассе предприятия ведется на активном синтетическом счете раздела 1000 «Денежные средства», 1010 «Денежные средства в кассе».</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В момент предъявления счета покупателю за проданные товарно-материальные ценности следует составить следующую запись (без учета стоимости НДС):</w:t>
      </w:r>
    </w:p>
    <w:p w:rsidR="002E1DBA" w:rsidRPr="00F42904" w:rsidRDefault="002E1DBA" w:rsidP="002E1DBA">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Дебет 1210 «Счета к получению»</w:t>
      </w:r>
    </w:p>
    <w:p w:rsidR="002E1DBA" w:rsidRPr="00F42904" w:rsidRDefault="002E1DBA" w:rsidP="002E1DBA">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Кредит 6010 «Доход от реализации»</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Оприходование денег в кассу организации следует отразить следующей бухгалтерской записью:</w:t>
      </w:r>
    </w:p>
    <w:p w:rsidR="002E1DBA" w:rsidRPr="00F42904" w:rsidRDefault="002E1DBA" w:rsidP="002E1DBA">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Дебет 1010 «ДС в кассе»</w:t>
      </w:r>
    </w:p>
    <w:p w:rsidR="002E1DBA" w:rsidRPr="00F42904" w:rsidRDefault="002E1DBA" w:rsidP="002E1DBA">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Кредит 1210 «Счета к получению»</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В случае оприходования денег в кассу от дочернего предприятия составляется следующая бухгалтерская запись:</w:t>
      </w:r>
    </w:p>
    <w:p w:rsidR="002E1DBA" w:rsidRPr="00F42904" w:rsidRDefault="002E1DBA" w:rsidP="002E1DBA">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Дебет 1010 «Наличность в кассе в национальной валюте» Кредит 1220 «Задолженность дочерних организаций»</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 xml:space="preserve">Выдачу денег из кассы на предприятии оформляют расходными кассовыми ордерами или надлежащим </w:t>
      </w:r>
      <w:proofErr w:type="gramStart"/>
      <w:r w:rsidRPr="00F42904">
        <w:rPr>
          <w:rFonts w:ascii="Times New Roman" w:eastAsia="Times New Roman" w:hAnsi="Times New Roman" w:cs="Times New Roman"/>
          <w:sz w:val="28"/>
          <w:szCs w:val="28"/>
        </w:rPr>
        <w:t>образом</w:t>
      </w:r>
      <w:proofErr w:type="gramEnd"/>
      <w:r w:rsidRPr="00F42904">
        <w:rPr>
          <w:rFonts w:ascii="Times New Roman" w:eastAsia="Times New Roman" w:hAnsi="Times New Roman" w:cs="Times New Roman"/>
          <w:sz w:val="28"/>
          <w:szCs w:val="28"/>
        </w:rPr>
        <w:t xml:space="preserve"> оформленным платежными ведомостями, заявлением на выдачу, счетами и другими документами, подписанными руководителем и главным бухгалтером.</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Например, из кассы предприятия были выданы деньги в подотчет на хозяйственные расходы.</w:t>
      </w:r>
    </w:p>
    <w:p w:rsidR="002E1DBA" w:rsidRPr="00F42904" w:rsidRDefault="002E1DBA" w:rsidP="002E1DBA">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lastRenderedPageBreak/>
        <w:t>Дебет 1250 «Задолженность работников и других лиц» Кредит 1010 «Денежные средства в кассе»</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Помимо выдачи денег в подотчет в том же месяце наблюдаются и другие виды расходов по кассе.</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Например, были выданы из кассы деньги в размере 67501,55 тенге для погашения задолженности по арендной плате. На данную операцию следует дать следующую бухгалтерскую запись:</w:t>
      </w:r>
    </w:p>
    <w:p w:rsidR="002E1DBA" w:rsidRPr="00F42904" w:rsidRDefault="002E1DBA" w:rsidP="002E1DBA">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Дебет 1260 «Арендная плата»</w:t>
      </w:r>
    </w:p>
    <w:p w:rsidR="002E1DBA" w:rsidRPr="00F42904" w:rsidRDefault="002E1DBA" w:rsidP="002E1DBA">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Кредит 1010 «Денежные средства в кассе»</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При выдаче денег по расходному кассовому ордеру отдельному лицу кассир требует предъявление просмотра или удостоверения личности получателя для указания его реквизитов. Получатель расписывается в кассовом ордере и указывает полученную сумму.</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Если организацией было произведено погашение кредита. На данную хозяйственную операцию следует дать следующую бухгалтерскую запись:</w:t>
      </w:r>
    </w:p>
    <w:p w:rsidR="002E1DBA" w:rsidRPr="00F42904" w:rsidRDefault="002E1DBA" w:rsidP="002E1DBA">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Дебет 4010 «Займы банков»</w:t>
      </w:r>
    </w:p>
    <w:p w:rsidR="002E1DBA" w:rsidRPr="00F42904" w:rsidRDefault="002E1DBA" w:rsidP="002E1DBA">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Кредит 1010 «Денежные средства в кассе»</w:t>
      </w:r>
    </w:p>
    <w:p w:rsidR="002E1DBA" w:rsidRPr="00F42904" w:rsidRDefault="002E1DBA" w:rsidP="002E1DBA">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При выдаче денег по доверенности в расходном кассовом ордере дополнительно указываются фамилия, имя, отчество лица, которому доверено получение денег.</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Выплата заработной платы, отпускных, пособий по временной нетрудоспособности и премий осуществляется по платежной ведомости или же по расходному кассовому ордеру.</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Например, выдача заработной платы оформляется следующей записью:</w:t>
      </w:r>
    </w:p>
    <w:p w:rsidR="002E1DBA" w:rsidRPr="00F42904" w:rsidRDefault="002E1DBA" w:rsidP="002E1DBA">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Дебет 3350 «Краткосрочная задолженность по оплате труда» Кредит 1010 «Денежные средства в кассе»</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Таким образом, прием и выдача денег по кассовым ордерам производится только в день их оформления. Получив ордера, кассир обязан проверить: наличие и подлинность подписей руководителей и главного бухгалтера, правильность их оформления, наличие указанных в ордерах приложений.</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Учет кассовых операций кассир ведет в кассовой книге, которая должна быть пронумерована, прошнурована и опечатана сургучной печатью, количество листов в ней заверяется подписями руководителя и главного бухгалтера.</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Каждый лист кассовой книги состоит из двух равный частей: одну из них заполняет кассир как первый экземпляр, вторую заполняют с лицевой и оборотной стороны через копировальную бумагу. При незначительном объеме кассовых операций, кассовые отчеты допускается составлять один раз в 3-5 дней. В кассовой книге указывают номер документа, от кого получены и кому выданы деньги, корреспондирующий счет, сумму ежедневно, в конце рабочего дня, кассир подписывает в книге итоги и выводит остаток на конец дня.</w:t>
      </w:r>
    </w:p>
    <w:p w:rsidR="002E1DBA" w:rsidRPr="00F42904" w:rsidRDefault="002E1DBA" w:rsidP="00F402DD">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 xml:space="preserve">Учет операций по кассе ведется по дебету и кредиту счета 1010 «Денежные средства в кассе». Запись в регистры производятся по мере поступления в бухгалтерию отчетов кассира. На конец месяца в регистрах выводится остаток на первое число следующего за отчетным месяцем, который должен соответствовать остатку по отчету кассира. В связи с тем, что бухгалтерский учет в отделении </w:t>
      </w:r>
      <w:r w:rsidRPr="00F42904">
        <w:rPr>
          <w:rFonts w:ascii="Times New Roman" w:eastAsia="Times New Roman" w:hAnsi="Times New Roman" w:cs="Times New Roman"/>
          <w:sz w:val="28"/>
          <w:szCs w:val="28"/>
        </w:rPr>
        <w:lastRenderedPageBreak/>
        <w:t>автоматизирован, к концу каждого месяца по счетам денег выводится ведомость аналитического учета, то есть анализ и карточка счета. Сводным документом по учету кассовых операций является ведомость №1 к журналу-ордеру №1 по счету 1010 «Денежные средства в кассе».</w:t>
      </w:r>
    </w:p>
    <w:p w:rsidR="002E1DBA" w:rsidRPr="00F42904" w:rsidRDefault="002E1DBA" w:rsidP="002E1DBA">
      <w:pPr>
        <w:pStyle w:val="a3"/>
        <w:tabs>
          <w:tab w:val="left" w:pos="993"/>
        </w:tabs>
        <w:spacing w:after="0" w:line="240" w:lineRule="auto"/>
        <w:ind w:left="0" w:firstLine="426"/>
        <w:jc w:val="both"/>
        <w:rPr>
          <w:rFonts w:ascii="Times New Roman" w:eastAsia="Calibri" w:hAnsi="Times New Roman" w:cs="Times New Roman"/>
          <w:snapToGrid w:val="0"/>
          <w:w w:val="110"/>
          <w:sz w:val="28"/>
          <w:szCs w:val="28"/>
        </w:rPr>
      </w:pPr>
    </w:p>
    <w:p w:rsidR="00B248F5" w:rsidRPr="00B248F5" w:rsidRDefault="00B248F5" w:rsidP="00B248F5">
      <w:pPr>
        <w:pStyle w:val="a6"/>
        <w:shd w:val="clear" w:color="auto" w:fill="FFFFFF"/>
        <w:spacing w:before="0" w:beforeAutospacing="0" w:after="0" w:afterAutospacing="0"/>
        <w:rPr>
          <w:rFonts w:ascii="Times New Roman" w:hAnsi="Times New Roman" w:cs="Times New Roman"/>
          <w:b/>
          <w:sz w:val="28"/>
          <w:szCs w:val="28"/>
        </w:rPr>
      </w:pPr>
      <w:r w:rsidRPr="00F402DD">
        <w:rPr>
          <w:rFonts w:ascii="Times New Roman" w:hAnsi="Times New Roman" w:cs="Times New Roman"/>
          <w:b/>
          <w:sz w:val="28"/>
          <w:szCs w:val="28"/>
        </w:rPr>
        <w:t xml:space="preserve">2. </w:t>
      </w:r>
      <w:r w:rsidRPr="00F402DD">
        <w:rPr>
          <w:rFonts w:ascii="Times New Roman" w:eastAsia="Times New Roman" w:hAnsi="Times New Roman" w:cs="Times New Roman"/>
          <w:b/>
          <w:bCs/>
          <w:color w:val="000000"/>
          <w:sz w:val="28"/>
          <w:szCs w:val="28"/>
        </w:rPr>
        <w:t>Учет движения денег на расчетном счете</w:t>
      </w:r>
    </w:p>
    <w:p w:rsidR="00F5549E" w:rsidRPr="00F42904" w:rsidRDefault="00F5549E" w:rsidP="00F42904">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Определения денежным средствам, их эквивалентам и потокам денежных средств даны в МСФО №7 «Отчеты о движении денежных средств».</w:t>
      </w:r>
    </w:p>
    <w:p w:rsidR="00F42904" w:rsidRDefault="00F5549E" w:rsidP="007C1D40">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Денежные средства (</w:t>
      </w:r>
      <w:proofErr w:type="spellStart"/>
      <w:r w:rsidRPr="00F42904">
        <w:rPr>
          <w:rFonts w:ascii="Times New Roman" w:eastAsia="Times New Roman" w:hAnsi="Times New Roman" w:cs="Times New Roman"/>
          <w:sz w:val="28"/>
          <w:szCs w:val="28"/>
        </w:rPr>
        <w:t>cash</w:t>
      </w:r>
      <w:proofErr w:type="spellEnd"/>
      <w:r w:rsidRPr="00F42904">
        <w:rPr>
          <w:rFonts w:ascii="Times New Roman" w:eastAsia="Times New Roman" w:hAnsi="Times New Roman" w:cs="Times New Roman"/>
          <w:sz w:val="28"/>
          <w:szCs w:val="28"/>
        </w:rPr>
        <w:t>) - это наиболее ликвидные активы и являются общепринятым средством обмена и основой для оценки и учета всех остальных статей. Они должны быть доступны для срочной оплаты обязательств. Денежные средства включают остатки на текущих счетах в финансовых учреждениях, наличные купюры, монеты, валюту, наличные суммы малой кассы и оборотные кредитно-денежные документы (</w:t>
      </w:r>
      <w:proofErr w:type="spellStart"/>
      <w:r w:rsidRPr="00F42904">
        <w:rPr>
          <w:rFonts w:ascii="Times New Roman" w:eastAsia="Times New Roman" w:hAnsi="Times New Roman" w:cs="Times New Roman"/>
          <w:sz w:val="28"/>
          <w:szCs w:val="28"/>
        </w:rPr>
        <w:t>negotiable</w:t>
      </w:r>
      <w:proofErr w:type="spellEnd"/>
      <w:r w:rsidRPr="00F42904">
        <w:rPr>
          <w:rFonts w:ascii="Times New Roman" w:eastAsia="Times New Roman" w:hAnsi="Times New Roman" w:cs="Times New Roman"/>
          <w:sz w:val="28"/>
          <w:szCs w:val="28"/>
        </w:rPr>
        <w:t xml:space="preserve"> </w:t>
      </w:r>
      <w:proofErr w:type="spellStart"/>
      <w:r w:rsidRPr="00F42904">
        <w:rPr>
          <w:rFonts w:ascii="Times New Roman" w:eastAsia="Times New Roman" w:hAnsi="Times New Roman" w:cs="Times New Roman"/>
          <w:sz w:val="28"/>
          <w:szCs w:val="28"/>
        </w:rPr>
        <w:t>instruments</w:t>
      </w:r>
      <w:proofErr w:type="spellEnd"/>
      <w:r w:rsidRPr="00F42904">
        <w:rPr>
          <w:rFonts w:ascii="Times New Roman" w:eastAsia="Times New Roman" w:hAnsi="Times New Roman" w:cs="Times New Roman"/>
          <w:sz w:val="28"/>
          <w:szCs w:val="28"/>
        </w:rPr>
        <w:t xml:space="preserve">), принятые финансовыми учреждениями для срочных депозитов и изъятий. </w:t>
      </w:r>
    </w:p>
    <w:p w:rsidR="00F42904" w:rsidRDefault="00F5549E" w:rsidP="00F42904">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 xml:space="preserve">Эти передаваемые денежные документы включают простые чеки, кассовые ордера, чеки клиентов, денежные переводы и другие средства расчета. Остаток на балансовой статье "денежные средства" отражает все наименования, включенные в денежные счета. </w:t>
      </w:r>
    </w:p>
    <w:p w:rsidR="00F5549E" w:rsidRPr="00F42904" w:rsidRDefault="00F5549E" w:rsidP="00F42904">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В конце отчетного периода, недополученные денежные переводы/чеки не вычитаются из остатка счета денежных средств. Некоторые компании не уменьшают остаток счета денежных средств до тех пор, пока чеки не будут представлены для оплаты.</w:t>
      </w:r>
    </w:p>
    <w:p w:rsidR="00F5549E" w:rsidRPr="00F42904" w:rsidRDefault="00F5549E" w:rsidP="007C1D40">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Эквиваленты денежных средств (</w:t>
      </w:r>
      <w:proofErr w:type="spellStart"/>
      <w:r w:rsidRPr="00F42904">
        <w:rPr>
          <w:rFonts w:ascii="Times New Roman" w:eastAsia="Times New Roman" w:hAnsi="Times New Roman" w:cs="Times New Roman"/>
          <w:sz w:val="28"/>
          <w:szCs w:val="28"/>
        </w:rPr>
        <w:t>cash</w:t>
      </w:r>
      <w:proofErr w:type="spellEnd"/>
      <w:r w:rsidRPr="00F42904">
        <w:rPr>
          <w:rFonts w:ascii="Times New Roman" w:eastAsia="Times New Roman" w:hAnsi="Times New Roman" w:cs="Times New Roman"/>
          <w:sz w:val="28"/>
          <w:szCs w:val="28"/>
        </w:rPr>
        <w:t xml:space="preserve"> </w:t>
      </w:r>
      <w:proofErr w:type="spellStart"/>
      <w:r w:rsidRPr="00F42904">
        <w:rPr>
          <w:rFonts w:ascii="Times New Roman" w:eastAsia="Times New Roman" w:hAnsi="Times New Roman" w:cs="Times New Roman"/>
          <w:sz w:val="28"/>
          <w:szCs w:val="28"/>
        </w:rPr>
        <w:t>equivalents</w:t>
      </w:r>
      <w:proofErr w:type="spellEnd"/>
      <w:r w:rsidRPr="00F42904">
        <w:rPr>
          <w:rFonts w:ascii="Times New Roman" w:eastAsia="Times New Roman" w:hAnsi="Times New Roman" w:cs="Times New Roman"/>
          <w:sz w:val="28"/>
          <w:szCs w:val="28"/>
        </w:rPr>
        <w:t>) это краткосрочные (менее 90 дней) высоколиквидные инвестиции, которые можно легко превратить в денежные средства.</w:t>
      </w:r>
    </w:p>
    <w:p w:rsidR="00F5549E" w:rsidRPr="00F42904" w:rsidRDefault="00F5549E" w:rsidP="007C1D40">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Овердрафт</w:t>
      </w:r>
      <w:proofErr w:type="gramStart"/>
      <w:r w:rsidRPr="00F42904">
        <w:rPr>
          <w:rFonts w:ascii="Times New Roman" w:eastAsia="Times New Roman" w:hAnsi="Times New Roman" w:cs="Times New Roman"/>
          <w:sz w:val="28"/>
          <w:szCs w:val="28"/>
        </w:rPr>
        <w:t xml:space="preserve"> -- </w:t>
      </w:r>
      <w:proofErr w:type="gramEnd"/>
      <w:r w:rsidRPr="00F42904">
        <w:rPr>
          <w:rFonts w:ascii="Times New Roman" w:eastAsia="Times New Roman" w:hAnsi="Times New Roman" w:cs="Times New Roman"/>
          <w:sz w:val="28"/>
          <w:szCs w:val="28"/>
        </w:rPr>
        <w:t>это кредитовый остаток на активном счете, возникающий при совершении платежа на сумму, превышающую ранее имевшееся дебетовое сальдо. Овердрафт обычно учитывается как краткосрочное обязательство. Овердрафт имеет место в случаях, если сумма, оплаченная банком, превышает остаток на счете клиента. Однако</w:t>
      </w:r>
      <w:proofErr w:type="gramStart"/>
      <w:r w:rsidRPr="00F42904">
        <w:rPr>
          <w:rFonts w:ascii="Times New Roman" w:eastAsia="Times New Roman" w:hAnsi="Times New Roman" w:cs="Times New Roman"/>
          <w:sz w:val="28"/>
          <w:szCs w:val="28"/>
        </w:rPr>
        <w:t>,</w:t>
      </w:r>
      <w:proofErr w:type="gramEnd"/>
      <w:r w:rsidRPr="00F42904">
        <w:rPr>
          <w:rFonts w:ascii="Times New Roman" w:eastAsia="Times New Roman" w:hAnsi="Times New Roman" w:cs="Times New Roman"/>
          <w:sz w:val="28"/>
          <w:szCs w:val="28"/>
        </w:rPr>
        <w:t xml:space="preserve"> если вкладчик совершает овердрафт счета, но при этом имеет положительный остаток на других счетах в том же банке, тогда было бы правильным зачесть дебетовые и кредитовые остатки. В этом случае банк выступает в роли дебитора и кредитора. Счета в различных финансовых учреждениях не могут </w:t>
      </w:r>
      <w:proofErr w:type="spellStart"/>
      <w:r w:rsidRPr="00F42904">
        <w:rPr>
          <w:rFonts w:ascii="Times New Roman" w:eastAsia="Times New Roman" w:hAnsi="Times New Roman" w:cs="Times New Roman"/>
          <w:sz w:val="28"/>
          <w:szCs w:val="28"/>
        </w:rPr>
        <w:t>взаимозачитываться</w:t>
      </w:r>
      <w:proofErr w:type="spellEnd"/>
      <w:r w:rsidRPr="00F42904">
        <w:rPr>
          <w:rFonts w:ascii="Times New Roman" w:eastAsia="Times New Roman" w:hAnsi="Times New Roman" w:cs="Times New Roman"/>
          <w:sz w:val="28"/>
          <w:szCs w:val="28"/>
        </w:rPr>
        <w:t>.</w:t>
      </w:r>
    </w:p>
    <w:p w:rsidR="00BB2B82" w:rsidRPr="00F42904" w:rsidRDefault="00BB2B82" w:rsidP="00BB2B82">
      <w:pPr>
        <w:spacing w:after="0" w:line="240" w:lineRule="auto"/>
        <w:ind w:firstLine="709"/>
        <w:jc w:val="both"/>
        <w:rPr>
          <w:rFonts w:ascii="Times New Roman" w:eastAsia="Times New Roman" w:hAnsi="Times New Roman" w:cs="Times New Roman"/>
          <w:sz w:val="28"/>
          <w:szCs w:val="28"/>
        </w:rPr>
      </w:pPr>
      <w:r w:rsidRPr="00F42904">
        <w:rPr>
          <w:rFonts w:ascii="Times New Roman" w:eastAsia="Times New Roman" w:hAnsi="Times New Roman" w:cs="Times New Roman"/>
          <w:color w:val="000000"/>
          <w:sz w:val="28"/>
          <w:szCs w:val="28"/>
        </w:rPr>
        <w:t>Осуществление платежей и переводов денег в РК регламентируется Законом РК «О платежах и платежных системах» от 26 июля 2016 года № 1</w:t>
      </w:r>
      <w:r w:rsidRPr="00F42904">
        <w:rPr>
          <w:rFonts w:ascii="Times New Roman" w:eastAsia="Times New Roman" w:hAnsi="Times New Roman" w:cs="Times New Roman"/>
          <w:color w:val="000000"/>
          <w:sz w:val="28"/>
          <w:szCs w:val="28"/>
          <w:lang w:eastAsia="en-US"/>
        </w:rPr>
        <w:t>1-</w:t>
      </w:r>
      <w:r w:rsidRPr="00F42904">
        <w:rPr>
          <w:rFonts w:ascii="Times New Roman" w:eastAsia="Times New Roman" w:hAnsi="Times New Roman" w:cs="Times New Roman"/>
          <w:color w:val="000000"/>
          <w:sz w:val="28"/>
          <w:szCs w:val="28"/>
          <w:lang w:val="en-US" w:eastAsia="en-US"/>
        </w:rPr>
        <w:t>VI</w:t>
      </w:r>
      <w:r w:rsidRPr="00F42904">
        <w:rPr>
          <w:rFonts w:ascii="Times New Roman" w:eastAsia="Times New Roman" w:hAnsi="Times New Roman" w:cs="Times New Roman"/>
          <w:color w:val="000000"/>
          <w:sz w:val="28"/>
          <w:szCs w:val="28"/>
          <w:lang w:eastAsia="en-US"/>
        </w:rPr>
        <w:t xml:space="preserve"> </w:t>
      </w:r>
      <w:r w:rsidRPr="00F42904">
        <w:rPr>
          <w:rFonts w:ascii="Times New Roman" w:eastAsia="Times New Roman" w:hAnsi="Times New Roman" w:cs="Times New Roman"/>
          <w:color w:val="000000"/>
          <w:sz w:val="28"/>
          <w:szCs w:val="28"/>
        </w:rPr>
        <w:t>ЗРК.</w:t>
      </w:r>
    </w:p>
    <w:p w:rsidR="00BB2B82" w:rsidRPr="00F42904" w:rsidRDefault="00BB2B82" w:rsidP="00BB2B82">
      <w:pPr>
        <w:spacing w:after="0" w:line="240" w:lineRule="auto"/>
        <w:ind w:firstLine="709"/>
        <w:jc w:val="both"/>
        <w:rPr>
          <w:rFonts w:ascii="Times New Roman" w:eastAsia="Times New Roman" w:hAnsi="Times New Roman" w:cs="Times New Roman"/>
          <w:color w:val="000000"/>
          <w:sz w:val="28"/>
          <w:szCs w:val="28"/>
        </w:rPr>
      </w:pPr>
      <w:r w:rsidRPr="00F42904">
        <w:rPr>
          <w:rFonts w:ascii="Times New Roman" w:eastAsia="Times New Roman" w:hAnsi="Times New Roman" w:cs="Times New Roman"/>
          <w:color w:val="000000"/>
          <w:sz w:val="28"/>
          <w:szCs w:val="28"/>
        </w:rPr>
        <w:t>Для открытия расчетного счета необходимо предоставить в банк пакет запрашиваемых менеджером документов, таких как:</w:t>
      </w:r>
    </w:p>
    <w:p w:rsidR="00BB2B82" w:rsidRPr="00BB2B82" w:rsidRDefault="005A0C06" w:rsidP="001115CE">
      <w:pPr>
        <w:numPr>
          <w:ilvl w:val="0"/>
          <w:numId w:val="50"/>
        </w:numPr>
        <w:spacing w:after="0" w:line="240" w:lineRule="auto"/>
        <w:ind w:left="360" w:hanging="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w:t>
      </w:r>
      <w:r w:rsidR="00BB2B82" w:rsidRPr="00BB2B82">
        <w:rPr>
          <w:rFonts w:ascii="Times New Roman" w:eastAsia="Times New Roman" w:hAnsi="Times New Roman" w:cs="Times New Roman"/>
          <w:color w:val="000000"/>
          <w:sz w:val="28"/>
          <w:szCs w:val="28"/>
        </w:rPr>
        <w:t>став/Учредительный договор</w:t>
      </w:r>
    </w:p>
    <w:p w:rsidR="00BB2B82" w:rsidRPr="00BB2B82" w:rsidRDefault="00BB2B82" w:rsidP="001115CE">
      <w:pPr>
        <w:numPr>
          <w:ilvl w:val="0"/>
          <w:numId w:val="50"/>
        </w:numPr>
        <w:spacing w:after="0" w:line="240" w:lineRule="auto"/>
        <w:ind w:left="360" w:hanging="360"/>
        <w:jc w:val="both"/>
        <w:rPr>
          <w:rFonts w:ascii="Times New Roman" w:eastAsia="Times New Roman" w:hAnsi="Times New Roman" w:cs="Times New Roman"/>
          <w:color w:val="000000"/>
          <w:sz w:val="28"/>
          <w:szCs w:val="28"/>
        </w:rPr>
      </w:pPr>
      <w:r w:rsidRPr="00BB2B82">
        <w:rPr>
          <w:rFonts w:ascii="Times New Roman" w:eastAsia="Times New Roman" w:hAnsi="Times New Roman" w:cs="Times New Roman"/>
          <w:color w:val="000000"/>
          <w:sz w:val="28"/>
          <w:szCs w:val="28"/>
        </w:rPr>
        <w:t>Протокол общего собрания</w:t>
      </w:r>
    </w:p>
    <w:p w:rsidR="00BB2B82" w:rsidRPr="00BB2B82" w:rsidRDefault="00BB2B82" w:rsidP="001115CE">
      <w:pPr>
        <w:numPr>
          <w:ilvl w:val="0"/>
          <w:numId w:val="50"/>
        </w:numPr>
        <w:spacing w:after="0" w:line="240" w:lineRule="auto"/>
        <w:ind w:left="360" w:hanging="360"/>
        <w:jc w:val="both"/>
        <w:rPr>
          <w:rFonts w:ascii="Times New Roman" w:eastAsia="Times New Roman" w:hAnsi="Times New Roman" w:cs="Times New Roman"/>
          <w:color w:val="000000"/>
          <w:sz w:val="28"/>
          <w:szCs w:val="28"/>
        </w:rPr>
      </w:pPr>
      <w:r w:rsidRPr="00BB2B82">
        <w:rPr>
          <w:rFonts w:ascii="Times New Roman" w:eastAsia="Times New Roman" w:hAnsi="Times New Roman" w:cs="Times New Roman"/>
          <w:color w:val="000000"/>
          <w:sz w:val="28"/>
          <w:szCs w:val="28"/>
        </w:rPr>
        <w:t>Решение о назначении первого руководителя</w:t>
      </w:r>
    </w:p>
    <w:p w:rsidR="00BB2B82" w:rsidRPr="00BB2B82" w:rsidRDefault="00BB2B82" w:rsidP="001115CE">
      <w:pPr>
        <w:numPr>
          <w:ilvl w:val="0"/>
          <w:numId w:val="50"/>
        </w:numPr>
        <w:spacing w:after="0" w:line="240" w:lineRule="auto"/>
        <w:ind w:left="360" w:hanging="360"/>
        <w:jc w:val="both"/>
        <w:rPr>
          <w:rFonts w:ascii="Times New Roman" w:eastAsia="Times New Roman" w:hAnsi="Times New Roman" w:cs="Times New Roman"/>
          <w:color w:val="000000"/>
          <w:sz w:val="28"/>
          <w:szCs w:val="28"/>
        </w:rPr>
      </w:pPr>
      <w:r w:rsidRPr="00BB2B82">
        <w:rPr>
          <w:rFonts w:ascii="Times New Roman" w:eastAsia="Times New Roman" w:hAnsi="Times New Roman" w:cs="Times New Roman"/>
          <w:color w:val="000000"/>
          <w:sz w:val="28"/>
          <w:szCs w:val="28"/>
        </w:rPr>
        <w:lastRenderedPageBreak/>
        <w:t>Приказ о назначении лиц, имеющих право первой и второй (если имеется) подписи</w:t>
      </w:r>
    </w:p>
    <w:p w:rsidR="00BB2B82" w:rsidRPr="00BB2B82" w:rsidRDefault="00BB2B82" w:rsidP="001115CE">
      <w:pPr>
        <w:numPr>
          <w:ilvl w:val="0"/>
          <w:numId w:val="50"/>
        </w:numPr>
        <w:spacing w:after="0" w:line="240" w:lineRule="auto"/>
        <w:ind w:left="360" w:hanging="360"/>
        <w:jc w:val="both"/>
        <w:rPr>
          <w:rFonts w:ascii="Times New Roman" w:eastAsia="Times New Roman" w:hAnsi="Times New Roman" w:cs="Times New Roman"/>
          <w:color w:val="000000"/>
          <w:sz w:val="28"/>
          <w:szCs w:val="28"/>
        </w:rPr>
      </w:pPr>
      <w:r w:rsidRPr="00BB2B82">
        <w:rPr>
          <w:rFonts w:ascii="Times New Roman" w:eastAsia="Times New Roman" w:hAnsi="Times New Roman" w:cs="Times New Roman"/>
          <w:color w:val="000000"/>
          <w:sz w:val="28"/>
          <w:szCs w:val="28"/>
        </w:rPr>
        <w:t>Решение о создании ТОО</w:t>
      </w:r>
    </w:p>
    <w:p w:rsidR="005A0C06" w:rsidRDefault="00BB2B82" w:rsidP="001115CE">
      <w:pPr>
        <w:numPr>
          <w:ilvl w:val="0"/>
          <w:numId w:val="50"/>
        </w:numPr>
        <w:spacing w:after="0" w:line="240" w:lineRule="auto"/>
        <w:ind w:left="360" w:hanging="360"/>
        <w:jc w:val="both"/>
        <w:rPr>
          <w:rFonts w:ascii="Times New Roman" w:eastAsia="Times New Roman" w:hAnsi="Times New Roman" w:cs="Times New Roman"/>
          <w:color w:val="000000"/>
          <w:sz w:val="28"/>
          <w:szCs w:val="28"/>
        </w:rPr>
      </w:pPr>
      <w:r w:rsidRPr="00BB2B82">
        <w:rPr>
          <w:rFonts w:ascii="Times New Roman" w:eastAsia="Times New Roman" w:hAnsi="Times New Roman" w:cs="Times New Roman"/>
          <w:color w:val="000000"/>
          <w:sz w:val="28"/>
          <w:szCs w:val="28"/>
        </w:rPr>
        <w:t xml:space="preserve">Документы, удостоверяющие личность учредителей, </w:t>
      </w:r>
      <w:proofErr w:type="spellStart"/>
      <w:r w:rsidRPr="00BB2B82">
        <w:rPr>
          <w:rFonts w:ascii="Times New Roman" w:eastAsia="Times New Roman" w:hAnsi="Times New Roman" w:cs="Times New Roman"/>
          <w:color w:val="000000"/>
          <w:sz w:val="28"/>
          <w:szCs w:val="28"/>
        </w:rPr>
        <w:t>бенефициарных</w:t>
      </w:r>
      <w:proofErr w:type="spellEnd"/>
      <w:r w:rsidRPr="00BB2B82">
        <w:rPr>
          <w:rFonts w:ascii="Times New Roman" w:eastAsia="Times New Roman" w:hAnsi="Times New Roman" w:cs="Times New Roman"/>
          <w:color w:val="000000"/>
          <w:sz w:val="28"/>
          <w:szCs w:val="28"/>
        </w:rPr>
        <w:t xml:space="preserve"> </w:t>
      </w:r>
    </w:p>
    <w:p w:rsidR="00BB2B82" w:rsidRPr="00BB2B82" w:rsidRDefault="00BB2B82" w:rsidP="005A0C06">
      <w:pPr>
        <w:spacing w:after="0" w:line="240" w:lineRule="auto"/>
        <w:jc w:val="both"/>
        <w:rPr>
          <w:rFonts w:ascii="Times New Roman" w:eastAsia="Times New Roman" w:hAnsi="Times New Roman" w:cs="Times New Roman"/>
          <w:color w:val="000000"/>
          <w:sz w:val="28"/>
          <w:szCs w:val="28"/>
        </w:rPr>
      </w:pPr>
      <w:r w:rsidRPr="00BB2B82">
        <w:rPr>
          <w:rFonts w:ascii="Times New Roman" w:eastAsia="Times New Roman" w:hAnsi="Times New Roman" w:cs="Times New Roman"/>
          <w:color w:val="000000"/>
          <w:sz w:val="28"/>
          <w:szCs w:val="28"/>
        </w:rPr>
        <w:t>собственников, а также лиц, уполномоченных подписывать платежные документы при совершении операций, связанных с ведением банковского счета клиента</w:t>
      </w:r>
      <w:r w:rsidR="005A0C06">
        <w:rPr>
          <w:rFonts w:ascii="Times New Roman" w:eastAsia="Times New Roman" w:hAnsi="Times New Roman" w:cs="Times New Roman"/>
          <w:color w:val="000000"/>
          <w:sz w:val="28"/>
          <w:szCs w:val="28"/>
        </w:rPr>
        <w:t>.</w:t>
      </w:r>
    </w:p>
    <w:p w:rsidR="00BB2B82" w:rsidRPr="00BB2B82" w:rsidRDefault="00BB2B82" w:rsidP="005A0C06">
      <w:pPr>
        <w:spacing w:after="0" w:line="240" w:lineRule="auto"/>
        <w:jc w:val="both"/>
        <w:rPr>
          <w:rFonts w:ascii="Times New Roman" w:eastAsia="Times New Roman" w:hAnsi="Times New Roman" w:cs="Times New Roman"/>
          <w:color w:val="000000"/>
          <w:sz w:val="28"/>
          <w:szCs w:val="28"/>
        </w:rPr>
      </w:pPr>
      <w:r w:rsidRPr="00BB2B82">
        <w:rPr>
          <w:rFonts w:ascii="Times New Roman" w:eastAsia="Times New Roman" w:hAnsi="Times New Roman" w:cs="Times New Roman"/>
          <w:color w:val="000000"/>
          <w:sz w:val="28"/>
          <w:szCs w:val="28"/>
        </w:rPr>
        <w:t xml:space="preserve">Справка обо всех регистрационных действиях юр/ лица (выдается в ЦОН или </w:t>
      </w:r>
      <w:proofErr w:type="spellStart"/>
      <w:r w:rsidRPr="00BB2B82">
        <w:rPr>
          <w:rFonts w:ascii="Times New Roman" w:eastAsia="Times New Roman" w:hAnsi="Times New Roman" w:cs="Times New Roman"/>
          <w:color w:val="000000"/>
          <w:sz w:val="28"/>
          <w:szCs w:val="28"/>
          <w:lang w:val="en-US" w:eastAsia="en-US"/>
        </w:rPr>
        <w:t>egov</w:t>
      </w:r>
      <w:proofErr w:type="spellEnd"/>
      <w:r w:rsidRPr="00BB2B82">
        <w:rPr>
          <w:rFonts w:ascii="Times New Roman" w:eastAsia="Times New Roman" w:hAnsi="Times New Roman" w:cs="Times New Roman"/>
          <w:color w:val="000000"/>
          <w:sz w:val="28"/>
          <w:szCs w:val="28"/>
          <w:lang w:eastAsia="en-US"/>
        </w:rPr>
        <w:t>.</w:t>
      </w:r>
      <w:proofErr w:type="spellStart"/>
      <w:r w:rsidRPr="00BB2B82">
        <w:rPr>
          <w:rFonts w:ascii="Times New Roman" w:eastAsia="Times New Roman" w:hAnsi="Times New Roman" w:cs="Times New Roman"/>
          <w:color w:val="000000"/>
          <w:sz w:val="28"/>
          <w:szCs w:val="28"/>
          <w:lang w:val="en-US" w:eastAsia="en-US"/>
        </w:rPr>
        <w:t>kz</w:t>
      </w:r>
      <w:proofErr w:type="spellEnd"/>
      <w:r w:rsidRPr="00BB2B82">
        <w:rPr>
          <w:rFonts w:ascii="Times New Roman" w:eastAsia="Times New Roman" w:hAnsi="Times New Roman" w:cs="Times New Roman"/>
          <w:color w:val="000000"/>
          <w:sz w:val="28"/>
          <w:szCs w:val="28"/>
          <w:lang w:eastAsia="en-US"/>
        </w:rPr>
        <w:t>)</w:t>
      </w:r>
      <w:r w:rsidR="005A0C06">
        <w:rPr>
          <w:rFonts w:ascii="Times New Roman" w:eastAsia="Times New Roman" w:hAnsi="Times New Roman" w:cs="Times New Roman"/>
          <w:color w:val="000000"/>
          <w:sz w:val="28"/>
          <w:szCs w:val="28"/>
          <w:lang w:eastAsia="en-US"/>
        </w:rPr>
        <w:t xml:space="preserve">. </w:t>
      </w:r>
      <w:r w:rsidRPr="00BB2B82">
        <w:rPr>
          <w:rFonts w:ascii="Times New Roman" w:eastAsia="Times New Roman" w:hAnsi="Times New Roman" w:cs="Times New Roman"/>
          <w:color w:val="000000"/>
          <w:sz w:val="28"/>
          <w:szCs w:val="28"/>
        </w:rPr>
        <w:t>Лицензия (если деятельность подлежит лицензированию)</w:t>
      </w:r>
      <w:r w:rsidR="005A0C06">
        <w:rPr>
          <w:rFonts w:ascii="Times New Roman" w:eastAsia="Times New Roman" w:hAnsi="Times New Roman" w:cs="Times New Roman"/>
          <w:color w:val="000000"/>
          <w:sz w:val="28"/>
          <w:szCs w:val="28"/>
        </w:rPr>
        <w:t xml:space="preserve">. </w:t>
      </w:r>
      <w:r w:rsidRPr="00BB2B82">
        <w:rPr>
          <w:rFonts w:ascii="Times New Roman" w:eastAsia="Times New Roman" w:hAnsi="Times New Roman" w:cs="Times New Roman"/>
          <w:color w:val="000000"/>
          <w:sz w:val="28"/>
          <w:szCs w:val="28"/>
        </w:rPr>
        <w:t>Документ с образцами подписей и оттиска печати (при наличии)</w:t>
      </w:r>
    </w:p>
    <w:p w:rsidR="00BB2B82" w:rsidRPr="00BB2B82" w:rsidRDefault="00BB2B82" w:rsidP="00BB2B82">
      <w:pPr>
        <w:spacing w:after="0" w:line="240" w:lineRule="auto"/>
        <w:ind w:firstLine="709"/>
        <w:jc w:val="both"/>
        <w:rPr>
          <w:rFonts w:ascii="Times New Roman" w:eastAsia="Times New Roman" w:hAnsi="Times New Roman" w:cs="Times New Roman"/>
          <w:sz w:val="28"/>
          <w:szCs w:val="28"/>
        </w:rPr>
      </w:pPr>
      <w:r w:rsidRPr="00BB2B82">
        <w:rPr>
          <w:rFonts w:ascii="Times New Roman" w:eastAsia="Times New Roman" w:hAnsi="Times New Roman" w:cs="Times New Roman"/>
          <w:color w:val="000000"/>
          <w:sz w:val="28"/>
          <w:szCs w:val="28"/>
        </w:rPr>
        <w:t>Представляемые документы должны быть действительны на дату их предъявления в Банк. Заключается Договор банковского обслуживания.</w:t>
      </w:r>
    </w:p>
    <w:p w:rsidR="00BB2B82" w:rsidRPr="00BB2B82" w:rsidRDefault="00BB2B82" w:rsidP="00BB2B82">
      <w:pPr>
        <w:spacing w:after="0" w:line="240" w:lineRule="auto"/>
        <w:ind w:firstLine="709"/>
        <w:jc w:val="both"/>
        <w:rPr>
          <w:rFonts w:ascii="Times New Roman" w:eastAsia="Times New Roman" w:hAnsi="Times New Roman" w:cs="Times New Roman"/>
          <w:sz w:val="28"/>
          <w:szCs w:val="28"/>
        </w:rPr>
      </w:pPr>
      <w:r w:rsidRPr="00BB2B82">
        <w:rPr>
          <w:rFonts w:ascii="Times New Roman" w:eastAsia="Times New Roman" w:hAnsi="Times New Roman" w:cs="Times New Roman"/>
          <w:b/>
          <w:bCs/>
          <w:i/>
          <w:iCs/>
          <w:color w:val="000000"/>
          <w:sz w:val="28"/>
          <w:szCs w:val="28"/>
        </w:rPr>
        <w:t>Банковский счет</w:t>
      </w:r>
      <w:r w:rsidRPr="00BB2B82">
        <w:rPr>
          <w:rFonts w:ascii="Times New Roman" w:eastAsia="Times New Roman" w:hAnsi="Times New Roman" w:cs="Times New Roman"/>
          <w:color w:val="000000"/>
          <w:sz w:val="28"/>
          <w:szCs w:val="28"/>
        </w:rPr>
        <w:t xml:space="preserve"> - способ отражения и учета движения денег клиента в банке или организации, осуществляющей отдельные виды банковских операций, а также договорных отношений между клиентом и банком или организацией, осуществляющей отдельные виды банковских операций, по банковскому обслуживанию клиента.</w:t>
      </w:r>
    </w:p>
    <w:p w:rsidR="00BB2B82" w:rsidRPr="00BB2B82" w:rsidRDefault="00BB2B82" w:rsidP="00BB2B82">
      <w:pPr>
        <w:spacing w:after="0" w:line="240" w:lineRule="auto"/>
        <w:ind w:firstLine="709"/>
        <w:jc w:val="both"/>
        <w:rPr>
          <w:rFonts w:ascii="Times New Roman" w:eastAsia="Times New Roman" w:hAnsi="Times New Roman" w:cs="Times New Roman"/>
          <w:sz w:val="28"/>
          <w:szCs w:val="28"/>
        </w:rPr>
      </w:pPr>
      <w:r w:rsidRPr="00BB2B82">
        <w:rPr>
          <w:rFonts w:ascii="Times New Roman" w:eastAsia="Times New Roman" w:hAnsi="Times New Roman" w:cs="Times New Roman"/>
          <w:b/>
          <w:bCs/>
          <w:i/>
          <w:iCs/>
          <w:color w:val="000000"/>
          <w:sz w:val="28"/>
          <w:szCs w:val="28"/>
        </w:rPr>
        <w:t>Текущий счет -</w:t>
      </w:r>
      <w:r w:rsidRPr="00BB2B82">
        <w:rPr>
          <w:rFonts w:ascii="Times New Roman" w:eastAsia="Times New Roman" w:hAnsi="Times New Roman" w:cs="Times New Roman"/>
          <w:color w:val="000000"/>
          <w:sz w:val="28"/>
          <w:szCs w:val="28"/>
        </w:rPr>
        <w:t xml:space="preserve"> банковский счет, открываемый банком или организацией, осуществляющей отдельные виды банковских операций, на основании договора банковского счета.</w:t>
      </w:r>
    </w:p>
    <w:p w:rsidR="00BB2B82" w:rsidRPr="00BB2B82" w:rsidRDefault="00BB2B82" w:rsidP="00BB2B82">
      <w:pPr>
        <w:spacing w:after="0" w:line="240" w:lineRule="auto"/>
        <w:ind w:firstLine="709"/>
        <w:jc w:val="both"/>
        <w:rPr>
          <w:rFonts w:ascii="Times New Roman" w:eastAsia="Times New Roman" w:hAnsi="Times New Roman" w:cs="Times New Roman"/>
          <w:sz w:val="28"/>
          <w:szCs w:val="28"/>
        </w:rPr>
      </w:pPr>
      <w:r w:rsidRPr="00BB2B82">
        <w:rPr>
          <w:rFonts w:ascii="Times New Roman" w:eastAsia="Times New Roman" w:hAnsi="Times New Roman" w:cs="Times New Roman"/>
          <w:color w:val="000000"/>
          <w:sz w:val="28"/>
          <w:szCs w:val="28"/>
        </w:rPr>
        <w:t>О</w:t>
      </w:r>
      <w:r w:rsidR="005A0C06">
        <w:rPr>
          <w:rFonts w:ascii="Times New Roman" w:eastAsia="Times New Roman" w:hAnsi="Times New Roman" w:cs="Times New Roman"/>
          <w:color w:val="000000"/>
          <w:sz w:val="28"/>
          <w:szCs w:val="28"/>
        </w:rPr>
        <w:t>сновными документами</w:t>
      </w:r>
      <w:r w:rsidRPr="00BB2B82">
        <w:rPr>
          <w:rFonts w:ascii="Times New Roman" w:eastAsia="Times New Roman" w:hAnsi="Times New Roman" w:cs="Times New Roman"/>
          <w:color w:val="000000"/>
          <w:sz w:val="28"/>
          <w:szCs w:val="28"/>
        </w:rPr>
        <w:t>, отражающими движение денежных средств на расчетном счете, являются:</w:t>
      </w:r>
    </w:p>
    <w:p w:rsidR="00BB2B82" w:rsidRPr="00BB2B82" w:rsidRDefault="00BB2B82" w:rsidP="001115CE">
      <w:pPr>
        <w:numPr>
          <w:ilvl w:val="0"/>
          <w:numId w:val="51"/>
        </w:numPr>
        <w:spacing w:after="0" w:line="240" w:lineRule="auto"/>
        <w:ind w:left="360" w:hanging="360"/>
        <w:jc w:val="both"/>
        <w:rPr>
          <w:rFonts w:ascii="Times New Roman" w:eastAsia="Times New Roman" w:hAnsi="Times New Roman" w:cs="Times New Roman"/>
          <w:color w:val="000000"/>
          <w:sz w:val="28"/>
          <w:szCs w:val="28"/>
        </w:rPr>
      </w:pPr>
      <w:r w:rsidRPr="00BB2B82">
        <w:rPr>
          <w:rFonts w:ascii="Times New Roman" w:eastAsia="Times New Roman" w:hAnsi="Times New Roman" w:cs="Times New Roman"/>
          <w:color w:val="000000"/>
          <w:sz w:val="28"/>
          <w:szCs w:val="28"/>
        </w:rPr>
        <w:t>Платежное поручение: данным документом списываем деньги с расчетного счет</w:t>
      </w:r>
      <w:proofErr w:type="gramStart"/>
      <w:r w:rsidRPr="00BB2B82">
        <w:rPr>
          <w:rFonts w:ascii="Times New Roman" w:eastAsia="Times New Roman" w:hAnsi="Times New Roman" w:cs="Times New Roman"/>
          <w:color w:val="000000"/>
          <w:sz w:val="28"/>
          <w:szCs w:val="28"/>
        </w:rPr>
        <w:t>а-</w:t>
      </w:r>
      <w:proofErr w:type="gramEnd"/>
      <w:r w:rsidRPr="00BB2B82">
        <w:rPr>
          <w:rFonts w:ascii="Times New Roman" w:eastAsia="Times New Roman" w:hAnsi="Times New Roman" w:cs="Times New Roman"/>
          <w:color w:val="000000"/>
          <w:sz w:val="28"/>
          <w:szCs w:val="28"/>
        </w:rPr>
        <w:t xml:space="preserve"> оплачиваем поставщикам или перечисляем налоги и платежи и пр.;</w:t>
      </w:r>
    </w:p>
    <w:p w:rsidR="00BB2B82" w:rsidRPr="00BB2B82" w:rsidRDefault="00BB2B82" w:rsidP="001115CE">
      <w:pPr>
        <w:numPr>
          <w:ilvl w:val="0"/>
          <w:numId w:val="51"/>
        </w:numPr>
        <w:spacing w:after="0" w:line="240" w:lineRule="auto"/>
        <w:ind w:left="360" w:hanging="360"/>
        <w:jc w:val="both"/>
        <w:rPr>
          <w:rFonts w:ascii="Times New Roman" w:eastAsia="Times New Roman" w:hAnsi="Times New Roman" w:cs="Times New Roman"/>
          <w:color w:val="000000"/>
          <w:sz w:val="28"/>
          <w:szCs w:val="28"/>
        </w:rPr>
      </w:pPr>
      <w:r w:rsidRPr="00BB2B82">
        <w:rPr>
          <w:rFonts w:ascii="Times New Roman" w:eastAsia="Times New Roman" w:hAnsi="Times New Roman" w:cs="Times New Roman"/>
          <w:color w:val="000000"/>
          <w:sz w:val="28"/>
          <w:szCs w:val="28"/>
        </w:rPr>
        <w:t>Расход</w:t>
      </w:r>
      <w:r w:rsidR="005A0C06">
        <w:rPr>
          <w:rFonts w:ascii="Times New Roman" w:eastAsia="Times New Roman" w:hAnsi="Times New Roman" w:cs="Times New Roman"/>
          <w:color w:val="000000"/>
          <w:sz w:val="28"/>
          <w:szCs w:val="28"/>
        </w:rPr>
        <w:t>ный ордер: данным документом сни</w:t>
      </w:r>
      <w:r w:rsidRPr="00BB2B82">
        <w:rPr>
          <w:rFonts w:ascii="Times New Roman" w:eastAsia="Times New Roman" w:hAnsi="Times New Roman" w:cs="Times New Roman"/>
          <w:color w:val="000000"/>
          <w:sz w:val="28"/>
          <w:szCs w:val="28"/>
        </w:rPr>
        <w:t>маем наличные с расчетного счета;</w:t>
      </w:r>
    </w:p>
    <w:p w:rsidR="00BB2B82" w:rsidRPr="00BB2B82" w:rsidRDefault="00BB2B82" w:rsidP="001115CE">
      <w:pPr>
        <w:numPr>
          <w:ilvl w:val="0"/>
          <w:numId w:val="51"/>
        </w:numPr>
        <w:spacing w:after="0" w:line="240" w:lineRule="auto"/>
        <w:ind w:left="360" w:hanging="360"/>
        <w:jc w:val="both"/>
        <w:rPr>
          <w:rFonts w:ascii="Times New Roman" w:eastAsia="Times New Roman" w:hAnsi="Times New Roman" w:cs="Times New Roman"/>
          <w:color w:val="000000"/>
          <w:sz w:val="28"/>
          <w:szCs w:val="28"/>
        </w:rPr>
      </w:pPr>
      <w:r w:rsidRPr="00BB2B82">
        <w:rPr>
          <w:rFonts w:ascii="Times New Roman" w:eastAsia="Times New Roman" w:hAnsi="Times New Roman" w:cs="Times New Roman"/>
          <w:color w:val="000000"/>
          <w:sz w:val="28"/>
          <w:szCs w:val="28"/>
        </w:rPr>
        <w:t>Объявление на взнос наличными: данным документом пополняем расчетный счет.</w:t>
      </w:r>
    </w:p>
    <w:p w:rsidR="00BB2B82" w:rsidRPr="00BB2B82" w:rsidRDefault="00BB2B82" w:rsidP="00F42904">
      <w:pPr>
        <w:spacing w:after="0" w:line="240" w:lineRule="auto"/>
        <w:jc w:val="both"/>
        <w:rPr>
          <w:rFonts w:ascii="Times New Roman" w:eastAsia="Times New Roman" w:hAnsi="Times New Roman" w:cs="Times New Roman"/>
          <w:sz w:val="28"/>
          <w:szCs w:val="28"/>
        </w:rPr>
      </w:pPr>
      <w:r w:rsidRPr="00BB2B82">
        <w:rPr>
          <w:rFonts w:ascii="Times New Roman" w:eastAsia="Times New Roman" w:hAnsi="Times New Roman" w:cs="Times New Roman"/>
          <w:color w:val="000000"/>
          <w:sz w:val="28"/>
          <w:szCs w:val="28"/>
        </w:rPr>
        <w:t xml:space="preserve">Ответственность за правильность заполнения платежного документа несет инициатор платежа, поэтому, заключая договора, выписывая </w:t>
      </w:r>
      <w:proofErr w:type="gramStart"/>
      <w:r w:rsidRPr="00BB2B82">
        <w:rPr>
          <w:rFonts w:ascii="Times New Roman" w:eastAsia="Times New Roman" w:hAnsi="Times New Roman" w:cs="Times New Roman"/>
          <w:color w:val="000000"/>
          <w:sz w:val="28"/>
          <w:szCs w:val="28"/>
        </w:rPr>
        <w:t>счет-фактуры</w:t>
      </w:r>
      <w:proofErr w:type="gramEnd"/>
      <w:r w:rsidRPr="00BB2B82">
        <w:rPr>
          <w:rFonts w:ascii="Times New Roman" w:eastAsia="Times New Roman" w:hAnsi="Times New Roman" w:cs="Times New Roman"/>
          <w:color w:val="000000"/>
          <w:sz w:val="28"/>
          <w:szCs w:val="28"/>
        </w:rPr>
        <w:t xml:space="preserve"> и другие бухгалтерские документы нужно правильно указывать:</w:t>
      </w:r>
    </w:p>
    <w:p w:rsidR="00BB2B82" w:rsidRPr="00BB2B82" w:rsidRDefault="00BB2B82" w:rsidP="005A0C06">
      <w:pPr>
        <w:spacing w:after="0" w:line="240" w:lineRule="auto"/>
        <w:jc w:val="both"/>
        <w:rPr>
          <w:rFonts w:ascii="Times New Roman" w:eastAsia="Times New Roman" w:hAnsi="Times New Roman" w:cs="Times New Roman"/>
          <w:b/>
          <w:bCs/>
          <w:color w:val="000000"/>
          <w:sz w:val="28"/>
          <w:szCs w:val="28"/>
        </w:rPr>
      </w:pPr>
      <w:r w:rsidRPr="00BB2B82">
        <w:rPr>
          <w:rFonts w:ascii="Times New Roman" w:eastAsia="Times New Roman" w:hAnsi="Times New Roman" w:cs="Times New Roman"/>
          <w:b/>
          <w:bCs/>
          <w:color w:val="000000"/>
          <w:sz w:val="28"/>
          <w:szCs w:val="28"/>
        </w:rPr>
        <w:t xml:space="preserve">ИИК </w:t>
      </w:r>
      <w:r w:rsidRPr="00BB2B82">
        <w:rPr>
          <w:rFonts w:ascii="Times New Roman" w:eastAsia="Times New Roman" w:hAnsi="Times New Roman" w:cs="Times New Roman"/>
          <w:color w:val="000000"/>
          <w:sz w:val="28"/>
          <w:szCs w:val="28"/>
        </w:rPr>
        <w:t>- индивидуальный идентификационный код, 20 символов (присваивает банк)</w:t>
      </w:r>
    </w:p>
    <w:p w:rsidR="00BB2B82" w:rsidRPr="00BB2B82" w:rsidRDefault="00BB2B82" w:rsidP="005A0C06">
      <w:pPr>
        <w:spacing w:after="0" w:line="240" w:lineRule="auto"/>
        <w:jc w:val="both"/>
        <w:rPr>
          <w:rFonts w:ascii="Times New Roman" w:eastAsia="Times New Roman" w:hAnsi="Times New Roman" w:cs="Times New Roman"/>
          <w:b/>
          <w:bCs/>
          <w:color w:val="000000"/>
          <w:sz w:val="28"/>
          <w:szCs w:val="28"/>
        </w:rPr>
      </w:pPr>
      <w:r w:rsidRPr="00BB2B82">
        <w:rPr>
          <w:rFonts w:ascii="Times New Roman" w:eastAsia="Times New Roman" w:hAnsi="Times New Roman" w:cs="Times New Roman"/>
          <w:b/>
          <w:bCs/>
          <w:color w:val="000000"/>
          <w:sz w:val="28"/>
          <w:szCs w:val="28"/>
        </w:rPr>
        <w:t xml:space="preserve">БИК </w:t>
      </w:r>
      <w:r w:rsidRPr="00BB2B82">
        <w:rPr>
          <w:rFonts w:ascii="Times New Roman" w:eastAsia="Times New Roman" w:hAnsi="Times New Roman" w:cs="Times New Roman"/>
          <w:color w:val="000000"/>
          <w:sz w:val="28"/>
          <w:szCs w:val="28"/>
        </w:rPr>
        <w:t xml:space="preserve">- банковский идентификационный код, 8 символов (по классификатору): </w:t>
      </w:r>
      <w:r w:rsidRPr="00BB2B82">
        <w:rPr>
          <w:rFonts w:ascii="Times New Roman" w:eastAsia="Times New Roman" w:hAnsi="Times New Roman" w:cs="Times New Roman"/>
          <w:color w:val="000000"/>
          <w:sz w:val="28"/>
          <w:szCs w:val="28"/>
          <w:lang w:val="en-US" w:eastAsia="en-US"/>
        </w:rPr>
        <w:t>KKMFKZ</w:t>
      </w:r>
      <w:r w:rsidRPr="00BB2B82">
        <w:rPr>
          <w:rFonts w:ascii="Times New Roman" w:eastAsia="Times New Roman" w:hAnsi="Times New Roman" w:cs="Times New Roman"/>
          <w:color w:val="000000"/>
          <w:sz w:val="28"/>
          <w:szCs w:val="28"/>
          <w:lang w:eastAsia="en-US"/>
        </w:rPr>
        <w:t>2</w:t>
      </w:r>
      <w:r w:rsidRPr="00BB2B82">
        <w:rPr>
          <w:rFonts w:ascii="Times New Roman" w:eastAsia="Times New Roman" w:hAnsi="Times New Roman" w:cs="Times New Roman"/>
          <w:color w:val="000000"/>
          <w:sz w:val="28"/>
          <w:szCs w:val="28"/>
          <w:lang w:val="en-US" w:eastAsia="en-US"/>
        </w:rPr>
        <w:t>A</w:t>
      </w:r>
      <w:r w:rsidRPr="00BB2B82">
        <w:rPr>
          <w:rFonts w:ascii="Times New Roman" w:eastAsia="Times New Roman" w:hAnsi="Times New Roman" w:cs="Times New Roman"/>
          <w:color w:val="000000"/>
          <w:sz w:val="28"/>
          <w:szCs w:val="28"/>
          <w:lang w:eastAsia="en-US"/>
        </w:rPr>
        <w:t xml:space="preserve"> </w:t>
      </w:r>
      <w:r w:rsidRPr="00BB2B82">
        <w:rPr>
          <w:rFonts w:ascii="Times New Roman" w:eastAsia="Times New Roman" w:hAnsi="Times New Roman" w:cs="Times New Roman"/>
          <w:color w:val="000000"/>
          <w:sz w:val="28"/>
          <w:szCs w:val="28"/>
        </w:rPr>
        <w:t>РГУ «Комитет казначейства Министерства финансов РК»</w:t>
      </w:r>
    </w:p>
    <w:p w:rsidR="00BB2B82" w:rsidRPr="00BB2B82" w:rsidRDefault="00BB2B82" w:rsidP="005A0C06">
      <w:pPr>
        <w:spacing w:after="0" w:line="240" w:lineRule="auto"/>
        <w:jc w:val="both"/>
        <w:rPr>
          <w:rFonts w:ascii="Times New Roman" w:eastAsia="Times New Roman" w:hAnsi="Times New Roman" w:cs="Times New Roman"/>
          <w:sz w:val="28"/>
          <w:szCs w:val="28"/>
        </w:rPr>
      </w:pPr>
      <w:r w:rsidRPr="00BB2B82">
        <w:rPr>
          <w:rFonts w:ascii="Times New Roman" w:eastAsia="Times New Roman" w:hAnsi="Times New Roman" w:cs="Times New Roman"/>
          <w:color w:val="000000"/>
          <w:sz w:val="28"/>
          <w:szCs w:val="28"/>
          <w:lang w:val="en-US" w:eastAsia="en-US"/>
        </w:rPr>
        <w:t>GCVPKZ</w:t>
      </w:r>
      <w:r w:rsidRPr="00BB2B82">
        <w:rPr>
          <w:rFonts w:ascii="Times New Roman" w:eastAsia="Times New Roman" w:hAnsi="Times New Roman" w:cs="Times New Roman"/>
          <w:color w:val="000000"/>
          <w:sz w:val="28"/>
          <w:szCs w:val="28"/>
          <w:lang w:eastAsia="en-US"/>
        </w:rPr>
        <w:t>2</w:t>
      </w:r>
      <w:r w:rsidRPr="00BB2B82">
        <w:rPr>
          <w:rFonts w:ascii="Times New Roman" w:eastAsia="Times New Roman" w:hAnsi="Times New Roman" w:cs="Times New Roman"/>
          <w:color w:val="000000"/>
          <w:sz w:val="28"/>
          <w:szCs w:val="28"/>
          <w:lang w:val="en-US" w:eastAsia="en-US"/>
        </w:rPr>
        <w:t>A</w:t>
      </w:r>
      <w:r w:rsidRPr="00BB2B82">
        <w:rPr>
          <w:rFonts w:ascii="Times New Roman" w:eastAsia="Times New Roman" w:hAnsi="Times New Roman" w:cs="Times New Roman"/>
          <w:color w:val="000000"/>
          <w:sz w:val="28"/>
          <w:szCs w:val="28"/>
          <w:lang w:eastAsia="en-US"/>
        </w:rPr>
        <w:t xml:space="preserve"> </w:t>
      </w:r>
      <w:r w:rsidRPr="00BB2B82">
        <w:rPr>
          <w:rFonts w:ascii="Times New Roman" w:eastAsia="Times New Roman" w:hAnsi="Times New Roman" w:cs="Times New Roman"/>
          <w:color w:val="000000"/>
          <w:sz w:val="28"/>
          <w:szCs w:val="28"/>
        </w:rPr>
        <w:t>НАО «ГК «Правительство для граждан»</w:t>
      </w:r>
    </w:p>
    <w:p w:rsidR="00BB2B82" w:rsidRPr="00BB2B82" w:rsidRDefault="00BB2B82" w:rsidP="005A0C06">
      <w:pPr>
        <w:spacing w:after="0" w:line="240" w:lineRule="auto"/>
        <w:jc w:val="both"/>
        <w:rPr>
          <w:rFonts w:ascii="Times New Roman" w:eastAsia="Times New Roman" w:hAnsi="Times New Roman" w:cs="Times New Roman"/>
          <w:sz w:val="28"/>
          <w:szCs w:val="28"/>
        </w:rPr>
      </w:pPr>
      <w:proofErr w:type="gramStart"/>
      <w:r w:rsidRPr="00BB2B82">
        <w:rPr>
          <w:rFonts w:ascii="Times New Roman" w:eastAsia="Times New Roman" w:hAnsi="Times New Roman" w:cs="Times New Roman"/>
          <w:color w:val="000000"/>
          <w:sz w:val="28"/>
          <w:szCs w:val="28"/>
          <w:lang w:val="en-US" w:eastAsia="en-US"/>
        </w:rPr>
        <w:t>HSBKKZKX</w:t>
      </w:r>
      <w:r w:rsidRPr="00BB2B82">
        <w:rPr>
          <w:rFonts w:ascii="Times New Roman" w:eastAsia="Times New Roman" w:hAnsi="Times New Roman" w:cs="Times New Roman"/>
          <w:color w:val="000000"/>
          <w:sz w:val="28"/>
          <w:szCs w:val="28"/>
          <w:lang w:eastAsia="en-US"/>
        </w:rPr>
        <w:t xml:space="preserve"> </w:t>
      </w:r>
      <w:r w:rsidRPr="00BB2B82">
        <w:rPr>
          <w:rFonts w:ascii="Times New Roman" w:eastAsia="Times New Roman" w:hAnsi="Times New Roman" w:cs="Times New Roman"/>
          <w:color w:val="000000"/>
          <w:sz w:val="28"/>
          <w:szCs w:val="28"/>
        </w:rPr>
        <w:t>АО «Народный Банк Казахстана» и т.д.</w:t>
      </w:r>
      <w:proofErr w:type="gramEnd"/>
    </w:p>
    <w:p w:rsidR="00BB2B82" w:rsidRPr="00BB2B82" w:rsidRDefault="00BB2B82" w:rsidP="005A0C06">
      <w:pPr>
        <w:spacing w:after="0" w:line="240" w:lineRule="auto"/>
        <w:jc w:val="both"/>
        <w:rPr>
          <w:rFonts w:ascii="Times New Roman" w:eastAsia="Times New Roman" w:hAnsi="Times New Roman" w:cs="Times New Roman"/>
          <w:color w:val="000000"/>
          <w:sz w:val="28"/>
          <w:szCs w:val="28"/>
        </w:rPr>
      </w:pPr>
      <w:proofErr w:type="spellStart"/>
      <w:r w:rsidRPr="00BB2B82">
        <w:rPr>
          <w:rFonts w:ascii="Times New Roman" w:eastAsia="Times New Roman" w:hAnsi="Times New Roman" w:cs="Times New Roman"/>
          <w:color w:val="000000"/>
          <w:sz w:val="28"/>
          <w:szCs w:val="28"/>
        </w:rPr>
        <w:t>кнп</w:t>
      </w:r>
      <w:proofErr w:type="spellEnd"/>
      <w:r w:rsidRPr="00BB2B82">
        <w:rPr>
          <w:rFonts w:ascii="Times New Roman" w:eastAsia="Times New Roman" w:hAnsi="Times New Roman" w:cs="Times New Roman"/>
          <w:color w:val="000000"/>
          <w:sz w:val="28"/>
          <w:szCs w:val="28"/>
        </w:rPr>
        <w:t xml:space="preserve"> - код назначения платежа (по классификатору):</w:t>
      </w:r>
    </w:p>
    <w:p w:rsidR="00BB2B82" w:rsidRPr="00BB2B82" w:rsidRDefault="00BB2B82" w:rsidP="005A0C06">
      <w:pPr>
        <w:spacing w:after="0" w:line="240" w:lineRule="auto"/>
        <w:jc w:val="both"/>
        <w:rPr>
          <w:rFonts w:ascii="Times New Roman" w:eastAsia="Times New Roman" w:hAnsi="Times New Roman" w:cs="Times New Roman"/>
          <w:sz w:val="28"/>
          <w:szCs w:val="28"/>
        </w:rPr>
      </w:pPr>
      <w:r w:rsidRPr="00BB2B82">
        <w:rPr>
          <w:rFonts w:ascii="Times New Roman" w:eastAsia="Times New Roman" w:hAnsi="Times New Roman" w:cs="Times New Roman"/>
          <w:color w:val="000000"/>
          <w:sz w:val="28"/>
          <w:szCs w:val="28"/>
        </w:rPr>
        <w:t xml:space="preserve">при оплате за товары КНП </w:t>
      </w:r>
      <w:r w:rsidRPr="00BB2B82">
        <w:rPr>
          <w:rFonts w:ascii="Times New Roman" w:eastAsia="Times New Roman" w:hAnsi="Times New Roman" w:cs="Times New Roman"/>
          <w:color w:val="46220F"/>
          <w:sz w:val="28"/>
          <w:szCs w:val="28"/>
        </w:rPr>
        <w:t xml:space="preserve">- </w:t>
      </w:r>
      <w:r w:rsidRPr="00BB2B82">
        <w:rPr>
          <w:rFonts w:ascii="Times New Roman" w:eastAsia="Times New Roman" w:hAnsi="Times New Roman" w:cs="Times New Roman"/>
          <w:color w:val="000000"/>
          <w:sz w:val="28"/>
          <w:szCs w:val="28"/>
        </w:rPr>
        <w:t xml:space="preserve">710, при оплате за аренду КНП </w:t>
      </w:r>
      <w:r w:rsidRPr="00BB2B82">
        <w:rPr>
          <w:rFonts w:ascii="Times New Roman" w:eastAsia="Times New Roman" w:hAnsi="Times New Roman" w:cs="Times New Roman"/>
          <w:color w:val="19394F"/>
          <w:sz w:val="28"/>
          <w:szCs w:val="28"/>
        </w:rPr>
        <w:t xml:space="preserve">- </w:t>
      </w:r>
      <w:r w:rsidRPr="00BB2B82">
        <w:rPr>
          <w:rFonts w:ascii="Times New Roman" w:eastAsia="Times New Roman" w:hAnsi="Times New Roman" w:cs="Times New Roman"/>
          <w:color w:val="000000"/>
          <w:sz w:val="28"/>
          <w:szCs w:val="28"/>
        </w:rPr>
        <w:t xml:space="preserve">855, при перечислении налогов КНП </w:t>
      </w:r>
      <w:r w:rsidRPr="00BB2B82">
        <w:rPr>
          <w:rFonts w:ascii="Times New Roman" w:eastAsia="Times New Roman" w:hAnsi="Times New Roman" w:cs="Times New Roman"/>
          <w:color w:val="19394F"/>
          <w:sz w:val="28"/>
          <w:szCs w:val="28"/>
        </w:rPr>
        <w:t xml:space="preserve">- </w:t>
      </w:r>
      <w:r w:rsidRPr="00BB2B82">
        <w:rPr>
          <w:rFonts w:ascii="Times New Roman" w:eastAsia="Times New Roman" w:hAnsi="Times New Roman" w:cs="Times New Roman"/>
          <w:color w:val="000000"/>
          <w:sz w:val="28"/>
          <w:szCs w:val="28"/>
        </w:rPr>
        <w:t>911 и т.д.</w:t>
      </w:r>
    </w:p>
    <w:p w:rsidR="00BB2B82" w:rsidRPr="00BB2B82" w:rsidRDefault="00BB2B82" w:rsidP="005A0C06">
      <w:pPr>
        <w:spacing w:after="0" w:line="240" w:lineRule="auto"/>
        <w:jc w:val="both"/>
        <w:rPr>
          <w:rFonts w:ascii="Times New Roman" w:eastAsia="Times New Roman" w:hAnsi="Times New Roman" w:cs="Times New Roman"/>
          <w:b/>
          <w:bCs/>
          <w:color w:val="000000"/>
          <w:sz w:val="28"/>
          <w:szCs w:val="28"/>
        </w:rPr>
      </w:pPr>
      <w:r w:rsidRPr="00BB2B82">
        <w:rPr>
          <w:rFonts w:ascii="Times New Roman" w:eastAsia="Times New Roman" w:hAnsi="Times New Roman" w:cs="Times New Roman"/>
          <w:b/>
          <w:bCs/>
          <w:color w:val="000000"/>
          <w:sz w:val="28"/>
          <w:szCs w:val="28"/>
        </w:rPr>
        <w:t xml:space="preserve">КБК </w:t>
      </w:r>
      <w:r w:rsidRPr="00BB2B82">
        <w:rPr>
          <w:rFonts w:ascii="Times New Roman" w:eastAsia="Times New Roman" w:hAnsi="Times New Roman" w:cs="Times New Roman"/>
          <w:color w:val="000000"/>
          <w:sz w:val="28"/>
          <w:szCs w:val="28"/>
        </w:rPr>
        <w:t>- код бюджетной классификации указывается при перечислении налогов в бюджет (по классификатору):</w:t>
      </w:r>
    </w:p>
    <w:p w:rsidR="00BB2B82" w:rsidRPr="00BB2B82" w:rsidRDefault="00BB2B82" w:rsidP="005A0C06">
      <w:pPr>
        <w:spacing w:after="0" w:line="240" w:lineRule="auto"/>
        <w:jc w:val="both"/>
        <w:rPr>
          <w:rFonts w:ascii="Times New Roman" w:eastAsia="Times New Roman" w:hAnsi="Times New Roman" w:cs="Times New Roman"/>
          <w:sz w:val="28"/>
          <w:szCs w:val="28"/>
        </w:rPr>
      </w:pPr>
      <w:r w:rsidRPr="00BB2B82">
        <w:rPr>
          <w:rFonts w:ascii="Times New Roman" w:eastAsia="Times New Roman" w:hAnsi="Times New Roman" w:cs="Times New Roman"/>
          <w:color w:val="000000"/>
          <w:sz w:val="28"/>
          <w:szCs w:val="28"/>
        </w:rPr>
        <w:t>101101 КПН</w:t>
      </w:r>
      <w:r w:rsidRPr="00BB2B82">
        <w:rPr>
          <w:rFonts w:ascii="Times New Roman" w:eastAsia="Times New Roman" w:hAnsi="Times New Roman" w:cs="Times New Roman"/>
          <w:color w:val="000000"/>
          <w:sz w:val="28"/>
          <w:szCs w:val="28"/>
        </w:rPr>
        <w:tab/>
        <w:t>103101 СН</w:t>
      </w:r>
    </w:p>
    <w:p w:rsidR="00BB2B82" w:rsidRPr="00BB2B82" w:rsidRDefault="00BB2B82" w:rsidP="005A0C06">
      <w:pPr>
        <w:spacing w:after="0" w:line="240" w:lineRule="auto"/>
        <w:jc w:val="both"/>
        <w:rPr>
          <w:rFonts w:ascii="Times New Roman" w:eastAsia="Times New Roman" w:hAnsi="Times New Roman" w:cs="Times New Roman"/>
          <w:sz w:val="28"/>
          <w:szCs w:val="28"/>
        </w:rPr>
      </w:pPr>
      <w:r w:rsidRPr="00BB2B82">
        <w:rPr>
          <w:rFonts w:ascii="Times New Roman" w:eastAsia="Times New Roman" w:hAnsi="Times New Roman" w:cs="Times New Roman"/>
          <w:color w:val="000000"/>
          <w:sz w:val="28"/>
          <w:szCs w:val="28"/>
        </w:rPr>
        <w:t>101201 ИПН</w:t>
      </w:r>
      <w:r w:rsidRPr="00BB2B82">
        <w:rPr>
          <w:rFonts w:ascii="Times New Roman" w:eastAsia="Times New Roman" w:hAnsi="Times New Roman" w:cs="Times New Roman"/>
          <w:color w:val="000000"/>
          <w:sz w:val="28"/>
          <w:szCs w:val="28"/>
        </w:rPr>
        <w:tab/>
        <w:t>105101 НДС и т.д.</w:t>
      </w:r>
    </w:p>
    <w:p w:rsidR="00BB2B82" w:rsidRPr="00BB2B82" w:rsidRDefault="00BB2B82" w:rsidP="005A0C06">
      <w:pPr>
        <w:spacing w:after="0" w:line="240" w:lineRule="auto"/>
        <w:jc w:val="both"/>
        <w:rPr>
          <w:rFonts w:ascii="Times New Roman" w:eastAsia="Times New Roman" w:hAnsi="Times New Roman" w:cs="Times New Roman"/>
          <w:sz w:val="28"/>
          <w:szCs w:val="28"/>
        </w:rPr>
      </w:pPr>
      <w:r w:rsidRPr="00BB2B82">
        <w:rPr>
          <w:rFonts w:ascii="Times New Roman" w:eastAsia="Times New Roman" w:hAnsi="Times New Roman" w:cs="Times New Roman"/>
          <w:color w:val="000000"/>
          <w:sz w:val="28"/>
          <w:szCs w:val="28"/>
        </w:rPr>
        <w:t xml:space="preserve"> </w:t>
      </w:r>
      <w:proofErr w:type="spellStart"/>
      <w:r w:rsidRPr="00BB2B82">
        <w:rPr>
          <w:rFonts w:ascii="Times New Roman" w:eastAsia="Times New Roman" w:hAnsi="Times New Roman" w:cs="Times New Roman"/>
          <w:b/>
          <w:bCs/>
          <w:color w:val="000000"/>
          <w:sz w:val="28"/>
          <w:szCs w:val="28"/>
        </w:rPr>
        <w:t>КОд</w:t>
      </w:r>
      <w:proofErr w:type="spellEnd"/>
      <w:r w:rsidRPr="00BB2B82">
        <w:rPr>
          <w:rFonts w:ascii="Times New Roman" w:eastAsia="Times New Roman" w:hAnsi="Times New Roman" w:cs="Times New Roman"/>
          <w:b/>
          <w:bCs/>
          <w:color w:val="000000"/>
          <w:sz w:val="28"/>
          <w:szCs w:val="28"/>
        </w:rPr>
        <w:t>/</w:t>
      </w:r>
      <w:proofErr w:type="spellStart"/>
      <w:r w:rsidRPr="00BB2B82">
        <w:rPr>
          <w:rFonts w:ascii="Times New Roman" w:eastAsia="Times New Roman" w:hAnsi="Times New Roman" w:cs="Times New Roman"/>
          <w:b/>
          <w:bCs/>
          <w:color w:val="000000"/>
          <w:sz w:val="28"/>
          <w:szCs w:val="28"/>
        </w:rPr>
        <w:t>КБе</w:t>
      </w:r>
      <w:proofErr w:type="spellEnd"/>
      <w:r w:rsidRPr="00BB2B82">
        <w:rPr>
          <w:rFonts w:ascii="Times New Roman" w:eastAsia="Times New Roman" w:hAnsi="Times New Roman" w:cs="Times New Roman"/>
          <w:b/>
          <w:bCs/>
          <w:color w:val="000000"/>
          <w:sz w:val="28"/>
          <w:szCs w:val="28"/>
        </w:rPr>
        <w:t xml:space="preserve"> </w:t>
      </w:r>
      <w:r w:rsidRPr="00BB2B82">
        <w:rPr>
          <w:rFonts w:ascii="Times New Roman" w:eastAsia="Times New Roman" w:hAnsi="Times New Roman" w:cs="Times New Roman"/>
          <w:color w:val="000000"/>
          <w:sz w:val="28"/>
          <w:szCs w:val="28"/>
        </w:rPr>
        <w:t>- код отправителя/бенефициара, 2 знака:</w:t>
      </w:r>
    </w:p>
    <w:p w:rsidR="00BB2B82" w:rsidRPr="00BB2B82" w:rsidRDefault="00BB2B82" w:rsidP="005A0C06">
      <w:pPr>
        <w:spacing w:after="0" w:line="240" w:lineRule="auto"/>
        <w:ind w:firstLine="708"/>
        <w:jc w:val="both"/>
        <w:rPr>
          <w:rFonts w:ascii="Times New Roman" w:eastAsia="Times New Roman" w:hAnsi="Times New Roman" w:cs="Times New Roman"/>
          <w:sz w:val="28"/>
          <w:szCs w:val="28"/>
        </w:rPr>
      </w:pPr>
      <w:r w:rsidRPr="00BB2B82">
        <w:rPr>
          <w:rFonts w:ascii="Times New Roman" w:eastAsia="Times New Roman" w:hAnsi="Times New Roman" w:cs="Times New Roman"/>
          <w:color w:val="000000"/>
          <w:sz w:val="28"/>
          <w:szCs w:val="28"/>
        </w:rPr>
        <w:lastRenderedPageBreak/>
        <w:t xml:space="preserve">Первая цифра указывает на код </w:t>
      </w:r>
      <w:proofErr w:type="spellStart"/>
      <w:r w:rsidRPr="00BB2B82">
        <w:rPr>
          <w:rFonts w:ascii="Times New Roman" w:eastAsia="Times New Roman" w:hAnsi="Times New Roman" w:cs="Times New Roman"/>
          <w:color w:val="000000"/>
          <w:sz w:val="28"/>
          <w:szCs w:val="28"/>
        </w:rPr>
        <w:t>резидентства</w:t>
      </w:r>
      <w:proofErr w:type="spellEnd"/>
      <w:r w:rsidRPr="00BB2B82">
        <w:rPr>
          <w:rFonts w:ascii="Times New Roman" w:eastAsia="Times New Roman" w:hAnsi="Times New Roman" w:cs="Times New Roman"/>
          <w:color w:val="000000"/>
          <w:sz w:val="28"/>
          <w:szCs w:val="28"/>
        </w:rPr>
        <w:t>: 1 - резидент РК, 2 - нерезидент РК.</w:t>
      </w:r>
    </w:p>
    <w:p w:rsidR="00BB2B82" w:rsidRPr="00BB2B82" w:rsidRDefault="00BB2B82" w:rsidP="00BB2B82">
      <w:pPr>
        <w:spacing w:after="0" w:line="240" w:lineRule="auto"/>
        <w:ind w:firstLine="709"/>
        <w:jc w:val="both"/>
        <w:rPr>
          <w:rFonts w:ascii="Times New Roman" w:eastAsia="Times New Roman" w:hAnsi="Times New Roman" w:cs="Times New Roman"/>
          <w:sz w:val="28"/>
          <w:szCs w:val="28"/>
        </w:rPr>
      </w:pPr>
      <w:r w:rsidRPr="00BB2B82">
        <w:rPr>
          <w:rFonts w:ascii="Times New Roman" w:eastAsia="Times New Roman" w:hAnsi="Times New Roman" w:cs="Times New Roman"/>
          <w:color w:val="000000"/>
          <w:sz w:val="28"/>
          <w:szCs w:val="28"/>
        </w:rPr>
        <w:t>Вторая цифра указывает на код сектора экономики:</w:t>
      </w:r>
    </w:p>
    <w:p w:rsidR="00BB2B82" w:rsidRPr="00BB2B82" w:rsidRDefault="005A0C06" w:rsidP="005A0C06">
      <w:pPr>
        <w:spacing w:after="0" w:line="240" w:lineRule="auto"/>
        <w:jc w:val="both"/>
        <w:rPr>
          <w:rFonts w:ascii="Times New Roman" w:eastAsia="Times New Roman" w:hAnsi="Times New Roman" w:cs="Times New Roman"/>
          <w:color w:val="46220F"/>
          <w:sz w:val="28"/>
          <w:szCs w:val="28"/>
        </w:rPr>
      </w:pPr>
      <w:r>
        <w:rPr>
          <w:rFonts w:ascii="Times New Roman" w:eastAsia="Times New Roman" w:hAnsi="Times New Roman" w:cs="Times New Roman"/>
          <w:color w:val="46220F"/>
          <w:sz w:val="28"/>
          <w:szCs w:val="28"/>
        </w:rPr>
        <w:t xml:space="preserve"> </w:t>
      </w:r>
      <w:r w:rsidR="00BB2B82" w:rsidRPr="00BB2B82">
        <w:rPr>
          <w:rFonts w:ascii="Times New Roman" w:eastAsia="Times New Roman" w:hAnsi="Times New Roman" w:cs="Times New Roman"/>
          <w:color w:val="46220F"/>
          <w:sz w:val="28"/>
          <w:szCs w:val="28"/>
        </w:rPr>
        <w:t xml:space="preserve">- </w:t>
      </w:r>
      <w:r w:rsidR="00BB2B82" w:rsidRPr="00BB2B82">
        <w:rPr>
          <w:rFonts w:ascii="Times New Roman" w:eastAsia="Times New Roman" w:hAnsi="Times New Roman" w:cs="Times New Roman"/>
          <w:color w:val="000000"/>
          <w:sz w:val="28"/>
          <w:szCs w:val="28"/>
        </w:rPr>
        <w:t>центральное правительство</w:t>
      </w:r>
    </w:p>
    <w:p w:rsidR="00BB2B82" w:rsidRPr="00BB2B82" w:rsidRDefault="005A0C06" w:rsidP="005A0C06">
      <w:pPr>
        <w:spacing w:after="0" w:line="240" w:lineRule="auto"/>
        <w:jc w:val="both"/>
        <w:rPr>
          <w:rFonts w:ascii="Times New Roman" w:eastAsia="Times New Roman" w:hAnsi="Times New Roman" w:cs="Times New Roman"/>
          <w:color w:val="19394F"/>
          <w:sz w:val="28"/>
          <w:szCs w:val="28"/>
        </w:rPr>
      </w:pPr>
      <w:r>
        <w:rPr>
          <w:rFonts w:ascii="Times New Roman" w:eastAsia="Times New Roman" w:hAnsi="Times New Roman" w:cs="Times New Roman"/>
          <w:color w:val="19394F"/>
          <w:sz w:val="28"/>
          <w:szCs w:val="28"/>
        </w:rPr>
        <w:t xml:space="preserve"> </w:t>
      </w:r>
      <w:r w:rsidR="00BB2B82" w:rsidRPr="00BB2B82">
        <w:rPr>
          <w:rFonts w:ascii="Times New Roman" w:eastAsia="Times New Roman" w:hAnsi="Times New Roman" w:cs="Times New Roman"/>
          <w:color w:val="19394F"/>
          <w:sz w:val="28"/>
          <w:szCs w:val="28"/>
        </w:rPr>
        <w:t xml:space="preserve">- </w:t>
      </w:r>
      <w:r w:rsidR="00BB2B82" w:rsidRPr="00BB2B82">
        <w:rPr>
          <w:rFonts w:ascii="Times New Roman" w:eastAsia="Times New Roman" w:hAnsi="Times New Roman" w:cs="Times New Roman"/>
          <w:color w:val="000000"/>
          <w:sz w:val="28"/>
          <w:szCs w:val="28"/>
        </w:rPr>
        <w:t>региональные и местные органы управления</w:t>
      </w:r>
    </w:p>
    <w:p w:rsidR="00BB2B82" w:rsidRPr="00BB2B82" w:rsidRDefault="005A0C06" w:rsidP="005A0C06">
      <w:pPr>
        <w:spacing w:after="0" w:line="240" w:lineRule="auto"/>
        <w:jc w:val="both"/>
        <w:rPr>
          <w:rFonts w:ascii="Times New Roman" w:eastAsia="Times New Roman" w:hAnsi="Times New Roman" w:cs="Times New Roman"/>
          <w:color w:val="19394F"/>
          <w:sz w:val="28"/>
          <w:szCs w:val="28"/>
        </w:rPr>
      </w:pPr>
      <w:r>
        <w:rPr>
          <w:rFonts w:ascii="Times New Roman" w:eastAsia="Times New Roman" w:hAnsi="Times New Roman" w:cs="Times New Roman"/>
          <w:color w:val="19394F"/>
          <w:sz w:val="28"/>
          <w:szCs w:val="28"/>
        </w:rPr>
        <w:t xml:space="preserve"> </w:t>
      </w:r>
      <w:r w:rsidR="00BB2B82" w:rsidRPr="00BB2B82">
        <w:rPr>
          <w:rFonts w:ascii="Times New Roman" w:eastAsia="Times New Roman" w:hAnsi="Times New Roman" w:cs="Times New Roman"/>
          <w:color w:val="19394F"/>
          <w:sz w:val="28"/>
          <w:szCs w:val="28"/>
        </w:rPr>
        <w:t xml:space="preserve">- </w:t>
      </w:r>
      <w:r w:rsidR="00BB2B82" w:rsidRPr="00BB2B82">
        <w:rPr>
          <w:rFonts w:ascii="Times New Roman" w:eastAsia="Times New Roman" w:hAnsi="Times New Roman" w:cs="Times New Roman"/>
          <w:color w:val="000000"/>
          <w:sz w:val="28"/>
          <w:szCs w:val="28"/>
        </w:rPr>
        <w:t>центральные (национальные) банки</w:t>
      </w:r>
    </w:p>
    <w:p w:rsidR="00BB2B82" w:rsidRPr="00BB2B82" w:rsidRDefault="005A0C06" w:rsidP="005A0C06">
      <w:pPr>
        <w:spacing w:after="0" w:line="240" w:lineRule="auto"/>
        <w:jc w:val="both"/>
        <w:rPr>
          <w:rFonts w:ascii="Times New Roman" w:eastAsia="Times New Roman" w:hAnsi="Times New Roman" w:cs="Times New Roman"/>
          <w:color w:val="46220F"/>
          <w:sz w:val="28"/>
          <w:szCs w:val="28"/>
        </w:rPr>
      </w:pPr>
      <w:r>
        <w:rPr>
          <w:rFonts w:ascii="Times New Roman" w:eastAsia="Times New Roman" w:hAnsi="Times New Roman" w:cs="Times New Roman"/>
          <w:color w:val="46220F"/>
          <w:sz w:val="28"/>
          <w:szCs w:val="28"/>
        </w:rPr>
        <w:t xml:space="preserve"> </w:t>
      </w:r>
      <w:r w:rsidR="00BB2B82" w:rsidRPr="00BB2B82">
        <w:rPr>
          <w:rFonts w:ascii="Times New Roman" w:eastAsia="Times New Roman" w:hAnsi="Times New Roman" w:cs="Times New Roman"/>
          <w:color w:val="46220F"/>
          <w:sz w:val="28"/>
          <w:szCs w:val="28"/>
        </w:rPr>
        <w:t xml:space="preserve">- </w:t>
      </w:r>
      <w:r w:rsidR="00BB2B82" w:rsidRPr="00BB2B82">
        <w:rPr>
          <w:rFonts w:ascii="Times New Roman" w:eastAsia="Times New Roman" w:hAnsi="Times New Roman" w:cs="Times New Roman"/>
          <w:color w:val="000000"/>
          <w:sz w:val="28"/>
          <w:szCs w:val="28"/>
        </w:rPr>
        <w:t>другие депозитные организации</w:t>
      </w:r>
    </w:p>
    <w:p w:rsidR="00BB2B82" w:rsidRPr="00BB2B82" w:rsidRDefault="005A0C06" w:rsidP="005A0C06">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B2B82" w:rsidRPr="00BB2B82">
        <w:rPr>
          <w:rFonts w:ascii="Times New Roman" w:eastAsia="Times New Roman" w:hAnsi="Times New Roman" w:cs="Times New Roman"/>
          <w:color w:val="000000"/>
          <w:sz w:val="28"/>
          <w:szCs w:val="28"/>
        </w:rPr>
        <w:t>- другие финансовые организации</w:t>
      </w:r>
    </w:p>
    <w:p w:rsidR="00BB2B82" w:rsidRPr="00BB2B82" w:rsidRDefault="005A0C06" w:rsidP="005A0C06">
      <w:pPr>
        <w:spacing w:after="0" w:line="240" w:lineRule="auto"/>
        <w:jc w:val="both"/>
        <w:rPr>
          <w:rFonts w:ascii="Times New Roman" w:eastAsia="Times New Roman" w:hAnsi="Times New Roman" w:cs="Times New Roman"/>
          <w:color w:val="46220F"/>
          <w:sz w:val="28"/>
          <w:szCs w:val="28"/>
        </w:rPr>
      </w:pPr>
      <w:r>
        <w:rPr>
          <w:rFonts w:ascii="Times New Roman" w:eastAsia="Times New Roman" w:hAnsi="Times New Roman" w:cs="Times New Roman"/>
          <w:color w:val="46220F"/>
          <w:sz w:val="28"/>
          <w:szCs w:val="28"/>
        </w:rPr>
        <w:t xml:space="preserve"> </w:t>
      </w:r>
      <w:r w:rsidR="00BB2B82" w:rsidRPr="00BB2B82">
        <w:rPr>
          <w:rFonts w:ascii="Times New Roman" w:eastAsia="Times New Roman" w:hAnsi="Times New Roman" w:cs="Times New Roman"/>
          <w:color w:val="46220F"/>
          <w:sz w:val="28"/>
          <w:szCs w:val="28"/>
        </w:rPr>
        <w:t xml:space="preserve">- </w:t>
      </w:r>
      <w:r w:rsidR="00BB2B82" w:rsidRPr="00BB2B82">
        <w:rPr>
          <w:rFonts w:ascii="Times New Roman" w:eastAsia="Times New Roman" w:hAnsi="Times New Roman" w:cs="Times New Roman"/>
          <w:color w:val="000000"/>
          <w:sz w:val="28"/>
          <w:szCs w:val="28"/>
        </w:rPr>
        <w:t>государственные нефинансовые организации</w:t>
      </w:r>
    </w:p>
    <w:p w:rsidR="00BB2B82" w:rsidRPr="00BB2B82" w:rsidRDefault="005A0C06" w:rsidP="005A0C06">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B2B82" w:rsidRPr="00BB2B82">
        <w:rPr>
          <w:rFonts w:ascii="Times New Roman" w:eastAsia="Times New Roman" w:hAnsi="Times New Roman" w:cs="Times New Roman"/>
          <w:color w:val="000000"/>
          <w:sz w:val="28"/>
          <w:szCs w:val="28"/>
        </w:rPr>
        <w:t>- негосударственные нефинансовые организации</w:t>
      </w:r>
    </w:p>
    <w:p w:rsidR="00BB2B82" w:rsidRPr="00BB2B82" w:rsidRDefault="005A0C06" w:rsidP="005A0C06">
      <w:pPr>
        <w:spacing w:after="0" w:line="240" w:lineRule="auto"/>
        <w:jc w:val="both"/>
        <w:rPr>
          <w:rFonts w:ascii="Times New Roman" w:eastAsia="Times New Roman" w:hAnsi="Times New Roman" w:cs="Times New Roman"/>
          <w:color w:val="19394F"/>
          <w:sz w:val="28"/>
          <w:szCs w:val="28"/>
        </w:rPr>
      </w:pPr>
      <w:r>
        <w:rPr>
          <w:rFonts w:ascii="Times New Roman" w:eastAsia="Times New Roman" w:hAnsi="Times New Roman" w:cs="Times New Roman"/>
          <w:color w:val="19394F"/>
          <w:sz w:val="28"/>
          <w:szCs w:val="28"/>
        </w:rPr>
        <w:t xml:space="preserve"> </w:t>
      </w:r>
      <w:r w:rsidR="00BB2B82" w:rsidRPr="00BB2B82">
        <w:rPr>
          <w:rFonts w:ascii="Times New Roman" w:eastAsia="Times New Roman" w:hAnsi="Times New Roman" w:cs="Times New Roman"/>
          <w:color w:val="19394F"/>
          <w:sz w:val="28"/>
          <w:szCs w:val="28"/>
        </w:rPr>
        <w:t xml:space="preserve">- </w:t>
      </w:r>
      <w:r w:rsidR="00BB2B82" w:rsidRPr="00BB2B82">
        <w:rPr>
          <w:rFonts w:ascii="Times New Roman" w:eastAsia="Times New Roman" w:hAnsi="Times New Roman" w:cs="Times New Roman"/>
          <w:color w:val="000000"/>
          <w:sz w:val="28"/>
          <w:szCs w:val="28"/>
        </w:rPr>
        <w:t>некоммерческие организации, обслуживающие домашние хозяйства</w:t>
      </w:r>
    </w:p>
    <w:p w:rsidR="00BB2B82" w:rsidRPr="00BB2B82" w:rsidRDefault="005A0C06" w:rsidP="005A0C06">
      <w:pPr>
        <w:spacing w:after="0" w:line="240" w:lineRule="auto"/>
        <w:jc w:val="both"/>
        <w:rPr>
          <w:rFonts w:ascii="Times New Roman" w:eastAsia="Times New Roman" w:hAnsi="Times New Roman" w:cs="Times New Roman"/>
          <w:color w:val="19394F"/>
          <w:sz w:val="28"/>
          <w:szCs w:val="28"/>
        </w:rPr>
      </w:pPr>
      <w:r>
        <w:rPr>
          <w:rFonts w:ascii="Times New Roman" w:eastAsia="Times New Roman" w:hAnsi="Times New Roman" w:cs="Times New Roman"/>
          <w:color w:val="19394F"/>
          <w:sz w:val="28"/>
          <w:szCs w:val="28"/>
        </w:rPr>
        <w:t xml:space="preserve"> </w:t>
      </w:r>
      <w:r w:rsidR="00BB2B82" w:rsidRPr="00BB2B82">
        <w:rPr>
          <w:rFonts w:ascii="Times New Roman" w:eastAsia="Times New Roman" w:hAnsi="Times New Roman" w:cs="Times New Roman"/>
          <w:color w:val="19394F"/>
          <w:sz w:val="28"/>
          <w:szCs w:val="28"/>
        </w:rPr>
        <w:t xml:space="preserve">- </w:t>
      </w:r>
      <w:r w:rsidR="00BB2B82" w:rsidRPr="00BB2B82">
        <w:rPr>
          <w:rFonts w:ascii="Times New Roman" w:eastAsia="Times New Roman" w:hAnsi="Times New Roman" w:cs="Times New Roman"/>
          <w:color w:val="000000"/>
          <w:sz w:val="28"/>
          <w:szCs w:val="28"/>
        </w:rPr>
        <w:t>домашние хозяйства</w:t>
      </w:r>
    </w:p>
    <w:p w:rsidR="005A0C06" w:rsidRDefault="005A0C06" w:rsidP="005A0C06">
      <w:pPr>
        <w:spacing w:after="0" w:line="240" w:lineRule="auto"/>
        <w:jc w:val="both"/>
        <w:rPr>
          <w:rFonts w:ascii="Times New Roman" w:eastAsia="Times New Roman" w:hAnsi="Times New Roman" w:cs="Times New Roman"/>
          <w:b/>
          <w:bCs/>
          <w:i/>
          <w:iCs/>
          <w:color w:val="000000"/>
          <w:sz w:val="28"/>
          <w:szCs w:val="28"/>
          <w:u w:val="single"/>
        </w:rPr>
      </w:pPr>
    </w:p>
    <w:p w:rsidR="00BB2B82" w:rsidRPr="00BB2B82" w:rsidRDefault="00BB2B82" w:rsidP="00BB2B82">
      <w:pPr>
        <w:spacing w:after="0" w:line="240" w:lineRule="auto"/>
        <w:ind w:firstLine="709"/>
        <w:jc w:val="both"/>
        <w:rPr>
          <w:rFonts w:ascii="Times New Roman" w:eastAsia="Times New Roman" w:hAnsi="Times New Roman" w:cs="Times New Roman"/>
          <w:sz w:val="28"/>
          <w:szCs w:val="28"/>
        </w:rPr>
      </w:pPr>
      <w:r w:rsidRPr="00BB2B82">
        <w:rPr>
          <w:rFonts w:ascii="Times New Roman" w:eastAsia="Times New Roman" w:hAnsi="Times New Roman" w:cs="Times New Roman"/>
          <w:b/>
          <w:bCs/>
          <w:i/>
          <w:iCs/>
          <w:color w:val="000000"/>
          <w:sz w:val="28"/>
          <w:szCs w:val="28"/>
        </w:rPr>
        <w:t>Отправитель денег -</w:t>
      </w:r>
      <w:r w:rsidRPr="00BB2B82">
        <w:rPr>
          <w:rFonts w:ascii="Times New Roman" w:eastAsia="Times New Roman" w:hAnsi="Times New Roman" w:cs="Times New Roman"/>
          <w:color w:val="000000"/>
          <w:sz w:val="28"/>
          <w:szCs w:val="28"/>
        </w:rPr>
        <w:t xml:space="preserve"> лицо, за счет которого осуществляются платеж и (или) перевод денег.</w:t>
      </w:r>
    </w:p>
    <w:p w:rsidR="00BB2B82" w:rsidRPr="00BB2B82" w:rsidRDefault="00BB2B82" w:rsidP="00BB2B82">
      <w:pPr>
        <w:spacing w:after="0" w:line="240" w:lineRule="auto"/>
        <w:ind w:firstLine="709"/>
        <w:jc w:val="both"/>
        <w:rPr>
          <w:rFonts w:ascii="Times New Roman" w:eastAsia="Times New Roman" w:hAnsi="Times New Roman" w:cs="Times New Roman"/>
          <w:sz w:val="28"/>
          <w:szCs w:val="28"/>
        </w:rPr>
      </w:pPr>
      <w:r w:rsidRPr="00BB2B82">
        <w:rPr>
          <w:rFonts w:ascii="Times New Roman" w:eastAsia="Times New Roman" w:hAnsi="Times New Roman" w:cs="Times New Roman"/>
          <w:b/>
          <w:bCs/>
          <w:i/>
          <w:iCs/>
          <w:color w:val="000000"/>
          <w:sz w:val="28"/>
          <w:szCs w:val="28"/>
        </w:rPr>
        <w:t>Бенефициар -</w:t>
      </w:r>
      <w:r w:rsidR="005A0C06">
        <w:rPr>
          <w:rFonts w:ascii="Times New Roman" w:eastAsia="Times New Roman" w:hAnsi="Times New Roman" w:cs="Times New Roman"/>
          <w:color w:val="000000"/>
          <w:sz w:val="28"/>
          <w:szCs w:val="28"/>
        </w:rPr>
        <w:t xml:space="preserve"> лицо, в пользу которого осу</w:t>
      </w:r>
      <w:r w:rsidRPr="00BB2B82">
        <w:rPr>
          <w:rFonts w:ascii="Times New Roman" w:eastAsia="Times New Roman" w:hAnsi="Times New Roman" w:cs="Times New Roman"/>
          <w:color w:val="000000"/>
          <w:sz w:val="28"/>
          <w:szCs w:val="28"/>
        </w:rPr>
        <w:t>ществляются платеж и (или) перевод денег.</w:t>
      </w:r>
    </w:p>
    <w:p w:rsidR="00BB2B82" w:rsidRPr="00BB2B82" w:rsidRDefault="00BB2B82" w:rsidP="00BB2B82">
      <w:pPr>
        <w:spacing w:after="0" w:line="240" w:lineRule="auto"/>
        <w:ind w:firstLine="709"/>
        <w:jc w:val="both"/>
        <w:rPr>
          <w:rFonts w:ascii="Times New Roman" w:eastAsia="Times New Roman" w:hAnsi="Times New Roman" w:cs="Times New Roman"/>
          <w:sz w:val="28"/>
          <w:szCs w:val="28"/>
        </w:rPr>
      </w:pPr>
      <w:r w:rsidRPr="00BB2B82">
        <w:rPr>
          <w:rFonts w:ascii="Times New Roman" w:eastAsia="Times New Roman" w:hAnsi="Times New Roman" w:cs="Times New Roman"/>
          <w:b/>
          <w:bCs/>
          <w:i/>
          <w:iCs/>
          <w:color w:val="000000"/>
          <w:sz w:val="28"/>
          <w:szCs w:val="28"/>
        </w:rPr>
        <w:t>Платежное поручение</w:t>
      </w:r>
      <w:r w:rsidRPr="00BB2B82">
        <w:rPr>
          <w:rFonts w:ascii="Times New Roman" w:eastAsia="Times New Roman" w:hAnsi="Times New Roman" w:cs="Times New Roman"/>
          <w:color w:val="000000"/>
          <w:sz w:val="28"/>
          <w:szCs w:val="28"/>
        </w:rPr>
        <w:t xml:space="preserve"> - платежный документ, предусматривающий указание отправителя денег своему банку или организации, о</w:t>
      </w:r>
      <w:r w:rsidR="005A0C06">
        <w:rPr>
          <w:rFonts w:ascii="Times New Roman" w:eastAsia="Times New Roman" w:hAnsi="Times New Roman" w:cs="Times New Roman"/>
          <w:color w:val="000000"/>
          <w:sz w:val="28"/>
          <w:szCs w:val="28"/>
        </w:rPr>
        <w:t>существ</w:t>
      </w:r>
      <w:r w:rsidRPr="00BB2B82">
        <w:rPr>
          <w:rFonts w:ascii="Times New Roman" w:eastAsia="Times New Roman" w:hAnsi="Times New Roman" w:cs="Times New Roman"/>
          <w:color w:val="000000"/>
          <w:sz w:val="28"/>
          <w:szCs w:val="28"/>
        </w:rPr>
        <w:t>ляющей отдельные виды банковских операций, о переводе определенной в данном платежном документе суммы денег в пользу бенефициара.</w:t>
      </w:r>
    </w:p>
    <w:p w:rsidR="00BB2B82" w:rsidRPr="00BB2B82" w:rsidRDefault="00BB2B82" w:rsidP="00BB2B82">
      <w:pPr>
        <w:spacing w:after="0" w:line="240" w:lineRule="auto"/>
        <w:ind w:firstLine="709"/>
        <w:jc w:val="both"/>
        <w:rPr>
          <w:rFonts w:ascii="Times New Roman" w:eastAsia="Times New Roman" w:hAnsi="Times New Roman" w:cs="Times New Roman"/>
          <w:sz w:val="28"/>
          <w:szCs w:val="28"/>
        </w:rPr>
      </w:pPr>
      <w:r w:rsidRPr="00BB2B82">
        <w:rPr>
          <w:rFonts w:ascii="Times New Roman" w:eastAsia="Times New Roman" w:hAnsi="Times New Roman" w:cs="Times New Roman"/>
          <w:color w:val="000000"/>
          <w:sz w:val="28"/>
          <w:szCs w:val="28"/>
        </w:rPr>
        <w:t>Информация об остатках и движении денег по банковским счетам предоставляется в форме выписки об остатке и движен</w:t>
      </w:r>
      <w:r w:rsidR="005A0C06">
        <w:rPr>
          <w:rFonts w:ascii="Times New Roman" w:eastAsia="Times New Roman" w:hAnsi="Times New Roman" w:cs="Times New Roman"/>
          <w:color w:val="000000"/>
          <w:sz w:val="28"/>
          <w:szCs w:val="28"/>
        </w:rPr>
        <w:t xml:space="preserve">ии денег </w:t>
      </w:r>
      <w:r w:rsidRPr="00BB2B82">
        <w:rPr>
          <w:rFonts w:ascii="Times New Roman" w:eastAsia="Times New Roman" w:hAnsi="Times New Roman" w:cs="Times New Roman"/>
          <w:color w:val="000000"/>
          <w:sz w:val="28"/>
          <w:szCs w:val="28"/>
        </w:rPr>
        <w:t>по банковскому счету. В выписке банка все поступления отражаются по кредиту, а все выбытия со счета клиент</w:t>
      </w:r>
      <w:proofErr w:type="gramStart"/>
      <w:r w:rsidRPr="00BB2B82">
        <w:rPr>
          <w:rFonts w:ascii="Times New Roman" w:eastAsia="Times New Roman" w:hAnsi="Times New Roman" w:cs="Times New Roman"/>
          <w:color w:val="000000"/>
          <w:sz w:val="28"/>
          <w:szCs w:val="28"/>
        </w:rPr>
        <w:t>а-</w:t>
      </w:r>
      <w:proofErr w:type="gramEnd"/>
      <w:r w:rsidRPr="00BB2B82">
        <w:rPr>
          <w:rFonts w:ascii="Times New Roman" w:eastAsia="Times New Roman" w:hAnsi="Times New Roman" w:cs="Times New Roman"/>
          <w:color w:val="000000"/>
          <w:sz w:val="28"/>
          <w:szCs w:val="28"/>
        </w:rPr>
        <w:t xml:space="preserve"> по дебету.</w:t>
      </w:r>
    </w:p>
    <w:p w:rsidR="00BB2B82" w:rsidRPr="00BB2B82" w:rsidRDefault="00BB2B82" w:rsidP="00BB2B82">
      <w:pPr>
        <w:spacing w:after="0" w:line="240" w:lineRule="auto"/>
        <w:ind w:firstLine="709"/>
        <w:jc w:val="both"/>
        <w:rPr>
          <w:rFonts w:ascii="Times New Roman" w:eastAsia="Times New Roman" w:hAnsi="Times New Roman" w:cs="Times New Roman"/>
          <w:sz w:val="28"/>
          <w:szCs w:val="28"/>
        </w:rPr>
      </w:pPr>
      <w:r w:rsidRPr="00BB2B82">
        <w:rPr>
          <w:rFonts w:ascii="Times New Roman" w:eastAsia="Times New Roman" w:hAnsi="Times New Roman" w:cs="Times New Roman"/>
          <w:color w:val="000000"/>
          <w:sz w:val="28"/>
          <w:szCs w:val="28"/>
        </w:rPr>
        <w:t>Учет операций по текущему счету веется на счете 1030 «Денежные средства на текущих банковских счетах».</w:t>
      </w:r>
    </w:p>
    <w:p w:rsidR="00262057" w:rsidRPr="006F03EA" w:rsidRDefault="00262057" w:rsidP="00BB2B82">
      <w:pPr>
        <w:spacing w:after="0" w:line="240" w:lineRule="auto"/>
        <w:ind w:firstLine="709"/>
        <w:jc w:val="both"/>
        <w:rPr>
          <w:rFonts w:ascii="Times New Roman" w:eastAsia="Times New Roman" w:hAnsi="Times New Roman" w:cs="Times New Roman"/>
          <w:b/>
          <w:bCs/>
          <w:color w:val="000000"/>
          <w:sz w:val="24"/>
          <w:szCs w:val="24"/>
        </w:rPr>
      </w:pPr>
    </w:p>
    <w:p w:rsidR="00BB2B82" w:rsidRDefault="00BB2B82" w:rsidP="00BB2B82">
      <w:pPr>
        <w:spacing w:after="0" w:line="240" w:lineRule="auto"/>
        <w:ind w:firstLine="709"/>
        <w:jc w:val="both"/>
        <w:rPr>
          <w:rFonts w:ascii="Times New Roman" w:eastAsia="Times New Roman" w:hAnsi="Times New Roman" w:cs="Times New Roman"/>
          <w:b/>
          <w:bCs/>
          <w:color w:val="000000"/>
          <w:sz w:val="24"/>
          <w:szCs w:val="24"/>
        </w:rPr>
      </w:pPr>
      <w:r w:rsidRPr="00B428B5">
        <w:rPr>
          <w:rFonts w:ascii="Times New Roman" w:eastAsia="Times New Roman" w:hAnsi="Times New Roman" w:cs="Times New Roman"/>
          <w:b/>
          <w:bCs/>
          <w:color w:val="000000"/>
          <w:sz w:val="24"/>
          <w:szCs w:val="24"/>
        </w:rPr>
        <w:t xml:space="preserve">1030 «Денежные средства </w:t>
      </w:r>
      <w:r w:rsidR="00262057">
        <w:rPr>
          <w:rFonts w:ascii="Times New Roman" w:eastAsia="Times New Roman" w:hAnsi="Times New Roman" w:cs="Times New Roman"/>
          <w:b/>
          <w:bCs/>
          <w:color w:val="000000"/>
          <w:sz w:val="24"/>
          <w:szCs w:val="24"/>
        </w:rPr>
        <w:t>на</w:t>
      </w:r>
      <w:r w:rsidRPr="00B428B5">
        <w:rPr>
          <w:rFonts w:ascii="Times New Roman" w:eastAsia="Times New Roman" w:hAnsi="Times New Roman" w:cs="Times New Roman"/>
          <w:b/>
          <w:bCs/>
          <w:color w:val="000000"/>
          <w:sz w:val="24"/>
          <w:szCs w:val="24"/>
        </w:rPr>
        <w:t xml:space="preserve"> банковских счетах» (</w:t>
      </w:r>
      <w:proofErr w:type="gramStart"/>
      <w:r w:rsidRPr="00B428B5">
        <w:rPr>
          <w:rFonts w:ascii="Times New Roman" w:eastAsia="Times New Roman" w:hAnsi="Times New Roman" w:cs="Times New Roman"/>
          <w:b/>
          <w:bCs/>
          <w:color w:val="000000"/>
          <w:sz w:val="24"/>
          <w:szCs w:val="24"/>
        </w:rPr>
        <w:t>активный</w:t>
      </w:r>
      <w:proofErr w:type="gramEnd"/>
      <w:r w:rsidRPr="00B428B5">
        <w:rPr>
          <w:rFonts w:ascii="Times New Roman" w:eastAsia="Times New Roman" w:hAnsi="Times New Roman" w:cs="Times New Roman"/>
          <w:b/>
          <w:bCs/>
          <w:color w:val="000000"/>
          <w:sz w:val="24"/>
          <w:szCs w:val="24"/>
        </w:rPr>
        <w:t>)</w:t>
      </w:r>
    </w:p>
    <w:p w:rsidR="00A344AE" w:rsidRDefault="00A344AE" w:rsidP="00BB2B82">
      <w:pPr>
        <w:spacing w:after="0" w:line="240" w:lineRule="auto"/>
        <w:ind w:firstLine="709"/>
        <w:jc w:val="both"/>
        <w:rPr>
          <w:rFonts w:ascii="Times New Roman" w:eastAsia="Times New Roman" w:hAnsi="Times New Roman" w:cs="Times New Roman"/>
          <w:b/>
          <w:bCs/>
          <w:color w:val="000000"/>
          <w:sz w:val="24"/>
          <w:szCs w:val="24"/>
        </w:rPr>
      </w:pPr>
    </w:p>
    <w:tbl>
      <w:tblPr>
        <w:tblStyle w:val="af3"/>
        <w:tblW w:w="0" w:type="auto"/>
        <w:tblInd w:w="250" w:type="dxa"/>
        <w:tblLook w:val="04A0" w:firstRow="1" w:lastRow="0" w:firstColumn="1" w:lastColumn="0" w:noHBand="0" w:noVBand="1"/>
      </w:tblPr>
      <w:tblGrid>
        <w:gridCol w:w="4535"/>
        <w:gridCol w:w="5246"/>
      </w:tblGrid>
      <w:tr w:rsidR="00A344AE" w:rsidTr="00F42904">
        <w:tc>
          <w:tcPr>
            <w:tcW w:w="4535" w:type="dxa"/>
          </w:tcPr>
          <w:p w:rsidR="00A344AE" w:rsidRDefault="00A344AE" w:rsidP="00A344AE">
            <w:pPr>
              <w:jc w:val="center"/>
              <w:rPr>
                <w:rFonts w:ascii="Times New Roman" w:eastAsia="Times New Roman" w:hAnsi="Times New Roman" w:cs="Times New Roman"/>
                <w:b/>
                <w:bCs/>
                <w:color w:val="000000"/>
                <w:sz w:val="24"/>
                <w:szCs w:val="24"/>
              </w:rPr>
            </w:pPr>
            <w:proofErr w:type="spellStart"/>
            <w:r w:rsidRPr="00B428B5">
              <w:rPr>
                <w:rFonts w:ascii="Times New Roman" w:eastAsia="Times New Roman" w:hAnsi="Times New Roman" w:cs="Times New Roman"/>
                <w:color w:val="000000"/>
                <w:sz w:val="24"/>
                <w:szCs w:val="24"/>
              </w:rPr>
              <w:t>Дт</w:t>
            </w:r>
            <w:proofErr w:type="spellEnd"/>
          </w:p>
        </w:tc>
        <w:tc>
          <w:tcPr>
            <w:tcW w:w="5246" w:type="dxa"/>
          </w:tcPr>
          <w:p w:rsidR="00A344AE" w:rsidRDefault="00A344AE" w:rsidP="00A344AE">
            <w:pPr>
              <w:jc w:val="center"/>
              <w:rPr>
                <w:rFonts w:ascii="Times New Roman" w:eastAsia="Times New Roman" w:hAnsi="Times New Roman" w:cs="Times New Roman"/>
                <w:b/>
                <w:bCs/>
                <w:color w:val="000000"/>
                <w:sz w:val="24"/>
                <w:szCs w:val="24"/>
              </w:rPr>
            </w:pPr>
            <w:proofErr w:type="spellStart"/>
            <w:r w:rsidRPr="00B428B5">
              <w:rPr>
                <w:rFonts w:ascii="Times New Roman" w:eastAsia="Times New Roman" w:hAnsi="Times New Roman" w:cs="Times New Roman"/>
                <w:color w:val="000000"/>
                <w:sz w:val="24"/>
                <w:szCs w:val="24"/>
              </w:rPr>
              <w:t>Кт</w:t>
            </w:r>
            <w:proofErr w:type="spellEnd"/>
          </w:p>
        </w:tc>
      </w:tr>
      <w:tr w:rsidR="00A344AE" w:rsidTr="00F42904">
        <w:tc>
          <w:tcPr>
            <w:tcW w:w="4535" w:type="dxa"/>
          </w:tcPr>
          <w:p w:rsidR="00A344AE" w:rsidRDefault="00A344AE" w:rsidP="00BB2B82">
            <w:pPr>
              <w:jc w:val="both"/>
              <w:rPr>
                <w:rFonts w:ascii="Times New Roman" w:eastAsia="Times New Roman" w:hAnsi="Times New Roman" w:cs="Times New Roman"/>
                <w:b/>
                <w:bCs/>
                <w:color w:val="000000"/>
                <w:sz w:val="24"/>
                <w:szCs w:val="24"/>
              </w:rPr>
            </w:pPr>
            <w:r w:rsidRPr="00B428B5">
              <w:rPr>
                <w:rFonts w:ascii="Times New Roman" w:eastAsia="Times New Roman" w:hAnsi="Times New Roman" w:cs="Times New Roman"/>
                <w:color w:val="000000"/>
                <w:sz w:val="24"/>
                <w:szCs w:val="24"/>
              </w:rPr>
              <w:t>Сальдо на начало</w:t>
            </w:r>
          </w:p>
        </w:tc>
        <w:tc>
          <w:tcPr>
            <w:tcW w:w="5246" w:type="dxa"/>
          </w:tcPr>
          <w:p w:rsidR="00A344AE" w:rsidRDefault="00A344AE" w:rsidP="00BB2B82">
            <w:pPr>
              <w:jc w:val="both"/>
              <w:rPr>
                <w:rFonts w:ascii="Times New Roman" w:eastAsia="Times New Roman" w:hAnsi="Times New Roman" w:cs="Times New Roman"/>
                <w:b/>
                <w:bCs/>
                <w:color w:val="000000"/>
                <w:sz w:val="24"/>
                <w:szCs w:val="24"/>
              </w:rPr>
            </w:pPr>
          </w:p>
        </w:tc>
      </w:tr>
      <w:tr w:rsidR="00A344AE" w:rsidTr="00F42904">
        <w:tc>
          <w:tcPr>
            <w:tcW w:w="4535" w:type="dxa"/>
          </w:tcPr>
          <w:p w:rsidR="00A344AE" w:rsidRDefault="00A344AE" w:rsidP="00BB2B82">
            <w:pPr>
              <w:jc w:val="both"/>
              <w:rPr>
                <w:rFonts w:ascii="Times New Roman" w:eastAsia="Times New Roman" w:hAnsi="Times New Roman" w:cs="Times New Roman"/>
                <w:color w:val="000000"/>
                <w:sz w:val="24"/>
                <w:szCs w:val="24"/>
              </w:rPr>
            </w:pPr>
            <w:r w:rsidRPr="00B428B5">
              <w:rPr>
                <w:rFonts w:ascii="Times New Roman" w:eastAsia="Times New Roman" w:hAnsi="Times New Roman" w:cs="Times New Roman"/>
                <w:color w:val="000000"/>
                <w:sz w:val="24"/>
                <w:szCs w:val="24"/>
              </w:rPr>
              <w:t xml:space="preserve">по </w:t>
            </w:r>
            <w:proofErr w:type="spellStart"/>
            <w:r w:rsidRPr="00B428B5">
              <w:rPr>
                <w:rFonts w:ascii="Times New Roman" w:eastAsia="Times New Roman" w:hAnsi="Times New Roman" w:cs="Times New Roman"/>
                <w:color w:val="000000"/>
                <w:sz w:val="24"/>
                <w:szCs w:val="24"/>
              </w:rPr>
              <w:t>Дт</w:t>
            </w:r>
            <w:proofErr w:type="spellEnd"/>
            <w:r w:rsidRPr="00B428B5">
              <w:rPr>
                <w:rFonts w:ascii="Times New Roman" w:eastAsia="Times New Roman" w:hAnsi="Times New Roman" w:cs="Times New Roman"/>
                <w:color w:val="000000"/>
                <w:sz w:val="24"/>
                <w:szCs w:val="24"/>
              </w:rPr>
              <w:t xml:space="preserve"> отражается </w:t>
            </w:r>
            <w:r w:rsidRPr="00B428B5">
              <w:rPr>
                <w:rFonts w:ascii="Times New Roman" w:eastAsia="Times New Roman" w:hAnsi="Times New Roman" w:cs="Times New Roman"/>
                <w:b/>
                <w:bCs/>
                <w:color w:val="000000"/>
                <w:sz w:val="24"/>
                <w:szCs w:val="24"/>
              </w:rPr>
              <w:t>поступле</w:t>
            </w:r>
            <w:r>
              <w:rPr>
                <w:rFonts w:ascii="Times New Roman" w:eastAsia="Times New Roman" w:hAnsi="Times New Roman" w:cs="Times New Roman"/>
                <w:b/>
                <w:bCs/>
                <w:color w:val="000000"/>
                <w:sz w:val="24"/>
                <w:szCs w:val="24"/>
              </w:rPr>
              <w:t xml:space="preserve">ние </w:t>
            </w:r>
            <w:r w:rsidRPr="00B428B5">
              <w:rPr>
                <w:rFonts w:ascii="Times New Roman" w:eastAsia="Times New Roman" w:hAnsi="Times New Roman" w:cs="Times New Roman"/>
                <w:color w:val="000000"/>
                <w:sz w:val="24"/>
                <w:szCs w:val="24"/>
              </w:rPr>
              <w:t>денежных средств на счет:</w:t>
            </w:r>
          </w:p>
          <w:p w:rsidR="00A344AE" w:rsidRDefault="00A344AE" w:rsidP="00A344AE">
            <w:pPr>
              <w:jc w:val="both"/>
              <w:rPr>
                <w:rFonts w:ascii="Times New Roman" w:eastAsia="Times New Roman" w:hAnsi="Times New Roman" w:cs="Times New Roman"/>
                <w:color w:val="000000"/>
                <w:sz w:val="24"/>
                <w:szCs w:val="24"/>
              </w:rPr>
            </w:pPr>
            <w:r w:rsidRPr="00B428B5">
              <w:rPr>
                <w:rFonts w:ascii="Times New Roman" w:eastAsia="Times New Roman" w:hAnsi="Times New Roman" w:cs="Times New Roman"/>
                <w:color w:val="000000"/>
                <w:sz w:val="24"/>
                <w:szCs w:val="24"/>
              </w:rPr>
              <w:t>внесение наличности на расчетный сч</w:t>
            </w:r>
            <w:r>
              <w:rPr>
                <w:rFonts w:ascii="Times New Roman" w:eastAsia="Times New Roman" w:hAnsi="Times New Roman" w:cs="Times New Roman"/>
                <w:color w:val="000000"/>
                <w:sz w:val="24"/>
                <w:szCs w:val="24"/>
              </w:rPr>
              <w:t>ет</w:t>
            </w:r>
          </w:p>
          <w:p w:rsidR="00A344AE" w:rsidRPr="00B428B5" w:rsidRDefault="00A344AE" w:rsidP="00A344A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B428B5">
              <w:rPr>
                <w:rFonts w:ascii="Times New Roman" w:eastAsia="Times New Roman" w:hAnsi="Times New Roman" w:cs="Times New Roman"/>
                <w:color w:val="000000"/>
                <w:sz w:val="24"/>
                <w:szCs w:val="24"/>
              </w:rPr>
              <w:t>от учредителей, как вклад в УК</w:t>
            </w:r>
          </w:p>
          <w:p w:rsidR="00A344AE" w:rsidRPr="00B428B5" w:rsidRDefault="00A344AE" w:rsidP="00A344A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B428B5">
              <w:rPr>
                <w:rFonts w:ascii="Times New Roman" w:eastAsia="Times New Roman" w:hAnsi="Times New Roman" w:cs="Times New Roman"/>
                <w:color w:val="000000"/>
                <w:sz w:val="24"/>
                <w:szCs w:val="24"/>
              </w:rPr>
              <w:t>от покупателей за реализованные товары/услуги</w:t>
            </w:r>
          </w:p>
          <w:p w:rsidR="00A344AE" w:rsidRPr="00B428B5" w:rsidRDefault="00A344AE" w:rsidP="00A344A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B428B5">
              <w:rPr>
                <w:rFonts w:ascii="Times New Roman" w:eastAsia="Times New Roman" w:hAnsi="Times New Roman" w:cs="Times New Roman"/>
                <w:color w:val="000000"/>
                <w:sz w:val="24"/>
                <w:szCs w:val="24"/>
              </w:rPr>
              <w:t xml:space="preserve">от покупателей, как предоплата </w:t>
            </w:r>
            <w:proofErr w:type="gramStart"/>
            <w:r w:rsidRPr="00B428B5">
              <w:rPr>
                <w:rFonts w:ascii="Times New Roman" w:eastAsia="Times New Roman" w:hAnsi="Times New Roman" w:cs="Times New Roman"/>
                <w:color w:val="000000"/>
                <w:sz w:val="24"/>
                <w:szCs w:val="24"/>
              </w:rPr>
              <w:t>за</w:t>
            </w:r>
            <w:proofErr w:type="gramEnd"/>
            <w:r w:rsidRPr="00B428B5">
              <w:rPr>
                <w:rFonts w:ascii="Times New Roman" w:eastAsia="Times New Roman" w:hAnsi="Times New Roman" w:cs="Times New Roman"/>
                <w:color w:val="000000"/>
                <w:sz w:val="24"/>
                <w:szCs w:val="24"/>
              </w:rPr>
              <w:t xml:space="preserve"> </w:t>
            </w:r>
            <w:proofErr w:type="gramStart"/>
            <w:r w:rsidRPr="00B428B5">
              <w:rPr>
                <w:rFonts w:ascii="Times New Roman" w:eastAsia="Times New Roman" w:hAnsi="Times New Roman" w:cs="Times New Roman"/>
                <w:color w:val="000000"/>
                <w:sz w:val="24"/>
                <w:szCs w:val="24"/>
              </w:rPr>
              <w:t>тог</w:t>
            </w:r>
            <w:proofErr w:type="gramEnd"/>
            <w:r w:rsidRPr="00B428B5">
              <w:rPr>
                <w:rFonts w:ascii="Times New Roman" w:eastAsia="Times New Roman" w:hAnsi="Times New Roman" w:cs="Times New Roman"/>
                <w:color w:val="000000"/>
                <w:sz w:val="24"/>
                <w:szCs w:val="24"/>
              </w:rPr>
              <w:t xml:space="preserve"> услуги</w:t>
            </w:r>
          </w:p>
          <w:p w:rsidR="00A344AE" w:rsidRPr="00B428B5" w:rsidRDefault="00A344AE" w:rsidP="00A344A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w:t>
            </w:r>
            <w:r w:rsidRPr="00B428B5">
              <w:rPr>
                <w:rFonts w:ascii="Times New Roman" w:eastAsia="Times New Roman" w:hAnsi="Times New Roman" w:cs="Times New Roman"/>
                <w:color w:val="000000"/>
                <w:sz w:val="24"/>
                <w:szCs w:val="24"/>
              </w:rPr>
              <w:t xml:space="preserve"> поставщиков возврат выданных а</w:t>
            </w:r>
            <w:r>
              <w:rPr>
                <w:rFonts w:ascii="Times New Roman" w:eastAsia="Times New Roman" w:hAnsi="Times New Roman" w:cs="Times New Roman"/>
                <w:color w:val="000000"/>
                <w:sz w:val="24"/>
                <w:szCs w:val="24"/>
              </w:rPr>
              <w:t>вансов</w:t>
            </w:r>
          </w:p>
          <w:p w:rsidR="00A344AE" w:rsidRPr="00B428B5" w:rsidRDefault="00A344AE" w:rsidP="00A344A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B428B5">
              <w:rPr>
                <w:rFonts w:ascii="Times New Roman" w:eastAsia="Times New Roman" w:hAnsi="Times New Roman" w:cs="Times New Roman"/>
                <w:color w:val="000000"/>
                <w:sz w:val="24"/>
                <w:szCs w:val="24"/>
              </w:rPr>
              <w:t>прочие поступления</w:t>
            </w:r>
          </w:p>
          <w:p w:rsidR="00A344AE" w:rsidRDefault="00A344AE" w:rsidP="00BB2B82">
            <w:pPr>
              <w:jc w:val="both"/>
              <w:rPr>
                <w:rFonts w:ascii="Times New Roman" w:eastAsia="Times New Roman" w:hAnsi="Times New Roman" w:cs="Times New Roman"/>
                <w:b/>
                <w:bCs/>
                <w:color w:val="000000"/>
                <w:sz w:val="24"/>
                <w:szCs w:val="24"/>
              </w:rPr>
            </w:pPr>
          </w:p>
        </w:tc>
        <w:tc>
          <w:tcPr>
            <w:tcW w:w="5246" w:type="dxa"/>
          </w:tcPr>
          <w:p w:rsidR="00A344AE" w:rsidRPr="00B428B5" w:rsidRDefault="00A344AE" w:rsidP="00A344AE">
            <w:pPr>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 xml:space="preserve">по </w:t>
            </w:r>
            <w:proofErr w:type="spellStart"/>
            <w:r w:rsidRPr="00B428B5">
              <w:rPr>
                <w:rFonts w:ascii="Times New Roman" w:eastAsia="Times New Roman" w:hAnsi="Times New Roman" w:cs="Times New Roman"/>
                <w:color w:val="000000"/>
                <w:sz w:val="24"/>
                <w:szCs w:val="24"/>
              </w:rPr>
              <w:t>Кт</w:t>
            </w:r>
            <w:proofErr w:type="spellEnd"/>
            <w:r w:rsidRPr="00B428B5">
              <w:rPr>
                <w:rFonts w:ascii="Times New Roman" w:eastAsia="Times New Roman" w:hAnsi="Times New Roman" w:cs="Times New Roman"/>
                <w:color w:val="000000"/>
                <w:sz w:val="24"/>
                <w:szCs w:val="24"/>
              </w:rPr>
              <w:t xml:space="preserve"> отражается </w:t>
            </w:r>
            <w:r w:rsidRPr="00B428B5">
              <w:rPr>
                <w:rFonts w:ascii="Times New Roman" w:eastAsia="Times New Roman" w:hAnsi="Times New Roman" w:cs="Times New Roman"/>
                <w:b/>
                <w:bCs/>
                <w:color w:val="000000"/>
                <w:sz w:val="24"/>
                <w:szCs w:val="24"/>
              </w:rPr>
              <w:t>выбытие (списание)</w:t>
            </w:r>
          </w:p>
          <w:p w:rsidR="00A344AE" w:rsidRDefault="00A344AE" w:rsidP="00A344AE">
            <w:pPr>
              <w:jc w:val="both"/>
              <w:rPr>
                <w:rFonts w:ascii="Times New Roman" w:eastAsia="Times New Roman" w:hAnsi="Times New Roman" w:cs="Times New Roman"/>
                <w:color w:val="000000"/>
                <w:sz w:val="24"/>
                <w:szCs w:val="24"/>
              </w:rPr>
            </w:pPr>
            <w:r w:rsidRPr="00B428B5">
              <w:rPr>
                <w:rFonts w:ascii="Times New Roman" w:eastAsia="Times New Roman" w:hAnsi="Times New Roman" w:cs="Times New Roman"/>
                <w:color w:val="000000"/>
                <w:sz w:val="24"/>
                <w:szCs w:val="24"/>
              </w:rPr>
              <w:t xml:space="preserve">денежных средств со счета: </w:t>
            </w:r>
          </w:p>
          <w:p w:rsidR="00A344AE" w:rsidRPr="00B428B5" w:rsidRDefault="00A344AE" w:rsidP="00A344A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B428B5">
              <w:rPr>
                <w:rFonts w:ascii="Times New Roman" w:eastAsia="Times New Roman" w:hAnsi="Times New Roman" w:cs="Times New Roman"/>
                <w:color w:val="000000"/>
                <w:sz w:val="24"/>
                <w:szCs w:val="24"/>
              </w:rPr>
              <w:t>перечисление ЗП на личные счета работников</w:t>
            </w:r>
          </w:p>
          <w:p w:rsidR="00A344AE" w:rsidRPr="00B428B5" w:rsidRDefault="00A344AE" w:rsidP="00A344A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B428B5">
              <w:rPr>
                <w:rFonts w:ascii="Times New Roman" w:eastAsia="Times New Roman" w:hAnsi="Times New Roman" w:cs="Times New Roman"/>
                <w:color w:val="000000"/>
                <w:sz w:val="24"/>
                <w:szCs w:val="24"/>
              </w:rPr>
              <w:t>перечисление в подотчет работникам</w:t>
            </w:r>
          </w:p>
          <w:p w:rsidR="00A344AE" w:rsidRPr="00B428B5" w:rsidRDefault="00A344AE" w:rsidP="00A344A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B428B5">
              <w:rPr>
                <w:rFonts w:ascii="Times New Roman" w:eastAsia="Times New Roman" w:hAnsi="Times New Roman" w:cs="Times New Roman"/>
                <w:color w:val="000000"/>
                <w:sz w:val="24"/>
                <w:szCs w:val="24"/>
              </w:rPr>
              <w:t>уплата налогов</w:t>
            </w:r>
          </w:p>
          <w:p w:rsidR="00A344AE" w:rsidRPr="00B428B5" w:rsidRDefault="00A344AE" w:rsidP="00A344A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B428B5">
              <w:rPr>
                <w:rFonts w:ascii="Times New Roman" w:eastAsia="Times New Roman" w:hAnsi="Times New Roman" w:cs="Times New Roman"/>
                <w:color w:val="000000"/>
                <w:sz w:val="24"/>
                <w:szCs w:val="24"/>
              </w:rPr>
              <w:t>списание комиссии банка</w:t>
            </w:r>
          </w:p>
          <w:p w:rsidR="00A344AE" w:rsidRPr="00B428B5" w:rsidRDefault="00A344AE" w:rsidP="00A344A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B428B5">
              <w:rPr>
                <w:rFonts w:ascii="Times New Roman" w:eastAsia="Times New Roman" w:hAnsi="Times New Roman" w:cs="Times New Roman"/>
                <w:color w:val="000000"/>
                <w:sz w:val="24"/>
                <w:szCs w:val="24"/>
              </w:rPr>
              <w:t>возврат полученных от покупателей авансов</w:t>
            </w:r>
          </w:p>
          <w:p w:rsidR="00A344AE" w:rsidRPr="00B428B5" w:rsidRDefault="00A344AE" w:rsidP="00A344AE">
            <w:pPr>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t>
            </w:r>
            <w:r w:rsidRPr="00B428B5">
              <w:rPr>
                <w:rFonts w:ascii="Times New Roman" w:eastAsia="Times New Roman" w:hAnsi="Times New Roman" w:cs="Times New Roman"/>
                <w:color w:val="000000"/>
                <w:sz w:val="24"/>
                <w:szCs w:val="24"/>
              </w:rPr>
              <w:t>погашение задолженности перед поставщиками</w:t>
            </w:r>
          </w:p>
          <w:p w:rsidR="00A344AE" w:rsidRPr="00B428B5" w:rsidRDefault="00A344AE" w:rsidP="00A344A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B428B5">
              <w:rPr>
                <w:rFonts w:ascii="Times New Roman" w:eastAsia="Times New Roman" w:hAnsi="Times New Roman" w:cs="Times New Roman"/>
                <w:color w:val="000000"/>
                <w:sz w:val="24"/>
                <w:szCs w:val="24"/>
              </w:rPr>
              <w:t>погашение кредитов и займов</w:t>
            </w:r>
          </w:p>
          <w:p w:rsidR="00A344AE" w:rsidRDefault="00A344AE" w:rsidP="00A344AE">
            <w:pPr>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w:t>
            </w:r>
            <w:r w:rsidRPr="00B428B5">
              <w:rPr>
                <w:rFonts w:ascii="Times New Roman" w:eastAsia="Times New Roman" w:hAnsi="Times New Roman" w:cs="Times New Roman"/>
                <w:color w:val="000000"/>
                <w:sz w:val="24"/>
                <w:szCs w:val="24"/>
              </w:rPr>
              <w:t>прочие выбытия</w:t>
            </w:r>
          </w:p>
        </w:tc>
      </w:tr>
      <w:tr w:rsidR="00A344AE" w:rsidTr="00F42904">
        <w:tc>
          <w:tcPr>
            <w:tcW w:w="4535" w:type="dxa"/>
          </w:tcPr>
          <w:p w:rsidR="00A344AE" w:rsidRDefault="00A344AE" w:rsidP="00BB2B82">
            <w:pPr>
              <w:jc w:val="both"/>
              <w:rPr>
                <w:rFonts w:ascii="Times New Roman" w:eastAsia="Times New Roman" w:hAnsi="Times New Roman" w:cs="Times New Roman"/>
                <w:b/>
                <w:bCs/>
                <w:color w:val="000000"/>
                <w:sz w:val="24"/>
                <w:szCs w:val="24"/>
              </w:rPr>
            </w:pPr>
            <w:r w:rsidRPr="00B428B5">
              <w:rPr>
                <w:rFonts w:ascii="Times New Roman" w:eastAsia="Times New Roman" w:hAnsi="Times New Roman" w:cs="Times New Roman"/>
                <w:color w:val="000000"/>
                <w:sz w:val="24"/>
                <w:szCs w:val="24"/>
              </w:rPr>
              <w:t xml:space="preserve">Итого оборот за период по </w:t>
            </w:r>
            <w:proofErr w:type="spellStart"/>
            <w:r w:rsidRPr="00B428B5">
              <w:rPr>
                <w:rFonts w:ascii="Times New Roman" w:eastAsia="Times New Roman" w:hAnsi="Times New Roman" w:cs="Times New Roman"/>
                <w:color w:val="000000"/>
                <w:sz w:val="24"/>
                <w:szCs w:val="24"/>
              </w:rPr>
              <w:t>Дт</w:t>
            </w:r>
            <w:proofErr w:type="spellEnd"/>
          </w:p>
        </w:tc>
        <w:tc>
          <w:tcPr>
            <w:tcW w:w="5246" w:type="dxa"/>
          </w:tcPr>
          <w:p w:rsidR="00A344AE" w:rsidRDefault="00A344AE" w:rsidP="00BB2B82">
            <w:pPr>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Итого </w:t>
            </w:r>
            <w:r w:rsidRPr="00B428B5">
              <w:rPr>
                <w:rFonts w:ascii="Times New Roman" w:eastAsia="Times New Roman" w:hAnsi="Times New Roman" w:cs="Times New Roman"/>
                <w:color w:val="000000"/>
                <w:sz w:val="24"/>
                <w:szCs w:val="24"/>
              </w:rPr>
              <w:t xml:space="preserve"> оборот за период по </w:t>
            </w:r>
            <w:proofErr w:type="spellStart"/>
            <w:r w:rsidRPr="00B428B5">
              <w:rPr>
                <w:rFonts w:ascii="Times New Roman" w:eastAsia="Times New Roman" w:hAnsi="Times New Roman" w:cs="Times New Roman"/>
                <w:color w:val="000000"/>
                <w:sz w:val="24"/>
                <w:szCs w:val="24"/>
              </w:rPr>
              <w:t>Кт</w:t>
            </w:r>
            <w:proofErr w:type="spellEnd"/>
          </w:p>
        </w:tc>
      </w:tr>
      <w:tr w:rsidR="00A344AE" w:rsidTr="00F42904">
        <w:tc>
          <w:tcPr>
            <w:tcW w:w="4535" w:type="dxa"/>
          </w:tcPr>
          <w:p w:rsidR="00A344AE" w:rsidRDefault="00A344AE" w:rsidP="00BB2B82">
            <w:pPr>
              <w:jc w:val="both"/>
              <w:rPr>
                <w:rFonts w:ascii="Times New Roman" w:eastAsia="Times New Roman" w:hAnsi="Times New Roman" w:cs="Times New Roman"/>
                <w:b/>
                <w:bCs/>
                <w:color w:val="000000"/>
                <w:sz w:val="24"/>
                <w:szCs w:val="24"/>
              </w:rPr>
            </w:pPr>
            <w:r w:rsidRPr="00B428B5">
              <w:rPr>
                <w:rFonts w:ascii="Times New Roman" w:eastAsia="Times New Roman" w:hAnsi="Times New Roman" w:cs="Times New Roman"/>
                <w:color w:val="000000"/>
                <w:sz w:val="24"/>
                <w:szCs w:val="24"/>
              </w:rPr>
              <w:t>Сальдо на конец</w:t>
            </w:r>
          </w:p>
        </w:tc>
        <w:tc>
          <w:tcPr>
            <w:tcW w:w="5246" w:type="dxa"/>
          </w:tcPr>
          <w:p w:rsidR="00A344AE" w:rsidRDefault="00A344AE" w:rsidP="00BB2B82">
            <w:pPr>
              <w:jc w:val="both"/>
              <w:rPr>
                <w:rFonts w:ascii="Times New Roman" w:eastAsia="Times New Roman" w:hAnsi="Times New Roman" w:cs="Times New Roman"/>
                <w:b/>
                <w:bCs/>
                <w:color w:val="000000"/>
                <w:sz w:val="24"/>
                <w:szCs w:val="24"/>
              </w:rPr>
            </w:pPr>
          </w:p>
        </w:tc>
      </w:tr>
    </w:tbl>
    <w:p w:rsidR="00A344AE" w:rsidRDefault="00A344AE" w:rsidP="00BB2B82">
      <w:pPr>
        <w:spacing w:after="0" w:line="240" w:lineRule="auto"/>
        <w:ind w:firstLine="709"/>
        <w:jc w:val="both"/>
        <w:rPr>
          <w:rFonts w:ascii="Times New Roman" w:eastAsia="Times New Roman" w:hAnsi="Times New Roman" w:cs="Times New Roman"/>
          <w:b/>
          <w:bCs/>
          <w:color w:val="000000"/>
          <w:sz w:val="24"/>
          <w:szCs w:val="24"/>
        </w:rPr>
      </w:pPr>
    </w:p>
    <w:p w:rsidR="00BB2B82" w:rsidRPr="00B428B5" w:rsidRDefault="00BB2B82" w:rsidP="00A344AE">
      <w:pPr>
        <w:spacing w:after="0" w:line="240" w:lineRule="auto"/>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lastRenderedPageBreak/>
        <w:t xml:space="preserve">Составить корреспонденции, рассчитать остаток на конец периода, если </w:t>
      </w:r>
      <w:proofErr w:type="spellStart"/>
      <w:r w:rsidRPr="00B428B5">
        <w:rPr>
          <w:rFonts w:ascii="Times New Roman" w:eastAsia="Times New Roman" w:hAnsi="Times New Roman" w:cs="Times New Roman"/>
          <w:color w:val="000000"/>
          <w:sz w:val="24"/>
          <w:szCs w:val="24"/>
        </w:rPr>
        <w:t>Сн</w:t>
      </w:r>
      <w:proofErr w:type="spellEnd"/>
      <w:r w:rsidRPr="00B428B5">
        <w:rPr>
          <w:rFonts w:ascii="Times New Roman" w:eastAsia="Times New Roman" w:hAnsi="Times New Roman" w:cs="Times New Roman"/>
          <w:color w:val="000000"/>
          <w:sz w:val="24"/>
          <w:szCs w:val="24"/>
        </w:rPr>
        <w:t xml:space="preserve"> = 200 000 тенге.</w:t>
      </w:r>
    </w:p>
    <w:tbl>
      <w:tblPr>
        <w:tblW w:w="4924" w:type="pct"/>
        <w:tblInd w:w="147" w:type="dxa"/>
        <w:tblCellMar>
          <w:left w:w="0" w:type="dxa"/>
          <w:right w:w="0" w:type="dxa"/>
        </w:tblCellMar>
        <w:tblLook w:val="0000" w:firstRow="0" w:lastRow="0" w:firstColumn="0" w:lastColumn="0" w:noHBand="0" w:noVBand="0"/>
      </w:tblPr>
      <w:tblGrid>
        <w:gridCol w:w="452"/>
        <w:gridCol w:w="5485"/>
        <w:gridCol w:w="1631"/>
        <w:gridCol w:w="1033"/>
        <w:gridCol w:w="1180"/>
      </w:tblGrid>
      <w:tr w:rsidR="00BB2B82" w:rsidRPr="00B428B5" w:rsidTr="00F42904">
        <w:trPr>
          <w:trHeight w:val="475"/>
        </w:trPr>
        <w:tc>
          <w:tcPr>
            <w:tcW w:w="231" w:type="pct"/>
            <w:tcBorders>
              <w:top w:val="single" w:sz="4" w:space="0" w:color="auto"/>
              <w:left w:val="single" w:sz="4" w:space="0" w:color="auto"/>
              <w:bottom w:val="single" w:sz="4" w:space="0" w:color="auto"/>
              <w:right w:val="nil"/>
            </w:tcBorders>
            <w:shd w:val="clear" w:color="auto" w:fill="FFFFFF"/>
            <w:vAlign w:val="center"/>
          </w:tcPr>
          <w:p w:rsidR="00BB2B82" w:rsidRPr="00B428B5" w:rsidRDefault="00BB2B82" w:rsidP="00A344AE">
            <w:pPr>
              <w:spacing w:after="0" w:line="240" w:lineRule="auto"/>
              <w:ind w:firstLine="709"/>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w:t>
            </w:r>
          </w:p>
        </w:tc>
        <w:tc>
          <w:tcPr>
            <w:tcW w:w="2804" w:type="pct"/>
            <w:tcBorders>
              <w:top w:val="single" w:sz="4" w:space="0" w:color="auto"/>
              <w:left w:val="single" w:sz="4" w:space="0" w:color="auto"/>
              <w:bottom w:val="single" w:sz="4" w:space="0" w:color="auto"/>
              <w:right w:val="nil"/>
            </w:tcBorders>
            <w:shd w:val="clear" w:color="auto" w:fill="FFFFFF"/>
            <w:vAlign w:val="center"/>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Содержание хозяйственных операций</w:t>
            </w:r>
          </w:p>
        </w:tc>
        <w:tc>
          <w:tcPr>
            <w:tcW w:w="834" w:type="pct"/>
            <w:tcBorders>
              <w:top w:val="single" w:sz="4" w:space="0" w:color="auto"/>
              <w:left w:val="single" w:sz="4" w:space="0" w:color="auto"/>
              <w:bottom w:val="single" w:sz="4" w:space="0" w:color="auto"/>
              <w:right w:val="nil"/>
            </w:tcBorders>
            <w:shd w:val="clear" w:color="auto" w:fill="FFFFFF"/>
            <w:vAlign w:val="center"/>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Сумма</w:t>
            </w:r>
          </w:p>
        </w:tc>
        <w:tc>
          <w:tcPr>
            <w:tcW w:w="528" w:type="pct"/>
            <w:tcBorders>
              <w:top w:val="single" w:sz="4" w:space="0" w:color="auto"/>
              <w:left w:val="single" w:sz="4" w:space="0" w:color="auto"/>
              <w:bottom w:val="nil"/>
              <w:right w:val="nil"/>
            </w:tcBorders>
            <w:shd w:val="clear" w:color="auto" w:fill="FFFFFF"/>
            <w:vAlign w:val="center"/>
          </w:tcPr>
          <w:p w:rsidR="00BB2B82" w:rsidRPr="00B428B5" w:rsidRDefault="00BB2B82" w:rsidP="00A344AE">
            <w:pPr>
              <w:spacing w:after="0" w:line="240" w:lineRule="auto"/>
              <w:jc w:val="both"/>
              <w:rPr>
                <w:rFonts w:ascii="Times New Roman" w:eastAsia="Times New Roman" w:hAnsi="Times New Roman" w:cs="Times New Roman"/>
                <w:sz w:val="24"/>
                <w:szCs w:val="24"/>
              </w:rPr>
            </w:pPr>
            <w:proofErr w:type="spellStart"/>
            <w:r w:rsidRPr="00B428B5">
              <w:rPr>
                <w:rFonts w:ascii="Times New Roman" w:eastAsia="Times New Roman" w:hAnsi="Times New Roman" w:cs="Times New Roman"/>
                <w:color w:val="000000"/>
                <w:sz w:val="24"/>
                <w:szCs w:val="24"/>
              </w:rPr>
              <w:t>Дт</w:t>
            </w:r>
            <w:proofErr w:type="spellEnd"/>
          </w:p>
        </w:tc>
        <w:tc>
          <w:tcPr>
            <w:tcW w:w="603" w:type="pct"/>
            <w:tcBorders>
              <w:top w:val="single" w:sz="4" w:space="0" w:color="auto"/>
              <w:left w:val="single" w:sz="4" w:space="0" w:color="auto"/>
              <w:bottom w:val="nil"/>
              <w:right w:val="single" w:sz="4" w:space="0" w:color="auto"/>
            </w:tcBorders>
            <w:shd w:val="clear" w:color="auto" w:fill="FFFFFF"/>
            <w:vAlign w:val="center"/>
          </w:tcPr>
          <w:p w:rsidR="00BB2B82" w:rsidRPr="00B428B5" w:rsidRDefault="00BB2B82" w:rsidP="00A344AE">
            <w:pPr>
              <w:spacing w:after="0" w:line="240" w:lineRule="auto"/>
              <w:jc w:val="both"/>
              <w:rPr>
                <w:rFonts w:ascii="Times New Roman" w:eastAsia="Times New Roman" w:hAnsi="Times New Roman" w:cs="Times New Roman"/>
                <w:sz w:val="24"/>
                <w:szCs w:val="24"/>
              </w:rPr>
            </w:pPr>
            <w:proofErr w:type="spellStart"/>
            <w:r w:rsidRPr="00B428B5">
              <w:rPr>
                <w:rFonts w:ascii="Times New Roman" w:eastAsia="Times New Roman" w:hAnsi="Times New Roman" w:cs="Times New Roman"/>
                <w:color w:val="000000"/>
                <w:sz w:val="24"/>
                <w:szCs w:val="24"/>
              </w:rPr>
              <w:t>Кт</w:t>
            </w:r>
            <w:proofErr w:type="spellEnd"/>
          </w:p>
        </w:tc>
      </w:tr>
      <w:tr w:rsidR="00BB2B82" w:rsidRPr="00B428B5" w:rsidTr="00F42904">
        <w:trPr>
          <w:trHeight w:val="355"/>
        </w:trPr>
        <w:tc>
          <w:tcPr>
            <w:tcW w:w="231"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A344AE" w:rsidP="00A344A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w:t>
            </w:r>
            <w:r w:rsidR="00BB2B82" w:rsidRPr="00B428B5">
              <w:rPr>
                <w:rFonts w:ascii="Times New Roman" w:eastAsia="Times New Roman" w:hAnsi="Times New Roman" w:cs="Times New Roman"/>
                <w:color w:val="000000"/>
                <w:sz w:val="24"/>
                <w:szCs w:val="24"/>
              </w:rPr>
              <w:t>1</w:t>
            </w:r>
          </w:p>
        </w:tc>
        <w:tc>
          <w:tcPr>
            <w:tcW w:w="280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A344AE">
            <w:pPr>
              <w:spacing w:after="0" w:line="240" w:lineRule="auto"/>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Получены наличные в кассу с расчетного счета</w:t>
            </w:r>
          </w:p>
        </w:tc>
        <w:tc>
          <w:tcPr>
            <w:tcW w:w="83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90 000</w:t>
            </w:r>
          </w:p>
        </w:tc>
        <w:tc>
          <w:tcPr>
            <w:tcW w:w="528" w:type="pct"/>
            <w:tcBorders>
              <w:top w:val="single" w:sz="4" w:space="0" w:color="auto"/>
              <w:left w:val="single" w:sz="4" w:space="0" w:color="auto"/>
              <w:bottom w:val="nil"/>
              <w:right w:val="nil"/>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c>
          <w:tcPr>
            <w:tcW w:w="603" w:type="pct"/>
            <w:tcBorders>
              <w:top w:val="single" w:sz="4" w:space="0" w:color="auto"/>
              <w:left w:val="single" w:sz="4" w:space="0" w:color="auto"/>
              <w:bottom w:val="nil"/>
              <w:right w:val="single" w:sz="4" w:space="0" w:color="auto"/>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r>
      <w:tr w:rsidR="00BB2B82" w:rsidRPr="00B428B5" w:rsidTr="00F42904">
        <w:trPr>
          <w:trHeight w:val="346"/>
        </w:trPr>
        <w:tc>
          <w:tcPr>
            <w:tcW w:w="231"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A344AE" w:rsidP="00A344A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00BB2B82" w:rsidRPr="00B428B5">
              <w:rPr>
                <w:rFonts w:ascii="Times New Roman" w:eastAsia="Times New Roman" w:hAnsi="Times New Roman" w:cs="Times New Roman"/>
                <w:color w:val="000000"/>
                <w:sz w:val="24"/>
                <w:szCs w:val="24"/>
              </w:rPr>
              <w:t>2</w:t>
            </w:r>
          </w:p>
        </w:tc>
        <w:tc>
          <w:tcPr>
            <w:tcW w:w="280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A344AE">
            <w:pPr>
              <w:spacing w:after="0" w:line="240" w:lineRule="auto"/>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Предоплата от покупателей за услуги/товар</w:t>
            </w:r>
          </w:p>
        </w:tc>
        <w:tc>
          <w:tcPr>
            <w:tcW w:w="83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130 000</w:t>
            </w:r>
          </w:p>
        </w:tc>
        <w:tc>
          <w:tcPr>
            <w:tcW w:w="528" w:type="pct"/>
            <w:tcBorders>
              <w:top w:val="single" w:sz="4" w:space="0" w:color="auto"/>
              <w:left w:val="single" w:sz="4" w:space="0" w:color="auto"/>
              <w:bottom w:val="nil"/>
              <w:right w:val="nil"/>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c>
          <w:tcPr>
            <w:tcW w:w="603" w:type="pct"/>
            <w:tcBorders>
              <w:top w:val="single" w:sz="4" w:space="0" w:color="auto"/>
              <w:left w:val="single" w:sz="4" w:space="0" w:color="auto"/>
              <w:bottom w:val="nil"/>
              <w:right w:val="single" w:sz="4" w:space="0" w:color="auto"/>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r>
      <w:tr w:rsidR="00BB2B82" w:rsidRPr="00B428B5" w:rsidTr="00F42904">
        <w:trPr>
          <w:trHeight w:val="350"/>
        </w:trPr>
        <w:tc>
          <w:tcPr>
            <w:tcW w:w="231"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A344AE" w:rsidP="00A344A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sidR="00BB2B82" w:rsidRPr="00B428B5">
              <w:rPr>
                <w:rFonts w:ascii="Times New Roman" w:eastAsia="Times New Roman" w:hAnsi="Times New Roman" w:cs="Times New Roman"/>
                <w:color w:val="000000"/>
                <w:sz w:val="24"/>
                <w:szCs w:val="24"/>
              </w:rPr>
              <w:t>3</w:t>
            </w:r>
          </w:p>
        </w:tc>
        <w:tc>
          <w:tcPr>
            <w:tcW w:w="280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A344AE">
            <w:pPr>
              <w:spacing w:after="0" w:line="240" w:lineRule="auto"/>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Внесены деньги из кассы на расчетный счет</w:t>
            </w:r>
          </w:p>
        </w:tc>
        <w:tc>
          <w:tcPr>
            <w:tcW w:w="83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80 000</w:t>
            </w:r>
          </w:p>
        </w:tc>
        <w:tc>
          <w:tcPr>
            <w:tcW w:w="528" w:type="pct"/>
            <w:tcBorders>
              <w:top w:val="single" w:sz="4" w:space="0" w:color="auto"/>
              <w:left w:val="single" w:sz="4" w:space="0" w:color="auto"/>
              <w:bottom w:val="nil"/>
              <w:right w:val="nil"/>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c>
          <w:tcPr>
            <w:tcW w:w="603" w:type="pct"/>
            <w:tcBorders>
              <w:top w:val="single" w:sz="4" w:space="0" w:color="auto"/>
              <w:left w:val="single" w:sz="4" w:space="0" w:color="auto"/>
              <w:bottom w:val="nil"/>
              <w:right w:val="single" w:sz="4" w:space="0" w:color="auto"/>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r>
      <w:tr w:rsidR="00BB2B82" w:rsidRPr="00B428B5" w:rsidTr="00F42904">
        <w:trPr>
          <w:trHeight w:val="346"/>
        </w:trPr>
        <w:tc>
          <w:tcPr>
            <w:tcW w:w="231"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A344AE" w:rsidP="00A344A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w:t>
            </w:r>
            <w:r w:rsidR="00BB2B82" w:rsidRPr="00B428B5">
              <w:rPr>
                <w:rFonts w:ascii="Times New Roman" w:eastAsia="Times New Roman" w:hAnsi="Times New Roman" w:cs="Times New Roman"/>
                <w:color w:val="000000"/>
                <w:sz w:val="24"/>
                <w:szCs w:val="24"/>
              </w:rPr>
              <w:t>4</w:t>
            </w:r>
          </w:p>
        </w:tc>
        <w:tc>
          <w:tcPr>
            <w:tcW w:w="280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A344AE">
            <w:pPr>
              <w:spacing w:after="0" w:line="240" w:lineRule="auto"/>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Погашена задолженность перед поставщиком</w:t>
            </w:r>
          </w:p>
        </w:tc>
        <w:tc>
          <w:tcPr>
            <w:tcW w:w="83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60 000</w:t>
            </w:r>
          </w:p>
        </w:tc>
        <w:tc>
          <w:tcPr>
            <w:tcW w:w="528" w:type="pct"/>
            <w:tcBorders>
              <w:top w:val="single" w:sz="4" w:space="0" w:color="auto"/>
              <w:left w:val="single" w:sz="4" w:space="0" w:color="auto"/>
              <w:bottom w:val="nil"/>
              <w:right w:val="nil"/>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c>
          <w:tcPr>
            <w:tcW w:w="603" w:type="pct"/>
            <w:tcBorders>
              <w:top w:val="single" w:sz="4" w:space="0" w:color="auto"/>
              <w:left w:val="single" w:sz="4" w:space="0" w:color="auto"/>
              <w:bottom w:val="nil"/>
              <w:right w:val="single" w:sz="4" w:space="0" w:color="auto"/>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r>
      <w:tr w:rsidR="00BB2B82" w:rsidRPr="00B428B5" w:rsidTr="00F42904">
        <w:trPr>
          <w:trHeight w:val="350"/>
        </w:trPr>
        <w:tc>
          <w:tcPr>
            <w:tcW w:w="231"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A344AE" w:rsidP="00A344A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w:t>
            </w:r>
            <w:r w:rsidR="00BB2B82" w:rsidRPr="00B428B5">
              <w:rPr>
                <w:rFonts w:ascii="Times New Roman" w:eastAsia="Times New Roman" w:hAnsi="Times New Roman" w:cs="Times New Roman"/>
                <w:color w:val="000000"/>
                <w:sz w:val="24"/>
                <w:szCs w:val="24"/>
              </w:rPr>
              <w:t>5</w:t>
            </w:r>
          </w:p>
        </w:tc>
        <w:tc>
          <w:tcPr>
            <w:tcW w:w="280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A344AE">
            <w:pPr>
              <w:spacing w:after="0" w:line="240" w:lineRule="auto"/>
              <w:jc w:val="both"/>
              <w:rPr>
                <w:rFonts w:ascii="Times New Roman" w:eastAsia="Times New Roman" w:hAnsi="Times New Roman" w:cs="Times New Roman"/>
                <w:sz w:val="24"/>
                <w:szCs w:val="24"/>
              </w:rPr>
            </w:pPr>
            <w:proofErr w:type="gramStart"/>
            <w:r w:rsidRPr="00B428B5">
              <w:rPr>
                <w:rFonts w:ascii="Times New Roman" w:eastAsia="Times New Roman" w:hAnsi="Times New Roman" w:cs="Times New Roman"/>
                <w:color w:val="000000"/>
                <w:sz w:val="24"/>
                <w:szCs w:val="24"/>
              </w:rPr>
              <w:t>Перечислена</w:t>
            </w:r>
            <w:proofErr w:type="gramEnd"/>
            <w:r w:rsidRPr="00B428B5">
              <w:rPr>
                <w:rFonts w:ascii="Times New Roman" w:eastAsia="Times New Roman" w:hAnsi="Times New Roman" w:cs="Times New Roman"/>
                <w:color w:val="000000"/>
                <w:sz w:val="24"/>
                <w:szCs w:val="24"/>
              </w:rPr>
              <w:t xml:space="preserve"> ЗП работникам</w:t>
            </w:r>
          </w:p>
        </w:tc>
        <w:tc>
          <w:tcPr>
            <w:tcW w:w="83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150 000</w:t>
            </w:r>
          </w:p>
        </w:tc>
        <w:tc>
          <w:tcPr>
            <w:tcW w:w="528" w:type="pct"/>
            <w:tcBorders>
              <w:top w:val="single" w:sz="4" w:space="0" w:color="auto"/>
              <w:left w:val="single" w:sz="4" w:space="0" w:color="auto"/>
              <w:bottom w:val="nil"/>
              <w:right w:val="nil"/>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c>
          <w:tcPr>
            <w:tcW w:w="603" w:type="pct"/>
            <w:tcBorders>
              <w:top w:val="single" w:sz="4" w:space="0" w:color="auto"/>
              <w:left w:val="single" w:sz="4" w:space="0" w:color="auto"/>
              <w:bottom w:val="nil"/>
              <w:right w:val="single" w:sz="4" w:space="0" w:color="auto"/>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r>
      <w:tr w:rsidR="00BB2B82" w:rsidRPr="00B428B5" w:rsidTr="00F42904">
        <w:trPr>
          <w:trHeight w:val="350"/>
        </w:trPr>
        <w:tc>
          <w:tcPr>
            <w:tcW w:w="231"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A344AE" w:rsidP="00A344A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w:t>
            </w:r>
            <w:r w:rsidR="00BB2B82" w:rsidRPr="00B428B5">
              <w:rPr>
                <w:rFonts w:ascii="Times New Roman" w:eastAsia="Times New Roman" w:hAnsi="Times New Roman" w:cs="Times New Roman"/>
                <w:color w:val="000000"/>
                <w:sz w:val="24"/>
                <w:szCs w:val="24"/>
              </w:rPr>
              <w:t>6</w:t>
            </w:r>
          </w:p>
        </w:tc>
        <w:tc>
          <w:tcPr>
            <w:tcW w:w="280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A344AE">
            <w:pPr>
              <w:spacing w:after="0" w:line="240" w:lineRule="auto"/>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Перечислены социальные отчисления</w:t>
            </w:r>
          </w:p>
        </w:tc>
        <w:tc>
          <w:tcPr>
            <w:tcW w:w="83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14 000</w:t>
            </w:r>
          </w:p>
        </w:tc>
        <w:tc>
          <w:tcPr>
            <w:tcW w:w="528" w:type="pct"/>
            <w:tcBorders>
              <w:top w:val="single" w:sz="4" w:space="0" w:color="auto"/>
              <w:left w:val="single" w:sz="4" w:space="0" w:color="auto"/>
              <w:bottom w:val="nil"/>
              <w:right w:val="nil"/>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c>
          <w:tcPr>
            <w:tcW w:w="603" w:type="pct"/>
            <w:tcBorders>
              <w:top w:val="single" w:sz="4" w:space="0" w:color="auto"/>
              <w:left w:val="single" w:sz="4" w:space="0" w:color="auto"/>
              <w:bottom w:val="nil"/>
              <w:right w:val="single" w:sz="4" w:space="0" w:color="auto"/>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r>
      <w:tr w:rsidR="00BB2B82" w:rsidRPr="00B428B5" w:rsidTr="00F42904">
        <w:trPr>
          <w:trHeight w:val="355"/>
        </w:trPr>
        <w:tc>
          <w:tcPr>
            <w:tcW w:w="231"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A344AE" w:rsidP="00A344A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7</w:t>
            </w:r>
            <w:r w:rsidR="00BB2B82" w:rsidRPr="00B428B5">
              <w:rPr>
                <w:rFonts w:ascii="Times New Roman" w:eastAsia="Times New Roman" w:hAnsi="Times New Roman" w:cs="Times New Roman"/>
                <w:color w:val="000000"/>
                <w:sz w:val="24"/>
                <w:szCs w:val="24"/>
              </w:rPr>
              <w:t>7</w:t>
            </w:r>
          </w:p>
        </w:tc>
        <w:tc>
          <w:tcPr>
            <w:tcW w:w="280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A344AE">
            <w:pPr>
              <w:spacing w:after="0" w:line="240" w:lineRule="auto"/>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Возврат ОПВ</w:t>
            </w:r>
          </w:p>
        </w:tc>
        <w:tc>
          <w:tcPr>
            <w:tcW w:w="83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4 000</w:t>
            </w:r>
          </w:p>
        </w:tc>
        <w:tc>
          <w:tcPr>
            <w:tcW w:w="528" w:type="pct"/>
            <w:tcBorders>
              <w:top w:val="single" w:sz="4" w:space="0" w:color="auto"/>
              <w:left w:val="single" w:sz="4" w:space="0" w:color="auto"/>
              <w:bottom w:val="nil"/>
              <w:right w:val="nil"/>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c>
          <w:tcPr>
            <w:tcW w:w="603" w:type="pct"/>
            <w:tcBorders>
              <w:top w:val="single" w:sz="4" w:space="0" w:color="auto"/>
              <w:left w:val="single" w:sz="4" w:space="0" w:color="auto"/>
              <w:bottom w:val="nil"/>
              <w:right w:val="single" w:sz="4" w:space="0" w:color="auto"/>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r>
      <w:tr w:rsidR="00BB2B82" w:rsidRPr="00B428B5" w:rsidTr="00F42904">
        <w:trPr>
          <w:trHeight w:val="350"/>
        </w:trPr>
        <w:tc>
          <w:tcPr>
            <w:tcW w:w="231"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A344AE" w:rsidP="00A344A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8</w:t>
            </w:r>
            <w:r w:rsidR="00BB2B82" w:rsidRPr="00B428B5">
              <w:rPr>
                <w:rFonts w:ascii="Times New Roman" w:eastAsia="Times New Roman" w:hAnsi="Times New Roman" w:cs="Times New Roman"/>
                <w:color w:val="000000"/>
                <w:sz w:val="24"/>
                <w:szCs w:val="24"/>
              </w:rPr>
              <w:t>8</w:t>
            </w:r>
          </w:p>
        </w:tc>
        <w:tc>
          <w:tcPr>
            <w:tcW w:w="280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A344AE">
            <w:pPr>
              <w:spacing w:after="0" w:line="240" w:lineRule="auto"/>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Переведены командировочные работнику</w:t>
            </w:r>
          </w:p>
        </w:tc>
        <w:tc>
          <w:tcPr>
            <w:tcW w:w="83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90 000</w:t>
            </w:r>
          </w:p>
        </w:tc>
        <w:tc>
          <w:tcPr>
            <w:tcW w:w="528" w:type="pct"/>
            <w:tcBorders>
              <w:top w:val="single" w:sz="4" w:space="0" w:color="auto"/>
              <w:left w:val="single" w:sz="4" w:space="0" w:color="auto"/>
              <w:bottom w:val="nil"/>
              <w:right w:val="nil"/>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c>
          <w:tcPr>
            <w:tcW w:w="603" w:type="pct"/>
            <w:tcBorders>
              <w:top w:val="single" w:sz="4" w:space="0" w:color="auto"/>
              <w:left w:val="single" w:sz="4" w:space="0" w:color="auto"/>
              <w:bottom w:val="nil"/>
              <w:right w:val="single" w:sz="4" w:space="0" w:color="auto"/>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r>
      <w:tr w:rsidR="00BB2B82" w:rsidRPr="00B428B5" w:rsidTr="00F42904">
        <w:trPr>
          <w:trHeight w:val="370"/>
        </w:trPr>
        <w:tc>
          <w:tcPr>
            <w:tcW w:w="231"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A344AE" w:rsidP="00A344A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w:t>
            </w:r>
            <w:r w:rsidR="00BB2B82" w:rsidRPr="00B428B5">
              <w:rPr>
                <w:rFonts w:ascii="Times New Roman" w:eastAsia="Times New Roman" w:hAnsi="Times New Roman" w:cs="Times New Roman"/>
                <w:color w:val="000000"/>
                <w:sz w:val="24"/>
                <w:szCs w:val="24"/>
              </w:rPr>
              <w:t>9</w:t>
            </w:r>
          </w:p>
        </w:tc>
        <w:tc>
          <w:tcPr>
            <w:tcW w:w="280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A344AE">
            <w:pPr>
              <w:spacing w:after="0" w:line="240" w:lineRule="auto"/>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Поступила оплата от покупателя</w:t>
            </w:r>
          </w:p>
        </w:tc>
        <w:tc>
          <w:tcPr>
            <w:tcW w:w="834" w:type="pct"/>
            <w:tcBorders>
              <w:top w:val="single" w:sz="4" w:space="0" w:color="auto"/>
              <w:left w:val="single" w:sz="4" w:space="0" w:color="auto"/>
              <w:bottom w:val="single" w:sz="4" w:space="0" w:color="auto"/>
              <w:right w:val="nil"/>
            </w:tcBorders>
            <w:shd w:val="clear" w:color="auto" w:fill="FFFFFF"/>
            <w:vAlign w:val="bottom"/>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r w:rsidRPr="00B428B5">
              <w:rPr>
                <w:rFonts w:ascii="Times New Roman" w:eastAsia="Times New Roman" w:hAnsi="Times New Roman" w:cs="Times New Roman"/>
                <w:color w:val="000000"/>
                <w:sz w:val="24"/>
                <w:szCs w:val="24"/>
              </w:rPr>
              <w:t>147 800</w:t>
            </w:r>
          </w:p>
        </w:tc>
        <w:tc>
          <w:tcPr>
            <w:tcW w:w="528" w:type="pct"/>
            <w:tcBorders>
              <w:top w:val="single" w:sz="4" w:space="0" w:color="auto"/>
              <w:left w:val="single" w:sz="4" w:space="0" w:color="auto"/>
              <w:bottom w:val="single" w:sz="4" w:space="0" w:color="auto"/>
              <w:right w:val="nil"/>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c>
          <w:tcPr>
            <w:tcW w:w="603" w:type="pct"/>
            <w:tcBorders>
              <w:top w:val="single" w:sz="4" w:space="0" w:color="auto"/>
              <w:left w:val="single" w:sz="4" w:space="0" w:color="auto"/>
              <w:bottom w:val="single" w:sz="4" w:space="0" w:color="auto"/>
              <w:right w:val="single" w:sz="4" w:space="0" w:color="auto"/>
            </w:tcBorders>
            <w:shd w:val="clear" w:color="auto" w:fill="FFFFFF"/>
          </w:tcPr>
          <w:p w:rsidR="00BB2B82" w:rsidRPr="00B428B5" w:rsidRDefault="00BB2B82" w:rsidP="005A0C06">
            <w:pPr>
              <w:spacing w:after="0" w:line="240" w:lineRule="auto"/>
              <w:ind w:firstLine="709"/>
              <w:jc w:val="both"/>
              <w:rPr>
                <w:rFonts w:ascii="Times New Roman" w:eastAsia="Times New Roman" w:hAnsi="Times New Roman" w:cs="Times New Roman"/>
                <w:sz w:val="24"/>
                <w:szCs w:val="24"/>
              </w:rPr>
            </w:pPr>
          </w:p>
        </w:tc>
      </w:tr>
    </w:tbl>
    <w:p w:rsidR="00F5549E" w:rsidRDefault="00F5549E" w:rsidP="00831C61">
      <w:pPr>
        <w:pStyle w:val="a3"/>
        <w:tabs>
          <w:tab w:val="left" w:pos="993"/>
        </w:tabs>
        <w:spacing w:after="0" w:line="240" w:lineRule="auto"/>
        <w:ind w:left="0" w:firstLine="426"/>
        <w:rPr>
          <w:rFonts w:ascii="Times New Roman" w:eastAsia="Calibri" w:hAnsi="Times New Roman" w:cs="Times New Roman"/>
          <w:snapToGrid w:val="0"/>
          <w:w w:val="110"/>
          <w:sz w:val="24"/>
          <w:szCs w:val="24"/>
        </w:rPr>
      </w:pPr>
    </w:p>
    <w:p w:rsidR="00F5549E" w:rsidRDefault="00F5549E" w:rsidP="00831C61">
      <w:pPr>
        <w:pStyle w:val="a3"/>
        <w:tabs>
          <w:tab w:val="left" w:pos="993"/>
        </w:tabs>
        <w:spacing w:after="0" w:line="240" w:lineRule="auto"/>
        <w:ind w:left="0" w:firstLine="426"/>
        <w:rPr>
          <w:rFonts w:ascii="Times New Roman" w:eastAsia="Calibri" w:hAnsi="Times New Roman" w:cs="Times New Roman"/>
          <w:snapToGrid w:val="0"/>
          <w:w w:val="110"/>
          <w:sz w:val="24"/>
          <w:szCs w:val="24"/>
        </w:rPr>
      </w:pPr>
    </w:p>
    <w:p w:rsidR="00864FA5" w:rsidRDefault="00864FA5" w:rsidP="00864FA5">
      <w:pPr>
        <w:jc w:val="center"/>
        <w:rPr>
          <w:rFonts w:ascii="Times New Roman" w:hAnsi="Times New Roman" w:cs="Times New Roman"/>
          <w:sz w:val="28"/>
          <w:szCs w:val="28"/>
        </w:rPr>
      </w:pPr>
      <w:r w:rsidRPr="00674CE3">
        <w:rPr>
          <w:rFonts w:ascii="Times New Roman" w:hAnsi="Times New Roman" w:cs="Times New Roman"/>
          <w:sz w:val="28"/>
          <w:szCs w:val="28"/>
        </w:rPr>
        <w:t>Вопросы для самоконтроля</w:t>
      </w:r>
    </w:p>
    <w:p w:rsidR="00864FA5" w:rsidRDefault="00864FA5" w:rsidP="00864FA5">
      <w:pPr>
        <w:pStyle w:val="a6"/>
        <w:shd w:val="clear" w:color="auto" w:fill="FFFFFF"/>
        <w:tabs>
          <w:tab w:val="left" w:pos="284"/>
          <w:tab w:val="left" w:pos="426"/>
        </w:tabs>
        <w:spacing w:before="0" w:beforeAutospacing="0" w:after="0" w:afterAutospacing="0"/>
        <w:contextualSpacing/>
        <w:textAlignment w:val="baseline"/>
        <w:rPr>
          <w:rFonts w:ascii="Times New Roman" w:eastAsia="Times New Roman" w:hAnsi="Times New Roman" w:cs="Times New Roman"/>
          <w:sz w:val="28"/>
          <w:szCs w:val="28"/>
        </w:rPr>
      </w:pPr>
      <w:r>
        <w:rPr>
          <w:rFonts w:ascii="Times New Roman" w:hAnsi="Times New Roman" w:cs="Times New Roman"/>
        </w:rPr>
        <w:t>1.</w:t>
      </w:r>
      <w:r w:rsidRPr="00BC2FC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Дайте характеристику понятию денежные эквиваленты?</w:t>
      </w:r>
    </w:p>
    <w:p w:rsidR="00864FA5" w:rsidRDefault="00864FA5" w:rsidP="00864FA5">
      <w:pPr>
        <w:pStyle w:val="a6"/>
        <w:shd w:val="clear" w:color="auto" w:fill="FFFFFF"/>
        <w:tabs>
          <w:tab w:val="left" w:pos="284"/>
          <w:tab w:val="left" w:pos="426"/>
        </w:tabs>
        <w:spacing w:before="0" w:beforeAutospacing="0" w:after="0" w:afterAutospacing="0"/>
        <w:contextualSpacing/>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 Какими документами оформляется о</w:t>
      </w:r>
      <w:r w:rsidRPr="00F42904">
        <w:rPr>
          <w:rFonts w:ascii="Times New Roman" w:eastAsia="Times New Roman" w:hAnsi="Times New Roman" w:cs="Times New Roman"/>
          <w:sz w:val="28"/>
          <w:szCs w:val="28"/>
        </w:rPr>
        <w:t xml:space="preserve">приходование </w:t>
      </w:r>
      <w:r>
        <w:rPr>
          <w:rFonts w:ascii="Times New Roman" w:eastAsia="Times New Roman" w:hAnsi="Times New Roman" w:cs="Times New Roman"/>
          <w:sz w:val="28"/>
          <w:szCs w:val="28"/>
        </w:rPr>
        <w:t>и выдача</w:t>
      </w:r>
      <w:r w:rsidRPr="00F42904">
        <w:rPr>
          <w:rFonts w:ascii="Times New Roman" w:eastAsia="Times New Roman" w:hAnsi="Times New Roman" w:cs="Times New Roman"/>
          <w:sz w:val="28"/>
          <w:szCs w:val="28"/>
        </w:rPr>
        <w:t xml:space="preserve"> денег </w:t>
      </w:r>
      <w:r>
        <w:rPr>
          <w:rFonts w:ascii="Times New Roman" w:eastAsia="Times New Roman" w:hAnsi="Times New Roman" w:cs="Times New Roman"/>
          <w:sz w:val="28"/>
          <w:szCs w:val="28"/>
        </w:rPr>
        <w:t>из кассы?</w:t>
      </w:r>
    </w:p>
    <w:p w:rsidR="00864FA5" w:rsidRDefault="00864FA5" w:rsidP="00864FA5">
      <w:pPr>
        <w:pStyle w:val="a6"/>
        <w:shd w:val="clear" w:color="auto" w:fill="FFFFFF"/>
        <w:tabs>
          <w:tab w:val="left" w:pos="284"/>
          <w:tab w:val="left" w:pos="426"/>
        </w:tabs>
        <w:spacing w:before="0" w:beforeAutospacing="0" w:after="0" w:afterAutospacing="0"/>
        <w:contextualSpacing/>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 Расскажите порядок ведения кассовой книги?</w:t>
      </w:r>
    </w:p>
    <w:p w:rsidR="00864FA5" w:rsidRDefault="00864FA5" w:rsidP="00864FA5">
      <w:pPr>
        <w:pStyle w:val="a6"/>
        <w:shd w:val="clear" w:color="auto" w:fill="FFFFFF"/>
        <w:tabs>
          <w:tab w:val="left" w:pos="284"/>
          <w:tab w:val="left" w:pos="426"/>
        </w:tabs>
        <w:spacing w:before="0" w:beforeAutospacing="0" w:after="0" w:afterAutospacing="0"/>
        <w:contextualSpacing/>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Pr="00F42904">
        <w:rPr>
          <w:rFonts w:ascii="Times New Roman" w:eastAsia="Times New Roman" w:hAnsi="Times New Roman" w:cs="Times New Roman"/>
          <w:sz w:val="28"/>
          <w:szCs w:val="28"/>
        </w:rPr>
        <w:t>МСФО №7 «Отче</w:t>
      </w:r>
      <w:r>
        <w:rPr>
          <w:rFonts w:ascii="Times New Roman" w:eastAsia="Times New Roman" w:hAnsi="Times New Roman" w:cs="Times New Roman"/>
          <w:sz w:val="28"/>
          <w:szCs w:val="28"/>
        </w:rPr>
        <w:t>ты о движении денежных средств» дайте краткую характеристику?</w:t>
      </w:r>
    </w:p>
    <w:p w:rsidR="00864FA5" w:rsidRDefault="00864FA5" w:rsidP="00864FA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5. Что такое </w:t>
      </w:r>
      <w:r w:rsidRPr="00015130">
        <w:rPr>
          <w:rFonts w:ascii="Times New Roman" w:eastAsia="Times New Roman" w:hAnsi="Times New Roman" w:cs="Times New Roman"/>
          <w:sz w:val="28"/>
          <w:szCs w:val="28"/>
        </w:rPr>
        <w:t>б</w:t>
      </w:r>
      <w:r w:rsidRPr="00015130">
        <w:rPr>
          <w:rFonts w:ascii="Times New Roman" w:eastAsia="Times New Roman" w:hAnsi="Times New Roman" w:cs="Times New Roman"/>
          <w:bCs/>
          <w:iCs/>
          <w:color w:val="000000"/>
          <w:sz w:val="28"/>
          <w:szCs w:val="28"/>
        </w:rPr>
        <w:t>анковский счет</w:t>
      </w:r>
      <w:r>
        <w:rPr>
          <w:rFonts w:ascii="Times New Roman" w:eastAsia="Times New Roman" w:hAnsi="Times New Roman" w:cs="Times New Roman"/>
          <w:color w:val="000000"/>
          <w:sz w:val="28"/>
          <w:szCs w:val="28"/>
        </w:rPr>
        <w:t>?</w:t>
      </w:r>
    </w:p>
    <w:p w:rsidR="00864FA5" w:rsidRDefault="00864FA5" w:rsidP="00864FA5">
      <w:pPr>
        <w:pStyle w:val="a6"/>
        <w:shd w:val="clear" w:color="auto" w:fill="FFFFFF"/>
        <w:tabs>
          <w:tab w:val="left" w:pos="284"/>
          <w:tab w:val="left" w:pos="426"/>
        </w:tabs>
        <w:spacing w:before="0" w:beforeAutospacing="0" w:after="0" w:afterAutospacing="0"/>
        <w:contextualSpacing/>
        <w:textAlignment w:val="baseline"/>
        <w:rPr>
          <w:rFonts w:ascii="Times New Roman" w:eastAsia="Times New Roman" w:hAnsi="Times New Roman" w:cs="Times New Roman"/>
          <w:bCs/>
          <w:iCs/>
          <w:color w:val="000000"/>
          <w:sz w:val="28"/>
          <w:szCs w:val="28"/>
        </w:rPr>
      </w:pPr>
      <w:r>
        <w:rPr>
          <w:rFonts w:ascii="Times New Roman" w:eastAsia="Times New Roman" w:hAnsi="Times New Roman" w:cs="Times New Roman"/>
          <w:color w:val="000000"/>
          <w:sz w:val="28"/>
          <w:szCs w:val="28"/>
        </w:rPr>
        <w:t xml:space="preserve">6. </w:t>
      </w:r>
      <w:r>
        <w:rPr>
          <w:rFonts w:ascii="Times New Roman" w:eastAsia="Times New Roman" w:hAnsi="Times New Roman" w:cs="Times New Roman"/>
          <w:sz w:val="28"/>
          <w:szCs w:val="28"/>
        </w:rPr>
        <w:t>Что такое</w:t>
      </w:r>
      <w:r w:rsidRPr="00015130">
        <w:rPr>
          <w:rFonts w:ascii="Times New Roman" w:eastAsia="Times New Roman" w:hAnsi="Times New Roman" w:cs="Times New Roman"/>
          <w:bCs/>
          <w:iCs/>
          <w:color w:val="000000"/>
          <w:sz w:val="28"/>
          <w:szCs w:val="28"/>
        </w:rPr>
        <w:t xml:space="preserve"> </w:t>
      </w:r>
      <w:r>
        <w:rPr>
          <w:rFonts w:ascii="Times New Roman" w:eastAsia="Times New Roman" w:hAnsi="Times New Roman" w:cs="Times New Roman"/>
          <w:bCs/>
          <w:iCs/>
          <w:color w:val="000000"/>
          <w:sz w:val="28"/>
          <w:szCs w:val="28"/>
        </w:rPr>
        <w:t>т</w:t>
      </w:r>
      <w:r w:rsidRPr="00015130">
        <w:rPr>
          <w:rFonts w:ascii="Times New Roman" w:eastAsia="Times New Roman" w:hAnsi="Times New Roman" w:cs="Times New Roman"/>
          <w:bCs/>
          <w:iCs/>
          <w:color w:val="000000"/>
          <w:sz w:val="28"/>
          <w:szCs w:val="28"/>
        </w:rPr>
        <w:t>екущий счет</w:t>
      </w:r>
      <w:r>
        <w:rPr>
          <w:rFonts w:ascii="Times New Roman" w:eastAsia="Times New Roman" w:hAnsi="Times New Roman" w:cs="Times New Roman"/>
          <w:bCs/>
          <w:iCs/>
          <w:color w:val="000000"/>
          <w:sz w:val="28"/>
          <w:szCs w:val="28"/>
        </w:rPr>
        <w:t>?</w:t>
      </w:r>
    </w:p>
    <w:p w:rsidR="00864FA5" w:rsidRDefault="00864FA5" w:rsidP="00864FA5">
      <w:pPr>
        <w:pStyle w:val="a6"/>
        <w:shd w:val="clear" w:color="auto" w:fill="FFFFFF"/>
        <w:tabs>
          <w:tab w:val="left" w:pos="284"/>
          <w:tab w:val="left" w:pos="426"/>
        </w:tabs>
        <w:spacing w:before="0" w:beforeAutospacing="0" w:after="0" w:afterAutospacing="0"/>
        <w:contextualSpacing/>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bCs/>
          <w:iCs/>
          <w:color w:val="000000"/>
          <w:sz w:val="28"/>
          <w:szCs w:val="28"/>
        </w:rPr>
        <w:t xml:space="preserve">7. Какие документы необходимо </w:t>
      </w:r>
      <w:r w:rsidRPr="00F42904">
        <w:rPr>
          <w:rFonts w:ascii="Times New Roman" w:eastAsia="Times New Roman" w:hAnsi="Times New Roman" w:cs="Times New Roman"/>
          <w:color w:val="000000"/>
          <w:sz w:val="28"/>
          <w:szCs w:val="28"/>
        </w:rPr>
        <w:t xml:space="preserve">предоставить в банк </w:t>
      </w:r>
      <w:r>
        <w:rPr>
          <w:rFonts w:ascii="Times New Roman" w:eastAsia="Times New Roman" w:hAnsi="Times New Roman" w:cs="Times New Roman"/>
          <w:color w:val="000000"/>
          <w:sz w:val="28"/>
          <w:szCs w:val="28"/>
        </w:rPr>
        <w:t>д</w:t>
      </w:r>
      <w:r w:rsidRPr="00F42904">
        <w:rPr>
          <w:rFonts w:ascii="Times New Roman" w:eastAsia="Times New Roman" w:hAnsi="Times New Roman" w:cs="Times New Roman"/>
          <w:color w:val="000000"/>
          <w:sz w:val="28"/>
          <w:szCs w:val="28"/>
        </w:rPr>
        <w:t xml:space="preserve">ля </w:t>
      </w:r>
      <w:r>
        <w:rPr>
          <w:rFonts w:ascii="Times New Roman" w:eastAsia="Times New Roman" w:hAnsi="Times New Roman" w:cs="Times New Roman"/>
          <w:color w:val="000000"/>
          <w:sz w:val="28"/>
          <w:szCs w:val="28"/>
        </w:rPr>
        <w:t>открытия расчетного счета?</w:t>
      </w:r>
    </w:p>
    <w:p w:rsidR="00864FA5" w:rsidRDefault="00864FA5" w:rsidP="00864FA5">
      <w:pPr>
        <w:pStyle w:val="a6"/>
        <w:shd w:val="clear" w:color="auto" w:fill="FFFFFF"/>
        <w:tabs>
          <w:tab w:val="left" w:pos="284"/>
          <w:tab w:val="left" w:pos="426"/>
        </w:tabs>
        <w:spacing w:before="0" w:beforeAutospacing="0" w:after="0" w:afterAutospacing="0"/>
        <w:contextualSpacing/>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Дайте определение понятиям отправитель денег и бенефициар?</w:t>
      </w:r>
    </w:p>
    <w:p w:rsidR="00864FA5" w:rsidRDefault="00864FA5" w:rsidP="00864FA5">
      <w:pPr>
        <w:pStyle w:val="a6"/>
        <w:shd w:val="clear" w:color="auto" w:fill="FFFFFF"/>
        <w:tabs>
          <w:tab w:val="left" w:pos="284"/>
          <w:tab w:val="left" w:pos="426"/>
        </w:tabs>
        <w:spacing w:before="0" w:beforeAutospacing="0" w:after="0" w:afterAutospacing="0"/>
        <w:contextualSpacing/>
        <w:textAlignment w:val="baseline"/>
        <w:rPr>
          <w:rFonts w:ascii="Times New Roman" w:eastAsia="Times New Roman" w:hAnsi="Times New Roman" w:cs="Times New Roman"/>
          <w:bCs/>
          <w:iCs/>
          <w:color w:val="000000"/>
          <w:sz w:val="28"/>
          <w:szCs w:val="28"/>
        </w:rPr>
      </w:pPr>
      <w:r>
        <w:rPr>
          <w:rFonts w:ascii="Times New Roman" w:eastAsia="Times New Roman" w:hAnsi="Times New Roman" w:cs="Times New Roman"/>
          <w:color w:val="000000"/>
          <w:sz w:val="28"/>
          <w:szCs w:val="28"/>
        </w:rPr>
        <w:t xml:space="preserve">9. Для чего используется </w:t>
      </w:r>
      <w:r w:rsidRPr="00AD65AA">
        <w:rPr>
          <w:rFonts w:ascii="Times New Roman" w:eastAsia="Times New Roman" w:hAnsi="Times New Roman" w:cs="Times New Roman"/>
          <w:bCs/>
          <w:iCs/>
          <w:color w:val="000000"/>
          <w:sz w:val="28"/>
          <w:szCs w:val="28"/>
        </w:rPr>
        <w:t>Платежное поручение</w:t>
      </w:r>
      <w:r>
        <w:rPr>
          <w:rFonts w:ascii="Times New Roman" w:eastAsia="Times New Roman" w:hAnsi="Times New Roman" w:cs="Times New Roman"/>
          <w:bCs/>
          <w:iCs/>
          <w:color w:val="000000"/>
          <w:sz w:val="28"/>
          <w:szCs w:val="28"/>
        </w:rPr>
        <w:t>?</w:t>
      </w:r>
    </w:p>
    <w:p w:rsidR="00864FA5" w:rsidRPr="00BB2B82" w:rsidRDefault="00864FA5" w:rsidP="00864FA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iCs/>
          <w:color w:val="000000"/>
          <w:sz w:val="28"/>
          <w:szCs w:val="28"/>
        </w:rPr>
        <w:t xml:space="preserve">10. Охарактеризуйте счет </w:t>
      </w:r>
      <w:r w:rsidRPr="00BB2B82">
        <w:rPr>
          <w:rFonts w:ascii="Times New Roman" w:eastAsia="Times New Roman" w:hAnsi="Times New Roman" w:cs="Times New Roman"/>
          <w:color w:val="000000"/>
          <w:sz w:val="28"/>
          <w:szCs w:val="28"/>
        </w:rPr>
        <w:t>1030 «Денежные средств</w:t>
      </w:r>
      <w:r>
        <w:rPr>
          <w:rFonts w:ascii="Times New Roman" w:eastAsia="Times New Roman" w:hAnsi="Times New Roman" w:cs="Times New Roman"/>
          <w:color w:val="000000"/>
          <w:sz w:val="28"/>
          <w:szCs w:val="28"/>
        </w:rPr>
        <w:t>а на текущих банковских счетах»</w:t>
      </w:r>
    </w:p>
    <w:p w:rsidR="00864FA5" w:rsidRPr="00015130" w:rsidRDefault="00864FA5" w:rsidP="00864FA5">
      <w:pPr>
        <w:pStyle w:val="a6"/>
        <w:shd w:val="clear" w:color="auto" w:fill="FFFFFF"/>
        <w:tabs>
          <w:tab w:val="left" w:pos="284"/>
          <w:tab w:val="left" w:pos="426"/>
        </w:tabs>
        <w:spacing w:before="0" w:beforeAutospacing="0" w:after="0" w:afterAutospacing="0"/>
        <w:contextualSpacing/>
        <w:textAlignment w:val="baseline"/>
        <w:rPr>
          <w:rFonts w:ascii="Times New Roman" w:eastAsia="Times New Roman" w:hAnsi="Times New Roman" w:cs="Times New Roman"/>
          <w:color w:val="000000"/>
          <w:sz w:val="28"/>
          <w:szCs w:val="28"/>
        </w:rPr>
      </w:pPr>
    </w:p>
    <w:p w:rsidR="00831C61" w:rsidRPr="00831C61" w:rsidRDefault="00831C61" w:rsidP="00831C61">
      <w:pPr>
        <w:pStyle w:val="a3"/>
        <w:tabs>
          <w:tab w:val="left" w:pos="993"/>
        </w:tabs>
        <w:spacing w:after="0" w:line="240" w:lineRule="auto"/>
        <w:ind w:left="0" w:firstLine="426"/>
        <w:rPr>
          <w:rFonts w:ascii="Times New Roman" w:eastAsia="Calibri" w:hAnsi="Times New Roman" w:cs="Times New Roman"/>
          <w:snapToGrid w:val="0"/>
          <w:w w:val="110"/>
          <w:sz w:val="24"/>
          <w:szCs w:val="24"/>
        </w:rPr>
      </w:pPr>
    </w:p>
    <w:p w:rsidR="00831C61" w:rsidRPr="00F42904" w:rsidRDefault="00831C61" w:rsidP="00C27847">
      <w:pPr>
        <w:pStyle w:val="a6"/>
        <w:shd w:val="clear" w:color="auto" w:fill="FFFFFF"/>
        <w:spacing w:before="0" w:beforeAutospacing="0" w:after="0" w:afterAutospacing="0"/>
        <w:rPr>
          <w:rFonts w:ascii="Times New Roman" w:hAnsi="Times New Roman" w:cs="Times New Roman"/>
          <w:b/>
          <w:sz w:val="28"/>
          <w:szCs w:val="28"/>
        </w:rPr>
      </w:pPr>
      <w:r w:rsidRPr="00F42904">
        <w:rPr>
          <w:rFonts w:ascii="Times New Roman" w:hAnsi="Times New Roman" w:cs="Times New Roman"/>
          <w:b/>
          <w:sz w:val="28"/>
          <w:szCs w:val="28"/>
        </w:rPr>
        <w:t xml:space="preserve">Тема </w:t>
      </w:r>
      <w:r w:rsidR="004D77EC" w:rsidRPr="00F42904">
        <w:rPr>
          <w:rFonts w:ascii="Times New Roman" w:hAnsi="Times New Roman" w:cs="Times New Roman"/>
          <w:b/>
          <w:sz w:val="28"/>
          <w:szCs w:val="28"/>
        </w:rPr>
        <w:t>3</w:t>
      </w:r>
      <w:r w:rsidRPr="00F42904">
        <w:rPr>
          <w:rFonts w:ascii="Times New Roman" w:hAnsi="Times New Roman" w:cs="Times New Roman"/>
          <w:b/>
          <w:sz w:val="28"/>
          <w:szCs w:val="28"/>
        </w:rPr>
        <w:t>. Стоимость денег во времени</w:t>
      </w:r>
    </w:p>
    <w:p w:rsidR="00831C61" w:rsidRPr="00F42904" w:rsidRDefault="00831C61" w:rsidP="00C27847">
      <w:pPr>
        <w:pStyle w:val="a6"/>
        <w:shd w:val="clear" w:color="auto" w:fill="FFFFFF"/>
        <w:spacing w:before="0" w:beforeAutospacing="0" w:after="0" w:afterAutospacing="0"/>
        <w:rPr>
          <w:rFonts w:ascii="Times New Roman" w:hAnsi="Times New Roman" w:cs="Times New Roman"/>
          <w:sz w:val="28"/>
          <w:szCs w:val="28"/>
        </w:rPr>
      </w:pPr>
      <w:r w:rsidRPr="00F42904">
        <w:rPr>
          <w:rFonts w:ascii="Times New Roman" w:hAnsi="Times New Roman" w:cs="Times New Roman"/>
          <w:sz w:val="28"/>
          <w:szCs w:val="28"/>
        </w:rPr>
        <w:t xml:space="preserve">Лекция </w:t>
      </w:r>
      <w:r w:rsidR="003C5644">
        <w:rPr>
          <w:rFonts w:ascii="Times New Roman" w:hAnsi="Times New Roman" w:cs="Times New Roman"/>
          <w:sz w:val="28"/>
          <w:szCs w:val="28"/>
        </w:rPr>
        <w:t>4</w:t>
      </w:r>
      <w:r w:rsidRPr="00F42904">
        <w:rPr>
          <w:rFonts w:ascii="Times New Roman" w:hAnsi="Times New Roman" w:cs="Times New Roman"/>
          <w:sz w:val="28"/>
          <w:szCs w:val="28"/>
        </w:rPr>
        <w:t>.</w:t>
      </w:r>
    </w:p>
    <w:p w:rsidR="00831C61" w:rsidRPr="00F42904" w:rsidRDefault="00831C61" w:rsidP="00C27847">
      <w:pPr>
        <w:pStyle w:val="a6"/>
        <w:shd w:val="clear" w:color="auto" w:fill="FFFFFF"/>
        <w:spacing w:before="0" w:beforeAutospacing="0" w:after="0" w:afterAutospacing="0"/>
        <w:rPr>
          <w:rFonts w:ascii="Times New Roman" w:hAnsi="Times New Roman" w:cs="Times New Roman"/>
          <w:sz w:val="28"/>
          <w:szCs w:val="28"/>
        </w:rPr>
      </w:pPr>
      <w:r w:rsidRPr="00F42904">
        <w:rPr>
          <w:rFonts w:ascii="Times New Roman" w:hAnsi="Times New Roman" w:cs="Times New Roman"/>
          <w:sz w:val="28"/>
          <w:szCs w:val="28"/>
        </w:rPr>
        <w:t>1  Сфера применения теории стоимости денег во времени</w:t>
      </w:r>
      <w:r w:rsidRPr="00F42904">
        <w:rPr>
          <w:rFonts w:ascii="Times New Roman" w:hAnsi="Times New Roman" w:cs="Times New Roman"/>
          <w:sz w:val="28"/>
          <w:szCs w:val="28"/>
        </w:rPr>
        <w:br/>
        <w:t>2  Структура процентной ставки и ее виды</w:t>
      </w:r>
      <w:r w:rsidRPr="00F42904">
        <w:rPr>
          <w:rFonts w:ascii="Times New Roman" w:hAnsi="Times New Roman" w:cs="Times New Roman"/>
          <w:sz w:val="28"/>
          <w:szCs w:val="28"/>
        </w:rPr>
        <w:br/>
        <w:t>3  Дисконтирование единовременной суммы</w:t>
      </w:r>
    </w:p>
    <w:p w:rsidR="00831C61" w:rsidRPr="00F42904" w:rsidRDefault="00831C61" w:rsidP="00C27847">
      <w:pPr>
        <w:pStyle w:val="a3"/>
        <w:tabs>
          <w:tab w:val="left" w:pos="993"/>
        </w:tabs>
        <w:spacing w:after="0" w:line="240" w:lineRule="auto"/>
        <w:ind w:left="0" w:firstLine="426"/>
        <w:rPr>
          <w:rFonts w:ascii="Times New Roman" w:eastAsia="Calibri" w:hAnsi="Times New Roman" w:cs="Times New Roman"/>
          <w:snapToGrid w:val="0"/>
          <w:w w:val="110"/>
          <w:sz w:val="28"/>
          <w:szCs w:val="28"/>
        </w:rPr>
      </w:pPr>
    </w:p>
    <w:p w:rsidR="00C27847" w:rsidRPr="003C5644" w:rsidRDefault="00E2777F" w:rsidP="00C27847">
      <w:pPr>
        <w:pStyle w:val="a6"/>
        <w:shd w:val="clear" w:color="auto" w:fill="FFFFFF"/>
        <w:spacing w:before="0" w:beforeAutospacing="0" w:after="0" w:afterAutospacing="0"/>
        <w:rPr>
          <w:rFonts w:ascii="Times New Roman" w:hAnsi="Times New Roman" w:cs="Times New Roman"/>
          <w:b/>
          <w:sz w:val="28"/>
          <w:szCs w:val="28"/>
        </w:rPr>
      </w:pPr>
      <w:r>
        <w:rPr>
          <w:rFonts w:ascii="Times New Roman" w:hAnsi="Times New Roman" w:cs="Times New Roman"/>
          <w:b/>
          <w:sz w:val="28"/>
          <w:szCs w:val="28"/>
        </w:rPr>
        <w:t>1</w:t>
      </w:r>
      <w:r w:rsidR="00C27847" w:rsidRPr="003C5644">
        <w:rPr>
          <w:rFonts w:ascii="Times New Roman" w:hAnsi="Times New Roman" w:cs="Times New Roman"/>
          <w:b/>
          <w:sz w:val="28"/>
          <w:szCs w:val="28"/>
        </w:rPr>
        <w:t>.</w:t>
      </w:r>
      <w:r w:rsidR="003C5644" w:rsidRPr="003C5644">
        <w:rPr>
          <w:rFonts w:ascii="Times New Roman" w:hAnsi="Times New Roman" w:cs="Times New Roman"/>
          <w:b/>
          <w:sz w:val="28"/>
          <w:szCs w:val="28"/>
        </w:rPr>
        <w:t xml:space="preserve"> </w:t>
      </w:r>
      <w:r w:rsidR="00C27847" w:rsidRPr="003C5644">
        <w:rPr>
          <w:rFonts w:ascii="Times New Roman" w:hAnsi="Times New Roman" w:cs="Times New Roman"/>
          <w:b/>
          <w:sz w:val="28"/>
          <w:szCs w:val="28"/>
        </w:rPr>
        <w:t>Сфера применения теории стоимости денег во времени</w:t>
      </w:r>
    </w:p>
    <w:p w:rsidR="00C27847" w:rsidRPr="00F42904" w:rsidRDefault="00C27847" w:rsidP="00C27847">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lastRenderedPageBreak/>
        <w:t>В основе концепции стоимости денег во времени лежит следующий основной принцип: Доллар сейчас стоит больше, чем доллар, который будет получен в будущем, например через год, так как он может быть инвестирован и это принесет дополнительную прибыль. Данный принцип является наиболее важным положением во всей теории финансов и анализе инвестиций. На этом принципе основан подход к оценке экономической эффективности инвестиционных проектов.</w:t>
      </w:r>
    </w:p>
    <w:p w:rsidR="00C27847" w:rsidRPr="00F42904" w:rsidRDefault="00C27847" w:rsidP="00C27847">
      <w:pPr>
        <w:spacing w:after="0" w:line="240" w:lineRule="auto"/>
        <w:ind w:firstLine="708"/>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Данный принцип порождает концепцию оценки стоимости денег во времени. Суть концепции заключается в том, что стоимость денег с течением времени изменяется с учетом нормы прибыльности на денежном рынке и рынке ценных бумаг. В качестве нормы прибыльности выступает норма ссудного процента или норма выплаты дивидендов по обыкновенным и привилегированным акциям.</w:t>
      </w:r>
    </w:p>
    <w:p w:rsidR="00C27847" w:rsidRPr="00F42904" w:rsidRDefault="00C27847" w:rsidP="00C27847">
      <w:pPr>
        <w:spacing w:after="0" w:line="240" w:lineRule="auto"/>
        <w:ind w:firstLine="167"/>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Учитывая, что инвестирование представляет собой обычно длительный процесс, в инвестиционной практике обычно приходится сравнивать стоимость денег в начале их инвестирования со стоимостью денег при их возврате в виде будущей прибыли. В процессе сравнения стоимости денежных сре</w:t>
      </w:r>
      <w:proofErr w:type="gramStart"/>
      <w:r w:rsidRPr="00F42904">
        <w:rPr>
          <w:rFonts w:ascii="Times New Roman" w:eastAsia="Times New Roman" w:hAnsi="Times New Roman" w:cs="Times New Roman"/>
          <w:sz w:val="28"/>
          <w:szCs w:val="28"/>
        </w:rPr>
        <w:t>дств пр</w:t>
      </w:r>
      <w:proofErr w:type="gramEnd"/>
      <w:r w:rsidRPr="00F42904">
        <w:rPr>
          <w:rFonts w:ascii="Times New Roman" w:eastAsia="Times New Roman" w:hAnsi="Times New Roman" w:cs="Times New Roman"/>
          <w:sz w:val="28"/>
          <w:szCs w:val="28"/>
        </w:rPr>
        <w:t>и их вложении и возврате принято использовать два основных понятия: настоящая (современная) стоимость денег и будущая стоимость денег.</w:t>
      </w:r>
    </w:p>
    <w:p w:rsidR="00C27847" w:rsidRPr="00F42904" w:rsidRDefault="00C27847" w:rsidP="00C27847">
      <w:pPr>
        <w:spacing w:after="0" w:line="240" w:lineRule="auto"/>
        <w:ind w:firstLine="167"/>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Будущая стоимость денег представляет собой ту сумму, в которую превратятся инвестированные в настоящий момент денежные средства через определенный период времени с учетом определенной процентной ставки. Определение будущей стоимости денег связано с процессом наращения (</w:t>
      </w:r>
      <w:proofErr w:type="spellStart"/>
      <w:r w:rsidRPr="00F42904">
        <w:rPr>
          <w:rFonts w:ascii="Times New Roman" w:eastAsia="Times New Roman" w:hAnsi="Times New Roman" w:cs="Times New Roman"/>
          <w:sz w:val="28"/>
          <w:szCs w:val="28"/>
        </w:rPr>
        <w:t>compounding</w:t>
      </w:r>
      <w:proofErr w:type="spellEnd"/>
      <w:r w:rsidRPr="00F42904">
        <w:rPr>
          <w:rFonts w:ascii="Times New Roman" w:eastAsia="Times New Roman" w:hAnsi="Times New Roman" w:cs="Times New Roman"/>
          <w:sz w:val="28"/>
          <w:szCs w:val="28"/>
        </w:rPr>
        <w:t xml:space="preserve">) начальной стоимости, который представляет собой поэтапное увеличение вложенной суммы путем присоединения к первоначальному ее размеру суммы процентных платежей. </w:t>
      </w:r>
    </w:p>
    <w:p w:rsidR="00C27847" w:rsidRPr="00F42904" w:rsidRDefault="00C27847" w:rsidP="00C27847">
      <w:pPr>
        <w:spacing w:after="0" w:line="240" w:lineRule="auto"/>
        <w:ind w:firstLine="167"/>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В инвестиционных расчетах процентная ставка платежей применяется не только как инструмент наращения стоимости денежных средств, но и как измеритель степени доходности инвестиционных операций.</w:t>
      </w:r>
    </w:p>
    <w:p w:rsidR="00C27847" w:rsidRPr="00F42904" w:rsidRDefault="00C27847" w:rsidP="00C27847">
      <w:pPr>
        <w:spacing w:after="0" w:line="240" w:lineRule="auto"/>
        <w:ind w:firstLine="167"/>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Настоящая (современная) стоимость денег представляет собой сумму будущих денежных поступлений, приведенных к настоящему моменту времени с учетом определенной процентной ставки. Определение настоящей стоимости денег связано с процессом дисконтирования (</w:t>
      </w:r>
      <w:proofErr w:type="spellStart"/>
      <w:r w:rsidRPr="00F42904">
        <w:rPr>
          <w:rFonts w:ascii="Times New Roman" w:eastAsia="Times New Roman" w:hAnsi="Times New Roman" w:cs="Times New Roman"/>
          <w:sz w:val="28"/>
          <w:szCs w:val="28"/>
        </w:rPr>
        <w:t>discounting</w:t>
      </w:r>
      <w:proofErr w:type="spellEnd"/>
      <w:r w:rsidRPr="00F42904">
        <w:rPr>
          <w:rFonts w:ascii="Times New Roman" w:eastAsia="Times New Roman" w:hAnsi="Times New Roman" w:cs="Times New Roman"/>
          <w:sz w:val="28"/>
          <w:szCs w:val="28"/>
        </w:rPr>
        <w:t xml:space="preserve">), будущей стоимости, который (процесс) представляет собой операцию обратную наращению. </w:t>
      </w:r>
    </w:p>
    <w:p w:rsidR="00C27847" w:rsidRPr="00F42904" w:rsidRDefault="00C27847" w:rsidP="00C27847">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 xml:space="preserve">Дисконтирование используется во многих задачах анализа инвестиций. Типичной в данном случае является следующая: определить какую сумму надо инвестировать сейчас, чтобы </w:t>
      </w:r>
      <w:proofErr w:type="gramStart"/>
      <w:r w:rsidRPr="00F42904">
        <w:rPr>
          <w:rFonts w:ascii="Times New Roman" w:eastAsia="Times New Roman" w:hAnsi="Times New Roman" w:cs="Times New Roman"/>
          <w:sz w:val="28"/>
          <w:szCs w:val="28"/>
        </w:rPr>
        <w:t>получить</w:t>
      </w:r>
      <w:proofErr w:type="gramEnd"/>
      <w:r w:rsidRPr="00F42904">
        <w:rPr>
          <w:rFonts w:ascii="Times New Roman" w:eastAsia="Times New Roman" w:hAnsi="Times New Roman" w:cs="Times New Roman"/>
          <w:sz w:val="28"/>
          <w:szCs w:val="28"/>
        </w:rPr>
        <w:t xml:space="preserve"> например, $1,000 через 5 лет.</w:t>
      </w:r>
    </w:p>
    <w:p w:rsidR="00C27847" w:rsidRPr="00F42904" w:rsidRDefault="00C27847" w:rsidP="00C27847">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Таким образом, одну и ту же сумму денег можно рассматривать с двух позиций:</w:t>
      </w:r>
    </w:p>
    <w:p w:rsidR="00C27847" w:rsidRPr="00F42904" w:rsidRDefault="00C27847" w:rsidP="00C27847">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а) с позиции ее настоящей стоимости</w:t>
      </w:r>
    </w:p>
    <w:p w:rsidR="00C27847" w:rsidRPr="00F42904" w:rsidRDefault="00C27847" w:rsidP="00C27847">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б) с позиции ее будущей стоимости</w:t>
      </w:r>
    </w:p>
    <w:p w:rsidR="00C27847" w:rsidRPr="00F42904" w:rsidRDefault="00C27847" w:rsidP="00C27847">
      <w:pPr>
        <w:spacing w:after="0" w:line="240" w:lineRule="auto"/>
        <w:jc w:val="both"/>
        <w:rPr>
          <w:rFonts w:ascii="Times New Roman" w:eastAsia="Times New Roman" w:hAnsi="Times New Roman" w:cs="Times New Roman"/>
          <w:sz w:val="28"/>
          <w:szCs w:val="28"/>
        </w:rPr>
      </w:pPr>
      <w:r w:rsidRPr="00F42904">
        <w:rPr>
          <w:rFonts w:ascii="Times New Roman" w:eastAsia="Times New Roman" w:hAnsi="Times New Roman" w:cs="Times New Roman"/>
          <w:sz w:val="28"/>
          <w:szCs w:val="28"/>
        </w:rPr>
        <w:t>Причем, арифметически стоимость денег в будущем всегда выше.</w:t>
      </w:r>
    </w:p>
    <w:p w:rsidR="00496BA7" w:rsidRPr="00F42904" w:rsidRDefault="00496BA7" w:rsidP="00C27847">
      <w:pPr>
        <w:pStyle w:val="a6"/>
        <w:shd w:val="clear" w:color="auto" w:fill="FFFFFF"/>
        <w:spacing w:before="0" w:beforeAutospacing="0" w:after="0" w:afterAutospacing="0"/>
        <w:rPr>
          <w:rFonts w:ascii="Times New Roman" w:hAnsi="Times New Roman" w:cs="Times New Roman"/>
          <w:sz w:val="28"/>
          <w:szCs w:val="28"/>
        </w:rPr>
      </w:pPr>
    </w:p>
    <w:p w:rsidR="000828B0" w:rsidRPr="003C5644" w:rsidRDefault="003C5644" w:rsidP="000828B0">
      <w:pPr>
        <w:pStyle w:val="a6"/>
        <w:shd w:val="clear" w:color="auto" w:fill="FFFFFF"/>
        <w:spacing w:before="0" w:beforeAutospacing="0" w:after="0" w:afterAutospacing="0"/>
        <w:rPr>
          <w:rFonts w:ascii="Times New Roman" w:hAnsi="Times New Roman" w:cs="Times New Roman"/>
          <w:b/>
          <w:sz w:val="28"/>
          <w:szCs w:val="28"/>
        </w:rPr>
      </w:pPr>
      <w:r>
        <w:rPr>
          <w:rFonts w:ascii="Times New Roman" w:hAnsi="Times New Roman" w:cs="Times New Roman"/>
          <w:b/>
          <w:sz w:val="28"/>
          <w:szCs w:val="28"/>
        </w:rPr>
        <w:t xml:space="preserve">2. </w:t>
      </w:r>
      <w:r w:rsidR="000828B0" w:rsidRPr="003C5644">
        <w:rPr>
          <w:rFonts w:ascii="Times New Roman" w:hAnsi="Times New Roman" w:cs="Times New Roman"/>
          <w:b/>
          <w:sz w:val="28"/>
          <w:szCs w:val="28"/>
        </w:rPr>
        <w:t xml:space="preserve"> Структура процентной ставки и ее виды</w:t>
      </w:r>
    </w:p>
    <w:p w:rsidR="000828B0" w:rsidRPr="003C5644" w:rsidRDefault="000828B0" w:rsidP="000828B0">
      <w:pPr>
        <w:shd w:val="clear" w:color="auto" w:fill="FFFFFF"/>
        <w:spacing w:after="0" w:line="240" w:lineRule="auto"/>
        <w:ind w:firstLine="708"/>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lastRenderedPageBreak/>
        <w:t xml:space="preserve">Процент является частью прибыли, которую заемщик выплачивает кредитору за взятый в ссуду денежный капитал, и определяется как "иррациональная форма цены" ссудного капитала. </w:t>
      </w:r>
    </w:p>
    <w:p w:rsidR="000828B0" w:rsidRPr="003C5644" w:rsidRDefault="000828B0" w:rsidP="000828B0">
      <w:pPr>
        <w:shd w:val="clear" w:color="auto" w:fill="FFFFFF"/>
        <w:spacing w:after="0" w:line="240" w:lineRule="auto"/>
        <w:ind w:firstLine="708"/>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Таким образом, процент выражает отношения между кредитором и заемщиком и выступает в форме определенной процентной ставки.</w:t>
      </w:r>
    </w:p>
    <w:p w:rsidR="000828B0" w:rsidRPr="003C5644" w:rsidRDefault="000828B0" w:rsidP="003C5644">
      <w:pPr>
        <w:shd w:val="clear" w:color="auto" w:fill="FFFFFF"/>
        <w:spacing w:after="0" w:line="240" w:lineRule="auto"/>
        <w:ind w:firstLine="708"/>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Процентная ставка определяется в соответствии с конкретными условиями использования ссудного капитала и является объектом денежного и кредитного регулирования со стороны Центрального банка. При этом величина процентных ставок способствует либо притоку денежного капитала на внутренний рынок с денежных рынков других стран, либо его оттоку. Поэтому мобильность денежного капитала на этих рынках очень высокая, а его движение между различными национальными денежными рынками отражается в процентных ставках. Техническим средством для выравнивания различных национальных процентных ставок служит так называемый процентный арбитраж. Однако перемещение денежных средств определяется не столько процентным арбитражем, сколько колебаниями валютных курсов.</w:t>
      </w:r>
    </w:p>
    <w:p w:rsidR="000828B0" w:rsidRPr="003C5644" w:rsidRDefault="000828B0" w:rsidP="003C5644">
      <w:pPr>
        <w:shd w:val="clear" w:color="auto" w:fill="FFFFFF"/>
        <w:spacing w:after="0" w:line="240" w:lineRule="auto"/>
        <w:ind w:firstLine="708"/>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В соответствии с классическими представлениями изменение процентных ставок происходит под воздействием нормы прибыли. Фактически же уровень ставок стихийно устанавливается в зависимости от спроса и предложения ссудного капитала. В свою очередь, спрос и предложение определяются многими факторами, в частности фазой развития экономики, степенью воздействия государства на экономику, политикой центральных банков, внешними факторами и т. д.</w:t>
      </w:r>
    </w:p>
    <w:p w:rsidR="000828B0" w:rsidRPr="003C5644" w:rsidRDefault="000828B0" w:rsidP="003C5644">
      <w:pPr>
        <w:shd w:val="clear" w:color="auto" w:fill="FFFFFF"/>
        <w:spacing w:after="0" w:line="240" w:lineRule="auto"/>
        <w:ind w:firstLine="708"/>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Существует также ряд факторов, влияющих не столько на спрос и предложение, сколько на величину ставок процента:</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а) ожидаемые темпы инфляции;</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б) кредитные риски;</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в) налоги;</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г) движение валютного курса и др.</w:t>
      </w:r>
    </w:p>
    <w:p w:rsidR="000828B0" w:rsidRPr="003C5644" w:rsidRDefault="000828B0" w:rsidP="000828B0">
      <w:pPr>
        <w:shd w:val="clear" w:color="auto" w:fill="FFFFFF"/>
        <w:spacing w:after="0" w:line="240" w:lineRule="auto"/>
        <w:ind w:firstLine="708"/>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Процентные (учетные) ставки, устанавливаемые Центральными банками, представляют собой один из важнейших инструментов, с помощью которого осуществляется внутренняя и внешняя экономическая политика. Поэтому основой ставок денежного рынка является официальная учетная ставка (фиксируемая) или текущие ставки по операциям Центрального банка. Эти ставки почти всегда ниже других ставок денежного рынка, поскольку операции по учету Центральным банком коммерческих векселей практически не сопряжены с риском.</w:t>
      </w:r>
    </w:p>
    <w:p w:rsidR="000828B0" w:rsidRPr="003C5644" w:rsidRDefault="000828B0" w:rsidP="000828B0">
      <w:pPr>
        <w:shd w:val="clear" w:color="auto" w:fill="FFFFFF"/>
        <w:spacing w:after="0" w:line="240" w:lineRule="auto"/>
        <w:ind w:firstLine="708"/>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Коммерческие банки устанавливают ставки процентов, ориентируясь на учетные ставки, принятые в Центральных банках своих стран. При этом крупные банки определяют минимальные или лучшие ставки по ссудам, предоставляемым первоклассным заемщикам.</w:t>
      </w:r>
    </w:p>
    <w:p w:rsidR="000828B0" w:rsidRPr="003C5644" w:rsidRDefault="000828B0" w:rsidP="000828B0">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sidRPr="003C5644">
        <w:rPr>
          <w:rFonts w:ascii="Times New Roman" w:eastAsia="Times New Roman" w:hAnsi="Times New Roman" w:cs="Times New Roman"/>
          <w:sz w:val="28"/>
          <w:szCs w:val="28"/>
        </w:rPr>
        <w:t>Важное значение</w:t>
      </w:r>
      <w:proofErr w:type="gramEnd"/>
      <w:r w:rsidRPr="003C5644">
        <w:rPr>
          <w:rFonts w:ascii="Times New Roman" w:eastAsia="Times New Roman" w:hAnsi="Times New Roman" w:cs="Times New Roman"/>
          <w:sz w:val="28"/>
          <w:szCs w:val="28"/>
        </w:rPr>
        <w:t xml:space="preserve"> в структуре процентных ставок имеют проценты по вкладам банковских клиентов. Проценты, выплачиваемые банками их клиентам, всегда существенно ниже процентов по кредитам (за счет этой разницы </w:t>
      </w:r>
      <w:r w:rsidRPr="003C5644">
        <w:rPr>
          <w:rFonts w:ascii="Times New Roman" w:eastAsia="Times New Roman" w:hAnsi="Times New Roman" w:cs="Times New Roman"/>
          <w:sz w:val="28"/>
          <w:szCs w:val="28"/>
        </w:rPr>
        <w:lastRenderedPageBreak/>
        <w:t>формируется один из главных источников банковской прибыли — процентная маржа)</w:t>
      </w:r>
    </w:p>
    <w:p w:rsidR="000828B0" w:rsidRPr="003C5644" w:rsidRDefault="000828B0" w:rsidP="003C5644">
      <w:pPr>
        <w:shd w:val="clear" w:color="auto" w:fill="FFFFFF"/>
        <w:spacing w:after="0" w:line="240" w:lineRule="auto"/>
        <w:ind w:firstLine="708"/>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В зависимости от исходной базы, суммы для начисления процентов различают простые и сложные проценты. Простые проценты предполагают применение ставки к одной и той же начальной сумме на протяжении всего срока пользования кредитом. Сложные проценты исчисляются применительно к сумме с начисленными в предыдущем периоде процентами.</w:t>
      </w:r>
    </w:p>
    <w:p w:rsidR="000828B0" w:rsidRPr="003C5644" w:rsidRDefault="000828B0" w:rsidP="003C5644">
      <w:pPr>
        <w:shd w:val="clear" w:color="auto" w:fill="FFFFFF"/>
        <w:spacing w:after="0" w:line="240" w:lineRule="auto"/>
        <w:ind w:firstLine="708"/>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Особенностью начисления простых процентов является то, что от периодичности их выплат зависит сумма каждой отдельной выплаты, но не суммарный доход по сумме в целом. Периодичность их выплат в зависимости от конкретных интересов кредитора позволяет ему либо распределять свои доходы во времени, либо накапливать денежную стоимость к определенному моменту.</w:t>
      </w:r>
    </w:p>
    <w:p w:rsidR="000828B0" w:rsidRPr="003C5644" w:rsidRDefault="000828B0" w:rsidP="003C5644">
      <w:pPr>
        <w:shd w:val="clear" w:color="auto" w:fill="FFFFFF"/>
        <w:spacing w:after="0" w:line="240" w:lineRule="auto"/>
        <w:ind w:firstLine="708"/>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В активных операциях банков, как правило, используются простые проценты.</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Для того</w:t>
      </w:r>
      <w:proofErr w:type="gramStart"/>
      <w:r w:rsidRPr="003C5644">
        <w:rPr>
          <w:rFonts w:ascii="Times New Roman" w:eastAsia="Times New Roman" w:hAnsi="Times New Roman" w:cs="Times New Roman"/>
          <w:sz w:val="28"/>
          <w:szCs w:val="28"/>
        </w:rPr>
        <w:t>,</w:t>
      </w:r>
      <w:proofErr w:type="gramEnd"/>
      <w:r w:rsidRPr="003C5644">
        <w:rPr>
          <w:rFonts w:ascii="Times New Roman" w:eastAsia="Times New Roman" w:hAnsi="Times New Roman" w:cs="Times New Roman"/>
          <w:sz w:val="28"/>
          <w:szCs w:val="28"/>
        </w:rPr>
        <w:t xml:space="preserve"> чтобы рассчитать процентную ставку, обычно используют две формулы: 1) Для расчета простых процентов и 2) Для расчета сложных процентов.</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 xml:space="preserve">Простой процент – это когда процент по вкладу начисляется в конце срока. Например, открыт вклад на год, с выплатой процентов в конце срока вклада, </w:t>
      </w:r>
      <w:proofErr w:type="gramStart"/>
      <w:r w:rsidRPr="003C5644">
        <w:rPr>
          <w:rFonts w:ascii="Times New Roman" w:eastAsia="Times New Roman" w:hAnsi="Times New Roman" w:cs="Times New Roman"/>
          <w:sz w:val="28"/>
          <w:szCs w:val="28"/>
        </w:rPr>
        <w:t>значит</w:t>
      </w:r>
      <w:proofErr w:type="gramEnd"/>
      <w:r w:rsidRPr="003C5644">
        <w:rPr>
          <w:rFonts w:ascii="Times New Roman" w:eastAsia="Times New Roman" w:hAnsi="Times New Roman" w:cs="Times New Roman"/>
          <w:sz w:val="28"/>
          <w:szCs w:val="28"/>
        </w:rPr>
        <w:t xml:space="preserve"> будут применять эту формулу.</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 xml:space="preserve">Сложный процент – это когда в течение срока вклада, производится капитализация процентов внутри срока вклада (ежемесячно, ежеквартально). Например, открыт вклад на год. Если в течение года будет происходить капитализация процентов, </w:t>
      </w:r>
      <w:proofErr w:type="gramStart"/>
      <w:r w:rsidRPr="003C5644">
        <w:rPr>
          <w:rFonts w:ascii="Times New Roman" w:eastAsia="Times New Roman" w:hAnsi="Times New Roman" w:cs="Times New Roman"/>
          <w:sz w:val="28"/>
          <w:szCs w:val="28"/>
        </w:rPr>
        <w:t>значит</w:t>
      </w:r>
      <w:proofErr w:type="gramEnd"/>
      <w:r w:rsidRPr="003C5644">
        <w:rPr>
          <w:rFonts w:ascii="Times New Roman" w:eastAsia="Times New Roman" w:hAnsi="Times New Roman" w:cs="Times New Roman"/>
          <w:sz w:val="28"/>
          <w:szCs w:val="28"/>
        </w:rPr>
        <w:t xml:space="preserve"> будут применять формулу для расчета сложных процентов.</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Расчет простых процентов.</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S = (P x I x t / K) / 100</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I – годовая процентная ставка</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t – количество дней начисления процентов по привлеченному вкладу</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K – количество дней в календарном году (365 или 366)</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P – первоначальная сумма привлеченных в депозит денежных средств</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S – сумма начисленных процентов.</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Расчет сложных процентов.</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S = (P x I x j / K) / 100</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I – годовая процентная ставка</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j – количество календарных дней в периоде, по итогам которого банк производит капитализацию начисленных процентов</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proofErr w:type="gramStart"/>
      <w:r w:rsidRPr="003C5644">
        <w:rPr>
          <w:rFonts w:ascii="Times New Roman" w:eastAsia="Times New Roman" w:hAnsi="Times New Roman" w:cs="Times New Roman"/>
          <w:sz w:val="28"/>
          <w:szCs w:val="28"/>
        </w:rPr>
        <w:t>К</w:t>
      </w:r>
      <w:proofErr w:type="gramEnd"/>
      <w:r w:rsidRPr="003C5644">
        <w:rPr>
          <w:rFonts w:ascii="Times New Roman" w:eastAsia="Times New Roman" w:hAnsi="Times New Roman" w:cs="Times New Roman"/>
          <w:sz w:val="28"/>
          <w:szCs w:val="28"/>
        </w:rPr>
        <w:t xml:space="preserve"> – количество дней в календарном году (365 или 366)</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P – Первоначальная сумма привлеченных во вклад денежных средств, а также последующая сумма с учетом капитализации процентов</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S – сумма денежных средств, причитающаяся к возврату, равная первоначальной сумме привлеченных сре</w:t>
      </w:r>
      <w:proofErr w:type="gramStart"/>
      <w:r w:rsidRPr="003C5644">
        <w:rPr>
          <w:rFonts w:ascii="Times New Roman" w:eastAsia="Times New Roman" w:hAnsi="Times New Roman" w:cs="Times New Roman"/>
          <w:sz w:val="28"/>
          <w:szCs w:val="28"/>
        </w:rPr>
        <w:t>дств пл</w:t>
      </w:r>
      <w:proofErr w:type="gramEnd"/>
      <w:r w:rsidRPr="003C5644">
        <w:rPr>
          <w:rFonts w:ascii="Times New Roman" w:eastAsia="Times New Roman" w:hAnsi="Times New Roman" w:cs="Times New Roman"/>
          <w:sz w:val="28"/>
          <w:szCs w:val="28"/>
        </w:rPr>
        <w:t>юс начисленные капитализированные проценты.</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p>
    <w:p w:rsidR="000828B0" w:rsidRPr="003C5644" w:rsidRDefault="000828B0" w:rsidP="000828B0">
      <w:pPr>
        <w:shd w:val="clear" w:color="auto" w:fill="FFFFFF"/>
        <w:spacing w:after="0" w:line="240" w:lineRule="auto"/>
        <w:jc w:val="both"/>
        <w:rPr>
          <w:rFonts w:ascii="Times New Roman" w:eastAsia="Times New Roman" w:hAnsi="Times New Roman" w:cs="Times New Roman"/>
          <w:i/>
          <w:sz w:val="28"/>
          <w:szCs w:val="28"/>
        </w:rPr>
      </w:pPr>
      <w:r w:rsidRPr="003C5644">
        <w:rPr>
          <w:rFonts w:ascii="Times New Roman" w:eastAsia="Times New Roman" w:hAnsi="Times New Roman" w:cs="Times New Roman"/>
          <w:i/>
          <w:sz w:val="28"/>
          <w:szCs w:val="28"/>
        </w:rPr>
        <w:t>Пример:</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lastRenderedPageBreak/>
        <w:t>В этом случае, мы применяем формулу сложных процентов, так как капитализация процентов происходит ежемесячно.</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proofErr w:type="spellStart"/>
      <w:proofErr w:type="gramStart"/>
      <w:r w:rsidRPr="003C5644">
        <w:rPr>
          <w:rFonts w:ascii="Times New Roman" w:eastAsia="Times New Roman" w:hAnsi="Times New Roman" w:cs="Times New Roman"/>
          <w:sz w:val="28"/>
          <w:szCs w:val="28"/>
        </w:rPr>
        <w:t>Янв</w:t>
      </w:r>
      <w:proofErr w:type="spellEnd"/>
      <w:proofErr w:type="gramEnd"/>
      <w:r w:rsidRPr="003C5644">
        <w:rPr>
          <w:rFonts w:ascii="Times New Roman" w:eastAsia="Times New Roman" w:hAnsi="Times New Roman" w:cs="Times New Roman"/>
          <w:sz w:val="28"/>
          <w:szCs w:val="28"/>
        </w:rPr>
        <w:t>: S=(100 000х14х31/365)/100 S=1189,04 т.</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 xml:space="preserve">Далее, получившуюся сумму, мы прибавляем к нашему первоначальному вкладу. Получаем 101 189,04 т. Так выглядит ежемесячная капитализация. Дальше февраль рассчитываем аналогичным образом, </w:t>
      </w:r>
      <w:proofErr w:type="spellStart"/>
      <w:r w:rsidRPr="003C5644">
        <w:rPr>
          <w:rFonts w:ascii="Times New Roman" w:eastAsia="Times New Roman" w:hAnsi="Times New Roman" w:cs="Times New Roman"/>
          <w:sz w:val="28"/>
          <w:szCs w:val="28"/>
        </w:rPr>
        <w:t>незабывая</w:t>
      </w:r>
      <w:proofErr w:type="spellEnd"/>
      <w:r w:rsidRPr="003C5644">
        <w:rPr>
          <w:rFonts w:ascii="Times New Roman" w:eastAsia="Times New Roman" w:hAnsi="Times New Roman" w:cs="Times New Roman"/>
          <w:sz w:val="28"/>
          <w:szCs w:val="28"/>
        </w:rPr>
        <w:t xml:space="preserve"> про то, что в феврале 28 или 29 дней.</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proofErr w:type="spellStart"/>
      <w:r w:rsidRPr="003C5644">
        <w:rPr>
          <w:rFonts w:ascii="Times New Roman" w:eastAsia="Times New Roman" w:hAnsi="Times New Roman" w:cs="Times New Roman"/>
          <w:sz w:val="28"/>
          <w:szCs w:val="28"/>
        </w:rPr>
        <w:t>Фев</w:t>
      </w:r>
      <w:proofErr w:type="spellEnd"/>
      <w:r w:rsidRPr="003C5644">
        <w:rPr>
          <w:rFonts w:ascii="Times New Roman" w:eastAsia="Times New Roman" w:hAnsi="Times New Roman" w:cs="Times New Roman"/>
          <w:sz w:val="28"/>
          <w:szCs w:val="28"/>
        </w:rPr>
        <w:t>: S=(101189.04х14х28/365)/100</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S=1086,74 т. (сумма получилась меньше, так как в феврале было меньше дней, чем в предыдущем месяце). Прибавляем 1086.74 к 101189,04 = 102275,78 т. И так далее…</w:t>
      </w:r>
    </w:p>
    <w:p w:rsidR="000828B0" w:rsidRPr="003C5644" w:rsidRDefault="000828B0" w:rsidP="000828B0">
      <w:pPr>
        <w:pStyle w:val="a6"/>
        <w:shd w:val="clear" w:color="auto" w:fill="FFFFFF"/>
        <w:spacing w:before="0" w:beforeAutospacing="0" w:after="0" w:afterAutospacing="0"/>
        <w:rPr>
          <w:rFonts w:ascii="Times New Roman" w:hAnsi="Times New Roman" w:cs="Times New Roman"/>
          <w:sz w:val="28"/>
          <w:szCs w:val="28"/>
          <w:highlight w:val="yellow"/>
        </w:rPr>
      </w:pP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Процентная политика является одним из важнейших и в то же время достаточно сложных инструментов регулирования банковской деятельности. Основные принципы построения шкалы процентных ставок должны исходить из состояния спроса и предложения на кредитные ресурсы, сроков хранения, величины депозитов, темпов инфляции и т.д.</w:t>
      </w:r>
    </w:p>
    <w:p w:rsidR="000828B0" w:rsidRPr="003C5644" w:rsidRDefault="000828B0" w:rsidP="000828B0">
      <w:pPr>
        <w:shd w:val="clear" w:color="auto" w:fill="FFFFFF"/>
        <w:spacing w:after="0" w:line="240" w:lineRule="auto"/>
        <w:jc w:val="both"/>
        <w:rPr>
          <w:rFonts w:ascii="Times New Roman" w:eastAsia="Times New Roman" w:hAnsi="Times New Roman" w:cs="Times New Roman"/>
          <w:sz w:val="28"/>
          <w:szCs w:val="28"/>
        </w:rPr>
      </w:pPr>
      <w:r w:rsidRPr="003C5644">
        <w:rPr>
          <w:rFonts w:ascii="Times New Roman" w:eastAsia="Times New Roman" w:hAnsi="Times New Roman" w:cs="Times New Roman"/>
          <w:sz w:val="28"/>
          <w:szCs w:val="28"/>
        </w:rPr>
        <w:t>Практически во всех странах процентная политика регулируется государством. Несмотря на то, что во многих странах рыночной экономики процесс установления, например, процентов по вкладам “отпущен” (банки свободны в формировании процентов), происходит косвенное регулирование путем установления официальной, учетной ставки, количественных ограничений (установление потолка ставок, прямое ограничение кредитования, периодическое “замораживание” процентных ставок), налогообложения доходов по процентам и т.д.</w:t>
      </w:r>
    </w:p>
    <w:p w:rsidR="003C5644" w:rsidRPr="003C5644" w:rsidRDefault="003C5644" w:rsidP="000828B0">
      <w:pPr>
        <w:shd w:val="clear" w:color="auto" w:fill="FFFFFF"/>
        <w:spacing w:after="0" w:line="240" w:lineRule="auto"/>
        <w:jc w:val="both"/>
        <w:rPr>
          <w:rFonts w:ascii="Times New Roman" w:eastAsia="Times New Roman" w:hAnsi="Times New Roman" w:cs="Times New Roman"/>
          <w:sz w:val="28"/>
          <w:szCs w:val="28"/>
        </w:rPr>
      </w:pPr>
    </w:p>
    <w:p w:rsidR="000828B0" w:rsidRPr="000828B0" w:rsidRDefault="000828B0" w:rsidP="000828B0">
      <w:pPr>
        <w:shd w:val="clear" w:color="auto" w:fill="FFFFFF"/>
        <w:spacing w:after="0" w:line="240" w:lineRule="auto"/>
        <w:jc w:val="both"/>
        <w:rPr>
          <w:rFonts w:ascii="Times New Roman" w:eastAsia="Times New Roman" w:hAnsi="Times New Roman" w:cs="Times New Roman"/>
          <w:sz w:val="24"/>
          <w:szCs w:val="24"/>
        </w:rPr>
      </w:pPr>
    </w:p>
    <w:p w:rsidR="000828B0" w:rsidRPr="003C5644" w:rsidRDefault="000828B0" w:rsidP="009D0608">
      <w:pPr>
        <w:pStyle w:val="a6"/>
        <w:shd w:val="clear" w:color="auto" w:fill="FFFFFF"/>
        <w:spacing w:before="0" w:beforeAutospacing="0" w:after="0" w:afterAutospacing="0"/>
        <w:jc w:val="both"/>
        <w:rPr>
          <w:rFonts w:ascii="Times New Roman" w:hAnsi="Times New Roman" w:cs="Times New Roman"/>
          <w:b/>
          <w:sz w:val="28"/>
          <w:szCs w:val="28"/>
          <w:lang w:val="en-US"/>
        </w:rPr>
      </w:pPr>
      <w:r w:rsidRPr="003C5644">
        <w:rPr>
          <w:rFonts w:ascii="Times New Roman" w:hAnsi="Times New Roman" w:cs="Times New Roman"/>
          <w:b/>
          <w:sz w:val="28"/>
          <w:szCs w:val="28"/>
        </w:rPr>
        <w:t>3  Дисконтирование единовременной суммы</w:t>
      </w:r>
    </w:p>
    <w:tbl>
      <w:tblPr>
        <w:tblW w:w="0" w:type="auto"/>
        <w:tblCellSpacing w:w="15" w:type="dxa"/>
        <w:tblInd w:w="150" w:type="dxa"/>
        <w:tblCellMar>
          <w:top w:w="15" w:type="dxa"/>
          <w:left w:w="15" w:type="dxa"/>
          <w:bottom w:w="15" w:type="dxa"/>
          <w:right w:w="15" w:type="dxa"/>
        </w:tblCellMar>
        <w:tblLook w:val="04A0" w:firstRow="1" w:lastRow="0" w:firstColumn="1" w:lastColumn="0" w:noHBand="0" w:noVBand="1"/>
      </w:tblPr>
      <w:tblGrid>
        <w:gridCol w:w="4712"/>
        <w:gridCol w:w="1396"/>
        <w:gridCol w:w="1871"/>
        <w:gridCol w:w="1883"/>
      </w:tblGrid>
      <w:tr w:rsidR="009D0608" w:rsidRPr="009D0608" w:rsidTr="009D0608">
        <w:trPr>
          <w:tblCellSpacing w:w="15" w:type="dxa"/>
        </w:trPr>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Вид единовременных затрат</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Обозначение</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Единица измерения</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В случае внедрения</w:t>
            </w:r>
          </w:p>
        </w:tc>
      </w:tr>
      <w:tr w:rsidR="009D0608" w:rsidRPr="009D0608" w:rsidTr="009D0608">
        <w:trPr>
          <w:tblCellSpacing w:w="15" w:type="dxa"/>
        </w:trPr>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1. обследование</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 xml:space="preserve">тыс. </w:t>
            </w:r>
            <w:proofErr w:type="spellStart"/>
            <w:r>
              <w:rPr>
                <w:rFonts w:ascii="Times New Roman" w:hAnsi="Times New Roman" w:cs="Times New Roman"/>
                <w:sz w:val="24"/>
                <w:szCs w:val="24"/>
              </w:rPr>
              <w:t>тг</w:t>
            </w:r>
            <w:proofErr w:type="spellEnd"/>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w:t>
            </w:r>
          </w:p>
        </w:tc>
      </w:tr>
      <w:tr w:rsidR="009D0608" w:rsidRPr="009D0608" w:rsidTr="009D0608">
        <w:trPr>
          <w:tblCellSpacing w:w="15" w:type="dxa"/>
        </w:trPr>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2. разработка решения</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 xml:space="preserve">тыс. </w:t>
            </w:r>
            <w:proofErr w:type="spellStart"/>
            <w:r>
              <w:rPr>
                <w:rFonts w:ascii="Times New Roman" w:hAnsi="Times New Roman" w:cs="Times New Roman"/>
                <w:sz w:val="24"/>
                <w:szCs w:val="24"/>
              </w:rPr>
              <w:t>тг</w:t>
            </w:r>
            <w:proofErr w:type="spellEnd"/>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w:t>
            </w:r>
          </w:p>
        </w:tc>
      </w:tr>
      <w:tr w:rsidR="009D0608" w:rsidRPr="009D0608" w:rsidTr="009D0608">
        <w:trPr>
          <w:tblCellSpacing w:w="15" w:type="dxa"/>
        </w:trPr>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3. приобретение оборудования</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 xml:space="preserve">тыс. </w:t>
            </w:r>
            <w:proofErr w:type="spellStart"/>
            <w:r>
              <w:rPr>
                <w:rFonts w:ascii="Times New Roman" w:hAnsi="Times New Roman" w:cs="Times New Roman"/>
                <w:sz w:val="24"/>
                <w:szCs w:val="24"/>
              </w:rPr>
              <w:t>тг</w:t>
            </w:r>
            <w:proofErr w:type="spellEnd"/>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p>
        </w:tc>
      </w:tr>
      <w:tr w:rsidR="009D0608" w:rsidRPr="009D0608" w:rsidTr="009D0608">
        <w:trPr>
          <w:tblCellSpacing w:w="15" w:type="dxa"/>
        </w:trPr>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4. приобретение программного обеспечения</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 xml:space="preserve">тыс. </w:t>
            </w:r>
            <w:proofErr w:type="spellStart"/>
            <w:r>
              <w:rPr>
                <w:rFonts w:ascii="Times New Roman" w:hAnsi="Times New Roman" w:cs="Times New Roman"/>
                <w:sz w:val="24"/>
                <w:szCs w:val="24"/>
              </w:rPr>
              <w:t>тг</w:t>
            </w:r>
            <w:proofErr w:type="spellEnd"/>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p>
        </w:tc>
      </w:tr>
      <w:tr w:rsidR="009D0608" w:rsidRPr="009D0608" w:rsidTr="009D0608">
        <w:trPr>
          <w:tblCellSpacing w:w="15" w:type="dxa"/>
        </w:trPr>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5. создание информационного обеспечения</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 xml:space="preserve">тыс. </w:t>
            </w:r>
            <w:proofErr w:type="spellStart"/>
            <w:r>
              <w:rPr>
                <w:rFonts w:ascii="Times New Roman" w:hAnsi="Times New Roman" w:cs="Times New Roman"/>
                <w:sz w:val="24"/>
                <w:szCs w:val="24"/>
              </w:rPr>
              <w:t>тг</w:t>
            </w:r>
            <w:proofErr w:type="spellEnd"/>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p>
        </w:tc>
      </w:tr>
      <w:tr w:rsidR="009D0608" w:rsidRPr="009D0608" w:rsidTr="009D0608">
        <w:trPr>
          <w:tblCellSpacing w:w="15" w:type="dxa"/>
        </w:trPr>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6. подготовка кадров</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 xml:space="preserve">тыс. </w:t>
            </w:r>
            <w:proofErr w:type="spellStart"/>
            <w:r>
              <w:rPr>
                <w:rFonts w:ascii="Times New Roman" w:hAnsi="Times New Roman" w:cs="Times New Roman"/>
                <w:sz w:val="24"/>
                <w:szCs w:val="24"/>
              </w:rPr>
              <w:t>тг</w:t>
            </w:r>
            <w:proofErr w:type="spellEnd"/>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p>
        </w:tc>
      </w:tr>
      <w:tr w:rsidR="009D0608" w:rsidRPr="009D0608" w:rsidTr="009D0608">
        <w:trPr>
          <w:tblCellSpacing w:w="15" w:type="dxa"/>
        </w:trPr>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7. прочие</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 xml:space="preserve">тыс. </w:t>
            </w:r>
            <w:proofErr w:type="spellStart"/>
            <w:r>
              <w:rPr>
                <w:rFonts w:ascii="Times New Roman" w:hAnsi="Times New Roman" w:cs="Times New Roman"/>
                <w:sz w:val="24"/>
                <w:szCs w:val="24"/>
              </w:rPr>
              <w:t>тг</w:t>
            </w:r>
            <w:proofErr w:type="spellEnd"/>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p>
        </w:tc>
      </w:tr>
      <w:tr w:rsidR="009D0608" w:rsidRPr="009D0608" w:rsidTr="009D0608">
        <w:trPr>
          <w:tblCellSpacing w:w="15" w:type="dxa"/>
        </w:trPr>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8. всего единовременных затрат</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К</w:t>
            </w:r>
            <w:proofErr w:type="gramStart"/>
            <w:r w:rsidRPr="009D0608">
              <w:rPr>
                <w:rFonts w:ascii="Times New Roman" w:hAnsi="Times New Roman" w:cs="Times New Roman"/>
                <w:sz w:val="24"/>
                <w:szCs w:val="24"/>
              </w:rPr>
              <w:t>1</w:t>
            </w:r>
            <w:proofErr w:type="gramEnd"/>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 xml:space="preserve">тыс. </w:t>
            </w:r>
            <w:proofErr w:type="spellStart"/>
            <w:r>
              <w:rPr>
                <w:rFonts w:ascii="Times New Roman" w:hAnsi="Times New Roman" w:cs="Times New Roman"/>
                <w:sz w:val="24"/>
                <w:szCs w:val="24"/>
              </w:rPr>
              <w:t>тг</w:t>
            </w:r>
            <w:proofErr w:type="spellEnd"/>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p>
        </w:tc>
      </w:tr>
      <w:tr w:rsidR="009D0608" w:rsidRPr="009D0608" w:rsidTr="009D0608">
        <w:trPr>
          <w:tblCellSpacing w:w="15" w:type="dxa"/>
        </w:trPr>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9. коэффициент дисконтирования</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1/(1+Е)</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 xml:space="preserve">тыс. </w:t>
            </w:r>
            <w:proofErr w:type="spellStart"/>
            <w:r>
              <w:rPr>
                <w:rFonts w:ascii="Times New Roman" w:hAnsi="Times New Roman" w:cs="Times New Roman"/>
                <w:sz w:val="24"/>
                <w:szCs w:val="24"/>
              </w:rPr>
              <w:t>тг</w:t>
            </w:r>
            <w:proofErr w:type="spellEnd"/>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0,909</w:t>
            </w:r>
          </w:p>
        </w:tc>
      </w:tr>
      <w:tr w:rsidR="009D0608" w:rsidRPr="009D0608" w:rsidTr="009D0608">
        <w:trPr>
          <w:tblCellSpacing w:w="15" w:type="dxa"/>
        </w:trPr>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10. дисконтируемые единовременные затраты</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К/(1+Е)</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 xml:space="preserve">тыс. </w:t>
            </w:r>
            <w:proofErr w:type="spellStart"/>
            <w:r>
              <w:rPr>
                <w:rFonts w:ascii="Times New Roman" w:hAnsi="Times New Roman" w:cs="Times New Roman"/>
                <w:sz w:val="24"/>
                <w:szCs w:val="24"/>
              </w:rPr>
              <w:t>тг</w:t>
            </w:r>
            <w:proofErr w:type="spellEnd"/>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336,3</w:t>
            </w:r>
          </w:p>
        </w:tc>
      </w:tr>
      <w:tr w:rsidR="009D0608" w:rsidRPr="009D0608" w:rsidTr="009D0608">
        <w:trPr>
          <w:tblCellSpacing w:w="15" w:type="dxa"/>
        </w:trPr>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11. всего дисконтированных единовременных затрат</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К</w:t>
            </w:r>
            <w:proofErr w:type="gramStart"/>
            <w:r w:rsidRPr="009D0608">
              <w:rPr>
                <w:rFonts w:ascii="Times New Roman" w:hAnsi="Times New Roman" w:cs="Times New Roman"/>
                <w:sz w:val="24"/>
                <w:szCs w:val="24"/>
                <w:vertAlign w:val="subscript"/>
              </w:rPr>
              <w:t>2</w:t>
            </w:r>
            <w:proofErr w:type="gramEnd"/>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 xml:space="preserve">тыс. </w:t>
            </w:r>
            <w:proofErr w:type="spellStart"/>
            <w:r>
              <w:rPr>
                <w:rFonts w:ascii="Times New Roman" w:hAnsi="Times New Roman" w:cs="Times New Roman"/>
                <w:sz w:val="24"/>
                <w:szCs w:val="24"/>
              </w:rPr>
              <w:t>тг</w:t>
            </w:r>
            <w:proofErr w:type="spellEnd"/>
            <w:r w:rsidRPr="009D0608">
              <w:rPr>
                <w:rFonts w:ascii="Times New Roman" w:hAnsi="Times New Roman" w:cs="Times New Roman"/>
                <w:sz w:val="24"/>
                <w:szCs w:val="24"/>
              </w:rPr>
              <w:t>.</w:t>
            </w:r>
          </w:p>
        </w:tc>
        <w:tc>
          <w:tcPr>
            <w:tcW w:w="0" w:type="auto"/>
            <w:vAlign w:val="center"/>
            <w:hideMark/>
          </w:tcPr>
          <w:p w:rsidR="009D0608" w:rsidRPr="009D0608" w:rsidRDefault="009D0608" w:rsidP="009D0608">
            <w:pPr>
              <w:spacing w:after="0" w:line="240" w:lineRule="auto"/>
              <w:jc w:val="both"/>
              <w:rPr>
                <w:rFonts w:ascii="Times New Roman" w:hAnsi="Times New Roman" w:cs="Times New Roman"/>
                <w:sz w:val="24"/>
                <w:szCs w:val="24"/>
              </w:rPr>
            </w:pPr>
            <w:r w:rsidRPr="009D0608">
              <w:rPr>
                <w:rFonts w:ascii="Times New Roman" w:hAnsi="Times New Roman" w:cs="Times New Roman"/>
                <w:sz w:val="24"/>
                <w:szCs w:val="24"/>
              </w:rPr>
              <w:t>336,3</w:t>
            </w:r>
          </w:p>
        </w:tc>
      </w:tr>
    </w:tbl>
    <w:p w:rsidR="009D0608" w:rsidRPr="009D0608" w:rsidRDefault="009D0608" w:rsidP="009D0608">
      <w:pPr>
        <w:pStyle w:val="a6"/>
        <w:spacing w:before="90" w:beforeAutospacing="0" w:after="90" w:afterAutospacing="0"/>
        <w:ind w:left="90" w:right="525"/>
        <w:jc w:val="both"/>
        <w:rPr>
          <w:rFonts w:ascii="Times New Roman" w:hAnsi="Times New Roman" w:cs="Times New Roman"/>
        </w:rPr>
      </w:pPr>
      <w:r w:rsidRPr="009D0608">
        <w:rPr>
          <w:rFonts w:ascii="Times New Roman" w:hAnsi="Times New Roman" w:cs="Times New Roman"/>
        </w:rPr>
        <w:t> </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r w:rsidRPr="003C5644">
        <w:rPr>
          <w:rFonts w:ascii="Times New Roman" w:hAnsi="Times New Roman" w:cs="Times New Roman"/>
          <w:sz w:val="28"/>
          <w:szCs w:val="28"/>
        </w:rPr>
        <w:lastRenderedPageBreak/>
        <w:t xml:space="preserve">Таким образом, затраты на внедрение предложений составят 370,0 тыс. </w:t>
      </w:r>
      <w:proofErr w:type="spellStart"/>
      <w:r w:rsidRPr="003C5644">
        <w:rPr>
          <w:rFonts w:ascii="Times New Roman" w:hAnsi="Times New Roman" w:cs="Times New Roman"/>
          <w:sz w:val="28"/>
          <w:szCs w:val="28"/>
        </w:rPr>
        <w:t>тг</w:t>
      </w:r>
      <w:proofErr w:type="spellEnd"/>
      <w:r w:rsidRPr="003C5644">
        <w:rPr>
          <w:rFonts w:ascii="Times New Roman" w:hAnsi="Times New Roman" w:cs="Times New Roman"/>
          <w:sz w:val="28"/>
          <w:szCs w:val="28"/>
        </w:rPr>
        <w:t xml:space="preserve">., дисконтируемые затраты - 336,3 тыс. </w:t>
      </w:r>
      <w:proofErr w:type="spellStart"/>
      <w:r w:rsidRPr="003C5644">
        <w:rPr>
          <w:rFonts w:ascii="Times New Roman" w:hAnsi="Times New Roman" w:cs="Times New Roman"/>
          <w:sz w:val="28"/>
          <w:szCs w:val="28"/>
        </w:rPr>
        <w:t>тг</w:t>
      </w:r>
      <w:proofErr w:type="spellEnd"/>
      <w:r w:rsidRPr="003C5644">
        <w:rPr>
          <w:rFonts w:ascii="Times New Roman" w:hAnsi="Times New Roman" w:cs="Times New Roman"/>
          <w:sz w:val="28"/>
          <w:szCs w:val="28"/>
        </w:rPr>
        <w:t>.</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r w:rsidRPr="003C5644">
        <w:rPr>
          <w:rFonts w:ascii="Times New Roman" w:hAnsi="Times New Roman" w:cs="Times New Roman"/>
          <w:sz w:val="28"/>
          <w:szCs w:val="28"/>
        </w:rPr>
        <w:t>Эффект, достигаемый на 1 году внедрения проекта, определяется разностью достигнутых результатов и понесенных затрат</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r w:rsidRPr="003C5644">
        <w:rPr>
          <w:rFonts w:ascii="Times New Roman" w:hAnsi="Times New Roman" w:cs="Times New Roman"/>
          <w:sz w:val="28"/>
          <w:szCs w:val="28"/>
        </w:rPr>
        <w:t> Э </w:t>
      </w:r>
      <w:r w:rsidRPr="003C5644">
        <w:rPr>
          <w:rFonts w:ascii="Times New Roman" w:hAnsi="Times New Roman" w:cs="Times New Roman"/>
          <w:sz w:val="28"/>
          <w:szCs w:val="28"/>
          <w:vertAlign w:val="subscript"/>
        </w:rPr>
        <w:t>t</w:t>
      </w:r>
      <w:r w:rsidRPr="003C5644">
        <w:rPr>
          <w:rFonts w:ascii="Times New Roman" w:hAnsi="Times New Roman" w:cs="Times New Roman"/>
          <w:sz w:val="28"/>
          <w:szCs w:val="28"/>
        </w:rPr>
        <w:t> = R </w:t>
      </w:r>
      <w:r w:rsidRPr="003C5644">
        <w:rPr>
          <w:rFonts w:ascii="Times New Roman" w:hAnsi="Times New Roman" w:cs="Times New Roman"/>
          <w:sz w:val="28"/>
          <w:szCs w:val="28"/>
          <w:vertAlign w:val="subscript"/>
        </w:rPr>
        <w:t>t</w:t>
      </w:r>
      <w:r w:rsidRPr="003C5644">
        <w:rPr>
          <w:rFonts w:ascii="Times New Roman" w:hAnsi="Times New Roman" w:cs="Times New Roman"/>
          <w:sz w:val="28"/>
          <w:szCs w:val="28"/>
        </w:rPr>
        <w:t xml:space="preserve"> - </w:t>
      </w:r>
      <w:proofErr w:type="gramStart"/>
      <w:r w:rsidRPr="003C5644">
        <w:rPr>
          <w:rFonts w:ascii="Times New Roman" w:hAnsi="Times New Roman" w:cs="Times New Roman"/>
          <w:sz w:val="28"/>
          <w:szCs w:val="28"/>
        </w:rPr>
        <w:t>З</w:t>
      </w:r>
      <w:proofErr w:type="gramEnd"/>
      <w:r w:rsidRPr="003C5644">
        <w:rPr>
          <w:rFonts w:ascii="Times New Roman" w:hAnsi="Times New Roman" w:cs="Times New Roman"/>
          <w:sz w:val="28"/>
          <w:szCs w:val="28"/>
        </w:rPr>
        <w:t> </w:t>
      </w:r>
      <w:r w:rsidRPr="003C5644">
        <w:rPr>
          <w:rFonts w:ascii="Times New Roman" w:hAnsi="Times New Roman" w:cs="Times New Roman"/>
          <w:sz w:val="28"/>
          <w:szCs w:val="28"/>
          <w:vertAlign w:val="subscript"/>
        </w:rPr>
        <w:t>t</w:t>
      </w:r>
      <w:r w:rsidRPr="003C5644">
        <w:rPr>
          <w:rFonts w:ascii="Times New Roman" w:hAnsi="Times New Roman" w:cs="Times New Roman"/>
          <w:sz w:val="28"/>
          <w:szCs w:val="28"/>
        </w:rPr>
        <w:t> = (R </w:t>
      </w:r>
      <w:r w:rsidRPr="003C5644">
        <w:rPr>
          <w:rFonts w:ascii="Times New Roman" w:hAnsi="Times New Roman" w:cs="Times New Roman"/>
          <w:sz w:val="28"/>
          <w:szCs w:val="28"/>
          <w:vertAlign w:val="subscript"/>
        </w:rPr>
        <w:t>t</w:t>
      </w:r>
      <w:r w:rsidRPr="003C5644">
        <w:rPr>
          <w:rFonts w:ascii="Times New Roman" w:hAnsi="Times New Roman" w:cs="Times New Roman"/>
          <w:sz w:val="28"/>
          <w:szCs w:val="28"/>
        </w:rPr>
        <w:t xml:space="preserve"> - </w:t>
      </w:r>
      <w:proofErr w:type="spellStart"/>
      <w:r w:rsidRPr="003C5644">
        <w:rPr>
          <w:rFonts w:ascii="Times New Roman" w:hAnsi="Times New Roman" w:cs="Times New Roman"/>
          <w:sz w:val="28"/>
          <w:szCs w:val="28"/>
        </w:rPr>
        <w:t>Зтек</w:t>
      </w:r>
      <w:proofErr w:type="spellEnd"/>
      <w:r w:rsidRPr="003C5644">
        <w:rPr>
          <w:rFonts w:ascii="Times New Roman" w:hAnsi="Times New Roman" w:cs="Times New Roman"/>
          <w:sz w:val="28"/>
          <w:szCs w:val="28"/>
        </w:rPr>
        <w:t> </w:t>
      </w:r>
      <w:r w:rsidRPr="003C5644">
        <w:rPr>
          <w:rFonts w:ascii="Times New Roman" w:hAnsi="Times New Roman" w:cs="Times New Roman"/>
          <w:sz w:val="28"/>
          <w:szCs w:val="28"/>
          <w:vertAlign w:val="subscript"/>
        </w:rPr>
        <w:t>t</w:t>
      </w:r>
      <w:r w:rsidRPr="003C5644">
        <w:rPr>
          <w:rFonts w:ascii="Times New Roman" w:hAnsi="Times New Roman" w:cs="Times New Roman"/>
          <w:sz w:val="28"/>
          <w:szCs w:val="28"/>
        </w:rPr>
        <w:t> ) - К </w:t>
      </w:r>
      <w:r w:rsidRPr="003C5644">
        <w:rPr>
          <w:rFonts w:ascii="Times New Roman" w:hAnsi="Times New Roman" w:cs="Times New Roman"/>
          <w:sz w:val="28"/>
          <w:szCs w:val="28"/>
          <w:vertAlign w:val="subscript"/>
        </w:rPr>
        <w:t>t</w:t>
      </w:r>
      <w:r w:rsidRPr="003C5644">
        <w:rPr>
          <w:rFonts w:ascii="Times New Roman" w:hAnsi="Times New Roman" w:cs="Times New Roman"/>
          <w:sz w:val="28"/>
          <w:szCs w:val="28"/>
        </w:rPr>
        <w:t xml:space="preserve"> = </w:t>
      </w:r>
      <w:proofErr w:type="spellStart"/>
      <w:r w:rsidRPr="003C5644">
        <w:rPr>
          <w:rFonts w:ascii="Times New Roman" w:hAnsi="Times New Roman" w:cs="Times New Roman"/>
          <w:sz w:val="28"/>
          <w:szCs w:val="28"/>
        </w:rPr>
        <w:t>Этек</w:t>
      </w:r>
      <w:proofErr w:type="spellEnd"/>
      <w:r w:rsidRPr="003C5644">
        <w:rPr>
          <w:rFonts w:ascii="Times New Roman" w:hAnsi="Times New Roman" w:cs="Times New Roman"/>
          <w:sz w:val="28"/>
          <w:szCs w:val="28"/>
        </w:rPr>
        <w:t> </w:t>
      </w:r>
      <w:r w:rsidRPr="003C5644">
        <w:rPr>
          <w:rFonts w:ascii="Times New Roman" w:hAnsi="Times New Roman" w:cs="Times New Roman"/>
          <w:sz w:val="28"/>
          <w:szCs w:val="28"/>
          <w:vertAlign w:val="subscript"/>
        </w:rPr>
        <w:t>t</w:t>
      </w:r>
      <w:r w:rsidRPr="003C5644">
        <w:rPr>
          <w:rFonts w:ascii="Times New Roman" w:hAnsi="Times New Roman" w:cs="Times New Roman"/>
          <w:sz w:val="28"/>
          <w:szCs w:val="28"/>
        </w:rPr>
        <w:t> - К </w:t>
      </w:r>
      <w:r w:rsidRPr="003C5644">
        <w:rPr>
          <w:rFonts w:ascii="Times New Roman" w:hAnsi="Times New Roman" w:cs="Times New Roman"/>
          <w:sz w:val="28"/>
          <w:szCs w:val="28"/>
          <w:vertAlign w:val="subscript"/>
        </w:rPr>
        <w:t>t</w:t>
      </w:r>
      <w:r w:rsidRPr="003C5644">
        <w:rPr>
          <w:rFonts w:ascii="Times New Roman" w:hAnsi="Times New Roman" w:cs="Times New Roman"/>
          <w:sz w:val="28"/>
          <w:szCs w:val="28"/>
        </w:rPr>
        <w:t> (3.5)</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r w:rsidRPr="003C5644">
        <w:rPr>
          <w:rFonts w:ascii="Times New Roman" w:hAnsi="Times New Roman" w:cs="Times New Roman"/>
          <w:sz w:val="28"/>
          <w:szCs w:val="28"/>
        </w:rPr>
        <w:t> где R </w:t>
      </w:r>
      <w:r w:rsidRPr="003C5644">
        <w:rPr>
          <w:rFonts w:ascii="Times New Roman" w:hAnsi="Times New Roman" w:cs="Times New Roman"/>
          <w:sz w:val="28"/>
          <w:szCs w:val="28"/>
          <w:vertAlign w:val="subscript"/>
        </w:rPr>
        <w:t>t </w:t>
      </w:r>
      <w:r w:rsidRPr="003C5644">
        <w:rPr>
          <w:rFonts w:ascii="Times New Roman" w:hAnsi="Times New Roman" w:cs="Times New Roman"/>
          <w:sz w:val="28"/>
          <w:szCs w:val="28"/>
        </w:rPr>
        <w:t xml:space="preserve">- результат, достигаемый на t-м </w:t>
      </w:r>
      <w:proofErr w:type="spellStart"/>
      <w:r w:rsidRPr="003C5644">
        <w:rPr>
          <w:rFonts w:ascii="Times New Roman" w:hAnsi="Times New Roman" w:cs="Times New Roman"/>
          <w:sz w:val="28"/>
          <w:szCs w:val="28"/>
        </w:rPr>
        <w:t>шаге</w:t>
      </w:r>
      <w:proofErr w:type="gramStart"/>
      <w:r w:rsidRPr="003C5644">
        <w:rPr>
          <w:rFonts w:ascii="Times New Roman" w:hAnsi="Times New Roman" w:cs="Times New Roman"/>
          <w:sz w:val="28"/>
          <w:szCs w:val="28"/>
        </w:rPr>
        <w:t>,</w:t>
      </w:r>
      <w:r w:rsidR="003C5644" w:rsidRPr="003C5644">
        <w:rPr>
          <w:rFonts w:ascii="Times New Roman" w:hAnsi="Times New Roman" w:cs="Times New Roman"/>
          <w:sz w:val="28"/>
          <w:szCs w:val="28"/>
        </w:rPr>
        <w:t>т</w:t>
      </w:r>
      <w:proofErr w:type="gramEnd"/>
      <w:r w:rsidR="003C5644" w:rsidRPr="003C5644">
        <w:rPr>
          <w:rFonts w:ascii="Times New Roman" w:hAnsi="Times New Roman" w:cs="Times New Roman"/>
          <w:sz w:val="28"/>
          <w:szCs w:val="28"/>
        </w:rPr>
        <w:t>г</w:t>
      </w:r>
      <w:proofErr w:type="spellEnd"/>
      <w:r w:rsidRPr="003C5644">
        <w:rPr>
          <w:rFonts w:ascii="Times New Roman" w:hAnsi="Times New Roman" w:cs="Times New Roman"/>
          <w:sz w:val="28"/>
          <w:szCs w:val="28"/>
        </w:rPr>
        <w:t>.;</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proofErr w:type="gramStart"/>
      <w:r w:rsidRPr="003C5644">
        <w:rPr>
          <w:rFonts w:ascii="Times New Roman" w:hAnsi="Times New Roman" w:cs="Times New Roman"/>
          <w:sz w:val="28"/>
          <w:szCs w:val="28"/>
        </w:rPr>
        <w:t>З</w:t>
      </w:r>
      <w:proofErr w:type="gramEnd"/>
      <w:r w:rsidRPr="003C5644">
        <w:rPr>
          <w:rFonts w:ascii="Times New Roman" w:hAnsi="Times New Roman" w:cs="Times New Roman"/>
          <w:sz w:val="28"/>
          <w:szCs w:val="28"/>
        </w:rPr>
        <w:t> </w:t>
      </w:r>
      <w:r w:rsidRPr="003C5644">
        <w:rPr>
          <w:rFonts w:ascii="Times New Roman" w:hAnsi="Times New Roman" w:cs="Times New Roman"/>
          <w:sz w:val="28"/>
          <w:szCs w:val="28"/>
          <w:vertAlign w:val="subscript"/>
        </w:rPr>
        <w:t>t </w:t>
      </w:r>
      <w:r w:rsidRPr="003C5644">
        <w:rPr>
          <w:rFonts w:ascii="Times New Roman" w:hAnsi="Times New Roman" w:cs="Times New Roman"/>
          <w:sz w:val="28"/>
          <w:szCs w:val="28"/>
        </w:rPr>
        <w:t xml:space="preserve">- затраты, производимые на t-м шаге, </w:t>
      </w:r>
      <w:proofErr w:type="spellStart"/>
      <w:r w:rsidR="003C5644" w:rsidRPr="003C5644">
        <w:rPr>
          <w:rFonts w:ascii="Times New Roman" w:hAnsi="Times New Roman" w:cs="Times New Roman"/>
          <w:sz w:val="28"/>
          <w:szCs w:val="28"/>
        </w:rPr>
        <w:t>тг</w:t>
      </w:r>
      <w:proofErr w:type="spellEnd"/>
      <w:r w:rsidRPr="003C5644">
        <w:rPr>
          <w:rFonts w:ascii="Times New Roman" w:hAnsi="Times New Roman" w:cs="Times New Roman"/>
          <w:sz w:val="28"/>
          <w:szCs w:val="28"/>
        </w:rPr>
        <w:t>.;</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proofErr w:type="spellStart"/>
      <w:r w:rsidRPr="003C5644">
        <w:rPr>
          <w:rFonts w:ascii="Times New Roman" w:hAnsi="Times New Roman" w:cs="Times New Roman"/>
          <w:sz w:val="28"/>
          <w:szCs w:val="28"/>
        </w:rPr>
        <w:t>Зтек</w:t>
      </w:r>
      <w:proofErr w:type="spellEnd"/>
      <w:r w:rsidRPr="003C5644">
        <w:rPr>
          <w:rFonts w:ascii="Times New Roman" w:hAnsi="Times New Roman" w:cs="Times New Roman"/>
          <w:sz w:val="28"/>
          <w:szCs w:val="28"/>
        </w:rPr>
        <w:t> </w:t>
      </w:r>
      <w:r w:rsidRPr="003C5644">
        <w:rPr>
          <w:rFonts w:ascii="Times New Roman" w:hAnsi="Times New Roman" w:cs="Times New Roman"/>
          <w:sz w:val="28"/>
          <w:szCs w:val="28"/>
          <w:vertAlign w:val="subscript"/>
        </w:rPr>
        <w:t>t </w:t>
      </w:r>
      <w:r w:rsidRPr="003C5644">
        <w:rPr>
          <w:rFonts w:ascii="Times New Roman" w:hAnsi="Times New Roman" w:cs="Times New Roman"/>
          <w:sz w:val="28"/>
          <w:szCs w:val="28"/>
        </w:rPr>
        <w:t xml:space="preserve">- текущие затраты, производимые на t-м шаге, </w:t>
      </w:r>
      <w:proofErr w:type="spellStart"/>
      <w:r w:rsidR="003C5644" w:rsidRPr="003C5644">
        <w:rPr>
          <w:rFonts w:ascii="Times New Roman" w:hAnsi="Times New Roman" w:cs="Times New Roman"/>
          <w:sz w:val="28"/>
          <w:szCs w:val="28"/>
        </w:rPr>
        <w:t>тг</w:t>
      </w:r>
      <w:proofErr w:type="spellEnd"/>
      <w:r w:rsidRPr="003C5644">
        <w:rPr>
          <w:rFonts w:ascii="Times New Roman" w:hAnsi="Times New Roman" w:cs="Times New Roman"/>
          <w:sz w:val="28"/>
          <w:szCs w:val="28"/>
        </w:rPr>
        <w:t>.;</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r w:rsidRPr="003C5644">
        <w:rPr>
          <w:rFonts w:ascii="Times New Roman" w:hAnsi="Times New Roman" w:cs="Times New Roman"/>
          <w:sz w:val="28"/>
          <w:szCs w:val="28"/>
        </w:rPr>
        <w:t>К </w:t>
      </w:r>
      <w:r w:rsidRPr="003C5644">
        <w:rPr>
          <w:rFonts w:ascii="Times New Roman" w:hAnsi="Times New Roman" w:cs="Times New Roman"/>
          <w:sz w:val="28"/>
          <w:szCs w:val="28"/>
          <w:vertAlign w:val="subscript"/>
        </w:rPr>
        <w:t>t </w:t>
      </w:r>
      <w:r w:rsidRPr="003C5644">
        <w:rPr>
          <w:rFonts w:ascii="Times New Roman" w:hAnsi="Times New Roman" w:cs="Times New Roman"/>
          <w:sz w:val="28"/>
          <w:szCs w:val="28"/>
        </w:rPr>
        <w:t xml:space="preserve">- единовременные затраты, производимые на t-м шаге, </w:t>
      </w:r>
      <w:proofErr w:type="spellStart"/>
      <w:r w:rsidR="003C5644" w:rsidRPr="003C5644">
        <w:rPr>
          <w:rFonts w:ascii="Times New Roman" w:hAnsi="Times New Roman" w:cs="Times New Roman"/>
          <w:sz w:val="28"/>
          <w:szCs w:val="28"/>
        </w:rPr>
        <w:t>тг</w:t>
      </w:r>
      <w:proofErr w:type="spellEnd"/>
      <w:r w:rsidRPr="003C5644">
        <w:rPr>
          <w:rFonts w:ascii="Times New Roman" w:hAnsi="Times New Roman" w:cs="Times New Roman"/>
          <w:sz w:val="28"/>
          <w:szCs w:val="28"/>
        </w:rPr>
        <w:t>.;</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proofErr w:type="spellStart"/>
      <w:r w:rsidRPr="003C5644">
        <w:rPr>
          <w:rFonts w:ascii="Times New Roman" w:hAnsi="Times New Roman" w:cs="Times New Roman"/>
          <w:sz w:val="28"/>
          <w:szCs w:val="28"/>
        </w:rPr>
        <w:t>Этек</w:t>
      </w:r>
      <w:proofErr w:type="spellEnd"/>
      <w:r w:rsidRPr="003C5644">
        <w:rPr>
          <w:rFonts w:ascii="Times New Roman" w:hAnsi="Times New Roman" w:cs="Times New Roman"/>
          <w:sz w:val="28"/>
          <w:szCs w:val="28"/>
        </w:rPr>
        <w:t> </w:t>
      </w:r>
      <w:r w:rsidRPr="003C5644">
        <w:rPr>
          <w:rFonts w:ascii="Times New Roman" w:hAnsi="Times New Roman" w:cs="Times New Roman"/>
          <w:sz w:val="28"/>
          <w:szCs w:val="28"/>
          <w:vertAlign w:val="subscript"/>
        </w:rPr>
        <w:t>t </w:t>
      </w:r>
      <w:r w:rsidRPr="003C5644">
        <w:rPr>
          <w:rFonts w:ascii="Times New Roman" w:hAnsi="Times New Roman" w:cs="Times New Roman"/>
          <w:sz w:val="28"/>
          <w:szCs w:val="28"/>
        </w:rPr>
        <w:t>- текущий эффект (без учета единовременных затрат), достигаемый на t-м шаге, руб.</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r w:rsidRPr="003C5644">
        <w:rPr>
          <w:rFonts w:ascii="Times New Roman" w:hAnsi="Times New Roman" w:cs="Times New Roman"/>
          <w:sz w:val="28"/>
          <w:szCs w:val="28"/>
        </w:rPr>
        <w:t>Таким образом, интегральный эффект может быть представлен как разность между суммой приведенных текущих эффектов (</w:t>
      </w:r>
      <w:proofErr w:type="spellStart"/>
      <w:r w:rsidRPr="003C5644">
        <w:rPr>
          <w:rFonts w:ascii="Times New Roman" w:hAnsi="Times New Roman" w:cs="Times New Roman"/>
          <w:sz w:val="28"/>
          <w:szCs w:val="28"/>
        </w:rPr>
        <w:t>Этек</w:t>
      </w:r>
      <w:proofErr w:type="spellEnd"/>
      <w:r w:rsidRPr="003C5644">
        <w:rPr>
          <w:rFonts w:ascii="Times New Roman" w:hAnsi="Times New Roman" w:cs="Times New Roman"/>
          <w:sz w:val="28"/>
          <w:szCs w:val="28"/>
        </w:rPr>
        <w:t>) и приведенным единовременными затратами (К).</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r w:rsidRPr="003C5644">
        <w:rPr>
          <w:rFonts w:ascii="Times New Roman" w:hAnsi="Times New Roman" w:cs="Times New Roman"/>
          <w:sz w:val="28"/>
          <w:szCs w:val="28"/>
        </w:rPr>
        <w:t> TЭ </w:t>
      </w:r>
      <w:proofErr w:type="spellStart"/>
      <w:r w:rsidRPr="003C5644">
        <w:rPr>
          <w:rFonts w:ascii="Times New Roman" w:hAnsi="Times New Roman" w:cs="Times New Roman"/>
          <w:sz w:val="28"/>
          <w:szCs w:val="28"/>
          <w:vertAlign w:val="subscript"/>
        </w:rPr>
        <w:t>инт</w:t>
      </w:r>
      <w:proofErr w:type="spellEnd"/>
      <w:r w:rsidRPr="003C5644">
        <w:rPr>
          <w:rFonts w:ascii="Times New Roman" w:hAnsi="Times New Roman" w:cs="Times New Roman"/>
          <w:sz w:val="28"/>
          <w:szCs w:val="28"/>
          <w:vertAlign w:val="subscript"/>
        </w:rPr>
        <w:t> </w:t>
      </w:r>
      <w:r w:rsidRPr="003C5644">
        <w:rPr>
          <w:rFonts w:ascii="Times New Roman" w:hAnsi="Times New Roman" w:cs="Times New Roman"/>
          <w:sz w:val="28"/>
          <w:szCs w:val="28"/>
        </w:rPr>
        <w:t>= å (R </w:t>
      </w:r>
      <w:r w:rsidRPr="003C5644">
        <w:rPr>
          <w:rFonts w:ascii="Times New Roman" w:hAnsi="Times New Roman" w:cs="Times New Roman"/>
          <w:sz w:val="28"/>
          <w:szCs w:val="28"/>
          <w:vertAlign w:val="subscript"/>
        </w:rPr>
        <w:t>t</w:t>
      </w:r>
      <w:r w:rsidRPr="003C5644">
        <w:rPr>
          <w:rFonts w:ascii="Times New Roman" w:hAnsi="Times New Roman" w:cs="Times New Roman"/>
          <w:sz w:val="28"/>
          <w:szCs w:val="28"/>
        </w:rPr>
        <w:t xml:space="preserve"> - </w:t>
      </w:r>
      <w:proofErr w:type="spellStart"/>
      <w:r w:rsidRPr="003C5644">
        <w:rPr>
          <w:rFonts w:ascii="Times New Roman" w:hAnsi="Times New Roman" w:cs="Times New Roman"/>
          <w:sz w:val="28"/>
          <w:szCs w:val="28"/>
        </w:rPr>
        <w:t>Зтек</w:t>
      </w:r>
      <w:proofErr w:type="spellEnd"/>
      <w:r w:rsidRPr="003C5644">
        <w:rPr>
          <w:rFonts w:ascii="Times New Roman" w:hAnsi="Times New Roman" w:cs="Times New Roman"/>
          <w:sz w:val="28"/>
          <w:szCs w:val="28"/>
        </w:rPr>
        <w:t> </w:t>
      </w:r>
      <w:r w:rsidRPr="003C5644">
        <w:rPr>
          <w:rFonts w:ascii="Times New Roman" w:hAnsi="Times New Roman" w:cs="Times New Roman"/>
          <w:sz w:val="28"/>
          <w:szCs w:val="28"/>
          <w:vertAlign w:val="subscript"/>
        </w:rPr>
        <w:t>t</w:t>
      </w:r>
      <w:proofErr w:type="gramStart"/>
      <w:r w:rsidRPr="003C5644">
        <w:rPr>
          <w:rFonts w:ascii="Times New Roman" w:hAnsi="Times New Roman" w:cs="Times New Roman"/>
          <w:sz w:val="28"/>
          <w:szCs w:val="28"/>
        </w:rPr>
        <w:t> )</w:t>
      </w:r>
      <w:proofErr w:type="gramEnd"/>
      <w:r w:rsidRPr="003C5644">
        <w:rPr>
          <w:rFonts w:ascii="Times New Roman" w:hAnsi="Times New Roman" w:cs="Times New Roman"/>
          <w:sz w:val="28"/>
          <w:szCs w:val="28"/>
        </w:rPr>
        <w:t xml:space="preserve"> / (1 + E) </w:t>
      </w:r>
      <w:r w:rsidRPr="003C5644">
        <w:rPr>
          <w:rFonts w:ascii="Times New Roman" w:hAnsi="Times New Roman" w:cs="Times New Roman"/>
          <w:sz w:val="28"/>
          <w:szCs w:val="28"/>
          <w:vertAlign w:val="superscript"/>
        </w:rPr>
        <w:t>t</w:t>
      </w:r>
      <w:r w:rsidRPr="003C5644">
        <w:rPr>
          <w:rFonts w:ascii="Times New Roman" w:hAnsi="Times New Roman" w:cs="Times New Roman"/>
          <w:sz w:val="28"/>
          <w:szCs w:val="28"/>
        </w:rPr>
        <w:t> - å К </w:t>
      </w:r>
      <w:r w:rsidRPr="003C5644">
        <w:rPr>
          <w:rFonts w:ascii="Times New Roman" w:hAnsi="Times New Roman" w:cs="Times New Roman"/>
          <w:sz w:val="28"/>
          <w:szCs w:val="28"/>
          <w:vertAlign w:val="subscript"/>
        </w:rPr>
        <w:t>t</w:t>
      </w:r>
      <w:r w:rsidRPr="003C5644">
        <w:rPr>
          <w:rFonts w:ascii="Times New Roman" w:hAnsi="Times New Roman" w:cs="Times New Roman"/>
          <w:sz w:val="28"/>
          <w:szCs w:val="28"/>
        </w:rPr>
        <w:t> / (1 + E) </w:t>
      </w:r>
      <w:r w:rsidRPr="003C5644">
        <w:rPr>
          <w:rFonts w:ascii="Times New Roman" w:hAnsi="Times New Roman" w:cs="Times New Roman"/>
          <w:sz w:val="28"/>
          <w:szCs w:val="28"/>
          <w:vertAlign w:val="superscript"/>
        </w:rPr>
        <w:t>t</w:t>
      </w:r>
      <w:r w:rsidRPr="003C5644">
        <w:rPr>
          <w:rFonts w:ascii="Times New Roman" w:hAnsi="Times New Roman" w:cs="Times New Roman"/>
          <w:sz w:val="28"/>
          <w:szCs w:val="28"/>
        </w:rPr>
        <w:t xml:space="preserve"> = </w:t>
      </w:r>
      <w:proofErr w:type="spellStart"/>
      <w:r w:rsidRPr="003C5644">
        <w:rPr>
          <w:rFonts w:ascii="Times New Roman" w:hAnsi="Times New Roman" w:cs="Times New Roman"/>
          <w:sz w:val="28"/>
          <w:szCs w:val="28"/>
        </w:rPr>
        <w:t>Этек</w:t>
      </w:r>
      <w:proofErr w:type="spellEnd"/>
      <w:r w:rsidRPr="003C5644">
        <w:rPr>
          <w:rFonts w:ascii="Times New Roman" w:hAnsi="Times New Roman" w:cs="Times New Roman"/>
          <w:sz w:val="28"/>
          <w:szCs w:val="28"/>
        </w:rPr>
        <w:t xml:space="preserve"> – К (3.6)</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r w:rsidRPr="003C5644">
        <w:rPr>
          <w:rFonts w:ascii="Times New Roman" w:hAnsi="Times New Roman" w:cs="Times New Roman"/>
          <w:sz w:val="28"/>
          <w:szCs w:val="28"/>
          <w:vertAlign w:val="superscript"/>
        </w:rPr>
        <w:t>t=0</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r w:rsidRPr="003C5644">
        <w:rPr>
          <w:rFonts w:ascii="Times New Roman" w:hAnsi="Times New Roman" w:cs="Times New Roman"/>
          <w:sz w:val="28"/>
          <w:szCs w:val="28"/>
        </w:rPr>
        <w:t xml:space="preserve"> Э = 27270- 336,3= 26933,7 тыс. </w:t>
      </w:r>
      <w:proofErr w:type="spellStart"/>
      <w:r w:rsidRPr="003C5644">
        <w:rPr>
          <w:rFonts w:ascii="Times New Roman" w:hAnsi="Times New Roman" w:cs="Times New Roman"/>
          <w:sz w:val="28"/>
          <w:szCs w:val="28"/>
        </w:rPr>
        <w:t>тг</w:t>
      </w:r>
      <w:proofErr w:type="spellEnd"/>
      <w:r w:rsidRPr="003C5644">
        <w:rPr>
          <w:rFonts w:ascii="Times New Roman" w:hAnsi="Times New Roman" w:cs="Times New Roman"/>
          <w:sz w:val="28"/>
          <w:szCs w:val="28"/>
        </w:rPr>
        <w:t>.</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r w:rsidRPr="003C5644">
        <w:rPr>
          <w:rFonts w:ascii="Times New Roman" w:hAnsi="Times New Roman" w:cs="Times New Roman"/>
          <w:sz w:val="28"/>
          <w:szCs w:val="28"/>
        </w:rPr>
        <w:t>Индекс доходности (ИД) представляет отношение суммы приведенных текущих эффектов к величине приведенных единовременных затрат</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r w:rsidRPr="003C5644">
        <w:rPr>
          <w:rFonts w:ascii="Times New Roman" w:hAnsi="Times New Roman" w:cs="Times New Roman"/>
          <w:sz w:val="28"/>
          <w:szCs w:val="28"/>
        </w:rPr>
        <w:t xml:space="preserve">ИД = </w:t>
      </w:r>
      <w:proofErr w:type="spellStart"/>
      <w:r w:rsidRPr="003C5644">
        <w:rPr>
          <w:rFonts w:ascii="Times New Roman" w:hAnsi="Times New Roman" w:cs="Times New Roman"/>
          <w:sz w:val="28"/>
          <w:szCs w:val="28"/>
        </w:rPr>
        <w:t>Этек</w:t>
      </w:r>
      <w:proofErr w:type="spellEnd"/>
      <w:proofErr w:type="gramStart"/>
      <w:r w:rsidRPr="003C5644">
        <w:rPr>
          <w:rFonts w:ascii="Times New Roman" w:hAnsi="Times New Roman" w:cs="Times New Roman"/>
          <w:sz w:val="28"/>
          <w:szCs w:val="28"/>
        </w:rPr>
        <w:t xml:space="preserve"> / К</w:t>
      </w:r>
      <w:proofErr w:type="gramEnd"/>
      <w:r w:rsidRPr="003C5644">
        <w:rPr>
          <w:rFonts w:ascii="Times New Roman" w:hAnsi="Times New Roman" w:cs="Times New Roman"/>
          <w:sz w:val="28"/>
          <w:szCs w:val="28"/>
        </w:rPr>
        <w:t xml:space="preserve"> (3.7)</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r w:rsidRPr="003C5644">
        <w:rPr>
          <w:rFonts w:ascii="Times New Roman" w:hAnsi="Times New Roman" w:cs="Times New Roman"/>
          <w:sz w:val="28"/>
          <w:szCs w:val="28"/>
        </w:rPr>
        <w:t> </w:t>
      </w:r>
    </w:p>
    <w:p w:rsidR="009D0608" w:rsidRPr="003C5644" w:rsidRDefault="009D0608" w:rsidP="003C5644">
      <w:pPr>
        <w:pStyle w:val="a6"/>
        <w:spacing w:before="90" w:beforeAutospacing="0" w:after="90" w:afterAutospacing="0"/>
        <w:ind w:left="90" w:right="525"/>
        <w:jc w:val="both"/>
        <w:rPr>
          <w:rFonts w:ascii="Times New Roman" w:hAnsi="Times New Roman" w:cs="Times New Roman"/>
          <w:sz w:val="28"/>
          <w:szCs w:val="28"/>
        </w:rPr>
      </w:pPr>
      <w:r w:rsidRPr="003C5644">
        <w:rPr>
          <w:rFonts w:ascii="Times New Roman" w:hAnsi="Times New Roman" w:cs="Times New Roman"/>
          <w:sz w:val="28"/>
          <w:szCs w:val="28"/>
        </w:rPr>
        <w:t>ИД= 27270</w:t>
      </w:r>
      <w:proofErr w:type="gramStart"/>
      <w:r w:rsidRPr="003C5644">
        <w:rPr>
          <w:rFonts w:ascii="Times New Roman" w:hAnsi="Times New Roman" w:cs="Times New Roman"/>
          <w:sz w:val="28"/>
          <w:szCs w:val="28"/>
        </w:rPr>
        <w:t xml:space="preserve"> :</w:t>
      </w:r>
      <w:proofErr w:type="gramEnd"/>
      <w:r w:rsidRPr="003C5644">
        <w:rPr>
          <w:rFonts w:ascii="Times New Roman" w:hAnsi="Times New Roman" w:cs="Times New Roman"/>
          <w:sz w:val="28"/>
          <w:szCs w:val="28"/>
        </w:rPr>
        <w:t xml:space="preserve"> 336,3= 81,1</w:t>
      </w:r>
    </w:p>
    <w:p w:rsidR="003C5644" w:rsidRPr="003C5644" w:rsidRDefault="003C5644" w:rsidP="003C5644">
      <w:pPr>
        <w:pStyle w:val="a6"/>
        <w:spacing w:before="90" w:beforeAutospacing="0" w:after="90" w:afterAutospacing="0"/>
        <w:ind w:left="90" w:right="525"/>
        <w:jc w:val="both"/>
        <w:rPr>
          <w:rFonts w:ascii="Times New Roman" w:hAnsi="Times New Roman" w:cs="Times New Roman"/>
          <w:sz w:val="28"/>
          <w:szCs w:val="28"/>
        </w:rPr>
      </w:pPr>
    </w:p>
    <w:p w:rsidR="009D0608" w:rsidRPr="003C5644" w:rsidRDefault="009D0608" w:rsidP="003C5644">
      <w:pPr>
        <w:pStyle w:val="a6"/>
        <w:spacing w:before="90" w:beforeAutospacing="0" w:after="90" w:afterAutospacing="0"/>
        <w:ind w:right="525" w:firstLine="708"/>
        <w:jc w:val="both"/>
        <w:rPr>
          <w:rFonts w:ascii="Times New Roman" w:hAnsi="Times New Roman" w:cs="Times New Roman"/>
          <w:sz w:val="28"/>
          <w:szCs w:val="28"/>
        </w:rPr>
      </w:pPr>
      <w:r w:rsidRPr="003C5644">
        <w:rPr>
          <w:rFonts w:ascii="Times New Roman" w:hAnsi="Times New Roman" w:cs="Times New Roman"/>
          <w:sz w:val="28"/>
          <w:szCs w:val="28"/>
        </w:rPr>
        <w:t xml:space="preserve">Таким образом, экономический эффект от внедрения проекта составит 26933,7 тыс. </w:t>
      </w:r>
      <w:proofErr w:type="spellStart"/>
      <w:r w:rsidRPr="003C5644">
        <w:rPr>
          <w:rFonts w:ascii="Times New Roman" w:hAnsi="Times New Roman" w:cs="Times New Roman"/>
          <w:sz w:val="28"/>
          <w:szCs w:val="28"/>
        </w:rPr>
        <w:t>тг</w:t>
      </w:r>
      <w:proofErr w:type="spellEnd"/>
      <w:r w:rsidRPr="003C5644">
        <w:rPr>
          <w:rFonts w:ascii="Times New Roman" w:hAnsi="Times New Roman" w:cs="Times New Roman"/>
          <w:sz w:val="28"/>
          <w:szCs w:val="28"/>
        </w:rPr>
        <w:t>., индекс доходности составляет 81,1.</w:t>
      </w:r>
    </w:p>
    <w:p w:rsidR="009D0608" w:rsidRPr="003C5644" w:rsidRDefault="009D0608" w:rsidP="00E2777F">
      <w:pPr>
        <w:pStyle w:val="a6"/>
        <w:spacing w:before="0" w:beforeAutospacing="0" w:after="0" w:afterAutospacing="0"/>
        <w:ind w:firstLine="708"/>
        <w:jc w:val="both"/>
        <w:rPr>
          <w:rFonts w:ascii="Times New Roman" w:hAnsi="Times New Roman" w:cs="Times New Roman"/>
          <w:sz w:val="28"/>
          <w:szCs w:val="28"/>
        </w:rPr>
      </w:pPr>
      <w:r w:rsidRPr="003C5644">
        <w:rPr>
          <w:rFonts w:ascii="Times New Roman" w:hAnsi="Times New Roman" w:cs="Times New Roman"/>
          <w:sz w:val="28"/>
          <w:szCs w:val="28"/>
        </w:rPr>
        <w:t xml:space="preserve">Проведенный анализ позволил сделать следующие выводы: </w:t>
      </w:r>
      <w:proofErr w:type="gramStart"/>
      <w:r w:rsidRPr="003C5644">
        <w:rPr>
          <w:rFonts w:ascii="Times New Roman" w:hAnsi="Times New Roman" w:cs="Times New Roman"/>
          <w:sz w:val="28"/>
          <w:szCs w:val="28"/>
        </w:rPr>
        <w:t>Главными факторами, влияющими на повышение конкурентоспособности предприятия являются: внутренний макроэкономический потенциал; уровень управления с позиции нововведений; прибыльность и ответственность; научно-технический потенциал; степень участия в международном разделении труда, в торговле и потоке инвестиций; степень влияния правительственной политики на создание конкурентной среды; качество и эффективность финансовой системы; состояние инфраструктуры; состояние и квалификация трудовых ресурсов;</w:t>
      </w:r>
      <w:proofErr w:type="gramEnd"/>
      <w:r w:rsidRPr="003C5644">
        <w:rPr>
          <w:rFonts w:ascii="Times New Roman" w:hAnsi="Times New Roman" w:cs="Times New Roman"/>
          <w:sz w:val="28"/>
          <w:szCs w:val="28"/>
        </w:rPr>
        <w:t xml:space="preserve"> социально-экономическая и внутриполитическая ситуация.</w:t>
      </w:r>
    </w:p>
    <w:p w:rsidR="009D0608" w:rsidRPr="003C5644" w:rsidRDefault="009D0608" w:rsidP="00E2777F">
      <w:pPr>
        <w:pStyle w:val="a6"/>
        <w:spacing w:before="0" w:beforeAutospacing="0" w:after="0" w:afterAutospacing="0"/>
        <w:jc w:val="both"/>
        <w:rPr>
          <w:rFonts w:ascii="Times New Roman" w:hAnsi="Times New Roman" w:cs="Times New Roman"/>
          <w:sz w:val="28"/>
          <w:szCs w:val="28"/>
        </w:rPr>
      </w:pPr>
      <w:r w:rsidRPr="003C5644">
        <w:rPr>
          <w:rFonts w:ascii="Times New Roman" w:hAnsi="Times New Roman" w:cs="Times New Roman"/>
          <w:sz w:val="28"/>
          <w:szCs w:val="28"/>
        </w:rPr>
        <w:t>Конкурентная стратегия должна основываться на всестороннем понимании структуры отрасли и процесса ее изменения. В любой отрасли экономики, — неважно, действует она только на внутреннем рынке или на внешнем тоже, — суть конкуренции выражается пятью силами:</w:t>
      </w:r>
    </w:p>
    <w:p w:rsidR="009D0608" w:rsidRPr="003C5644" w:rsidRDefault="009D0608" w:rsidP="009D0608">
      <w:pPr>
        <w:pStyle w:val="a6"/>
        <w:spacing w:before="0" w:beforeAutospacing="0" w:after="0" w:afterAutospacing="0"/>
        <w:jc w:val="both"/>
        <w:rPr>
          <w:rFonts w:ascii="Times New Roman" w:hAnsi="Times New Roman" w:cs="Times New Roman"/>
          <w:sz w:val="28"/>
          <w:szCs w:val="28"/>
        </w:rPr>
      </w:pPr>
      <w:r w:rsidRPr="003C5644">
        <w:rPr>
          <w:rFonts w:ascii="Times New Roman" w:hAnsi="Times New Roman" w:cs="Times New Roman"/>
          <w:sz w:val="28"/>
          <w:szCs w:val="28"/>
        </w:rPr>
        <w:t>1) угрозой появления новых конкурентов;</w:t>
      </w:r>
    </w:p>
    <w:p w:rsidR="009D0608" w:rsidRPr="003C5644" w:rsidRDefault="009D0608" w:rsidP="009D0608">
      <w:pPr>
        <w:pStyle w:val="a6"/>
        <w:spacing w:before="0" w:beforeAutospacing="0" w:after="0" w:afterAutospacing="0"/>
        <w:jc w:val="both"/>
        <w:rPr>
          <w:rFonts w:ascii="Times New Roman" w:hAnsi="Times New Roman" w:cs="Times New Roman"/>
          <w:sz w:val="28"/>
          <w:szCs w:val="28"/>
        </w:rPr>
      </w:pPr>
      <w:r w:rsidRPr="003C5644">
        <w:rPr>
          <w:rFonts w:ascii="Times New Roman" w:hAnsi="Times New Roman" w:cs="Times New Roman"/>
          <w:sz w:val="28"/>
          <w:szCs w:val="28"/>
        </w:rPr>
        <w:lastRenderedPageBreak/>
        <w:t>2) угрозой появления товаров-заменителей;</w:t>
      </w:r>
    </w:p>
    <w:p w:rsidR="009D0608" w:rsidRPr="003C5644" w:rsidRDefault="009D0608" w:rsidP="009D0608">
      <w:pPr>
        <w:pStyle w:val="a6"/>
        <w:spacing w:before="0" w:beforeAutospacing="0" w:after="0" w:afterAutospacing="0"/>
        <w:jc w:val="both"/>
        <w:rPr>
          <w:rFonts w:ascii="Times New Roman" w:hAnsi="Times New Roman" w:cs="Times New Roman"/>
          <w:sz w:val="28"/>
          <w:szCs w:val="28"/>
        </w:rPr>
      </w:pPr>
      <w:r w:rsidRPr="003C5644">
        <w:rPr>
          <w:rFonts w:ascii="Times New Roman" w:hAnsi="Times New Roman" w:cs="Times New Roman"/>
          <w:sz w:val="28"/>
          <w:szCs w:val="28"/>
        </w:rPr>
        <w:t>3) способностью поставщиков комплектующих изделий торговаться;</w:t>
      </w:r>
    </w:p>
    <w:p w:rsidR="009D0608" w:rsidRPr="003C5644" w:rsidRDefault="009D0608" w:rsidP="009D0608">
      <w:pPr>
        <w:pStyle w:val="a6"/>
        <w:spacing w:before="0" w:beforeAutospacing="0" w:after="0" w:afterAutospacing="0"/>
        <w:jc w:val="both"/>
        <w:rPr>
          <w:rFonts w:ascii="Times New Roman" w:hAnsi="Times New Roman" w:cs="Times New Roman"/>
          <w:sz w:val="28"/>
          <w:szCs w:val="28"/>
        </w:rPr>
      </w:pPr>
      <w:r w:rsidRPr="003C5644">
        <w:rPr>
          <w:rFonts w:ascii="Times New Roman" w:hAnsi="Times New Roman" w:cs="Times New Roman"/>
          <w:sz w:val="28"/>
          <w:szCs w:val="28"/>
        </w:rPr>
        <w:t>4) способностью покупателей торговаться;</w:t>
      </w:r>
    </w:p>
    <w:p w:rsidR="009D0608" w:rsidRPr="003C5644" w:rsidRDefault="009D0608" w:rsidP="009D0608">
      <w:pPr>
        <w:pStyle w:val="a6"/>
        <w:spacing w:before="0" w:beforeAutospacing="0" w:after="0" w:afterAutospacing="0"/>
        <w:jc w:val="both"/>
        <w:rPr>
          <w:rFonts w:ascii="Times New Roman" w:hAnsi="Times New Roman" w:cs="Times New Roman"/>
          <w:sz w:val="28"/>
          <w:szCs w:val="28"/>
        </w:rPr>
      </w:pPr>
      <w:r w:rsidRPr="003C5644">
        <w:rPr>
          <w:rFonts w:ascii="Times New Roman" w:hAnsi="Times New Roman" w:cs="Times New Roman"/>
          <w:sz w:val="28"/>
          <w:szCs w:val="28"/>
        </w:rPr>
        <w:t>5) соперничеством уже имеющихся конкурентов между собой.</w:t>
      </w:r>
    </w:p>
    <w:p w:rsidR="009D0608" w:rsidRPr="003C5644" w:rsidRDefault="009D0608" w:rsidP="003C5644">
      <w:pPr>
        <w:pStyle w:val="a6"/>
        <w:spacing w:before="0" w:beforeAutospacing="0" w:after="0" w:afterAutospacing="0"/>
        <w:ind w:firstLine="708"/>
        <w:jc w:val="both"/>
        <w:rPr>
          <w:rFonts w:ascii="Times New Roman" w:hAnsi="Times New Roman" w:cs="Times New Roman"/>
          <w:sz w:val="28"/>
          <w:szCs w:val="28"/>
        </w:rPr>
      </w:pPr>
      <w:r w:rsidRPr="003C5644">
        <w:rPr>
          <w:rFonts w:ascii="Times New Roman" w:hAnsi="Times New Roman" w:cs="Times New Roman"/>
          <w:sz w:val="28"/>
          <w:szCs w:val="28"/>
        </w:rPr>
        <w:t>Значение каждой из пяти сил меняется от отрасли к отрасли и предопределяет, в конечном счете, прибыльность отраслей</w:t>
      </w:r>
    </w:p>
    <w:p w:rsidR="009D0608" w:rsidRPr="003C5644" w:rsidRDefault="009D0608" w:rsidP="009D0608">
      <w:pPr>
        <w:pStyle w:val="a6"/>
        <w:spacing w:before="0" w:beforeAutospacing="0" w:after="0" w:afterAutospacing="0"/>
        <w:jc w:val="both"/>
        <w:rPr>
          <w:rFonts w:ascii="Times New Roman" w:hAnsi="Times New Roman" w:cs="Times New Roman"/>
          <w:sz w:val="28"/>
          <w:szCs w:val="28"/>
        </w:rPr>
      </w:pPr>
      <w:r w:rsidRPr="003C5644">
        <w:rPr>
          <w:rFonts w:ascii="Times New Roman" w:hAnsi="Times New Roman" w:cs="Times New Roman"/>
          <w:sz w:val="28"/>
          <w:szCs w:val="28"/>
        </w:rPr>
        <w:t>Четыре детерминанта конкурентных преимуществ, сформулированных</w:t>
      </w:r>
      <w:r w:rsidRPr="003C5644">
        <w:rPr>
          <w:rFonts w:ascii="Times New Roman" w:hAnsi="Times New Roman" w:cs="Times New Roman"/>
          <w:sz w:val="28"/>
          <w:szCs w:val="28"/>
        </w:rPr>
        <w:br/>
        <w:t>М. Портером, таковы: параметры производственных факторов; параметры внутреннего спроса; наличие конкурентоспособных на мировых рынках родственных или поддерживающих отраслей; стратегия фирм, их структура и соперничество. При этом необходимо учитывать условия в стране, определяющие как характер создания фирм и управления ими, так и особенности конкуренции на внутреннем рынке, наличие конкурентной среды, обеспечивающей возможность прорывных изобретений и технологий, а также политику правительства и ее соответствие стадии развития конкурентных преимуществ.</w:t>
      </w:r>
    </w:p>
    <w:p w:rsidR="009D0608" w:rsidRPr="003C5644" w:rsidRDefault="009D0608" w:rsidP="00E2777F">
      <w:pPr>
        <w:pStyle w:val="a6"/>
        <w:spacing w:before="0" w:beforeAutospacing="0" w:after="0" w:afterAutospacing="0"/>
        <w:ind w:firstLine="426"/>
        <w:jc w:val="both"/>
        <w:rPr>
          <w:rFonts w:ascii="Times New Roman" w:hAnsi="Times New Roman" w:cs="Times New Roman"/>
          <w:sz w:val="28"/>
          <w:szCs w:val="28"/>
        </w:rPr>
      </w:pPr>
      <w:r w:rsidRPr="003C5644">
        <w:rPr>
          <w:rFonts w:ascii="Times New Roman" w:hAnsi="Times New Roman" w:cs="Times New Roman"/>
          <w:sz w:val="28"/>
          <w:szCs w:val="28"/>
        </w:rPr>
        <w:t xml:space="preserve">Процесс управления деятельностью предприятия базируется на определенном рыночном механизме, который целесообразно трактовать как совокупность конкретных экономических отношений и связей между покупателями и продавцами, а также торговыми посредниками, между спросом и предложением по поводу движения товаров и денег, отражающая экономические интересы указанных субъектов и обеспечивающая обмен продуктами труда. Действие данного механизма </w:t>
      </w:r>
      <w:proofErr w:type="gramStart"/>
      <w:r w:rsidRPr="003C5644">
        <w:rPr>
          <w:rFonts w:ascii="Times New Roman" w:hAnsi="Times New Roman" w:cs="Times New Roman"/>
          <w:sz w:val="28"/>
          <w:szCs w:val="28"/>
        </w:rPr>
        <w:t>проявляется</w:t>
      </w:r>
      <w:proofErr w:type="gramEnd"/>
      <w:r w:rsidRPr="003C5644">
        <w:rPr>
          <w:rFonts w:ascii="Times New Roman" w:hAnsi="Times New Roman" w:cs="Times New Roman"/>
          <w:sz w:val="28"/>
          <w:szCs w:val="28"/>
        </w:rPr>
        <w:t xml:space="preserve"> прежде всего в сфере потребительского рынка: спрос и предложение товаров на потребительском рынке формируют уровень цен на них, определяют возможности нахождения новой рыночной ниши или расширения объемов деятельности коммерческого предприятия в рамках выбранного товарного сегмента, позволяют формировать новые конфигурации хозяйственных связей с поставщиками.</w:t>
      </w:r>
    </w:p>
    <w:p w:rsidR="00E2777F" w:rsidRDefault="00E2777F" w:rsidP="00E2777F">
      <w:pPr>
        <w:pStyle w:val="a3"/>
        <w:tabs>
          <w:tab w:val="left" w:pos="993"/>
        </w:tabs>
        <w:spacing w:after="0" w:line="240" w:lineRule="auto"/>
        <w:ind w:left="0"/>
        <w:rPr>
          <w:rFonts w:ascii="Times New Roman" w:hAnsi="Times New Roman" w:cs="Times New Roman"/>
          <w:b/>
          <w:sz w:val="28"/>
          <w:szCs w:val="28"/>
        </w:rPr>
      </w:pPr>
    </w:p>
    <w:p w:rsidR="003C5644" w:rsidRDefault="003C5644" w:rsidP="00E2777F">
      <w:pPr>
        <w:pStyle w:val="a3"/>
        <w:tabs>
          <w:tab w:val="left" w:pos="993"/>
        </w:tabs>
        <w:spacing w:after="0" w:line="240" w:lineRule="auto"/>
        <w:ind w:left="0"/>
        <w:rPr>
          <w:rFonts w:ascii="Times New Roman" w:hAnsi="Times New Roman" w:cs="Times New Roman"/>
          <w:sz w:val="28"/>
          <w:szCs w:val="28"/>
        </w:rPr>
      </w:pPr>
      <w:r w:rsidRPr="00E2777F">
        <w:rPr>
          <w:rFonts w:ascii="Times New Roman" w:hAnsi="Times New Roman" w:cs="Times New Roman"/>
          <w:b/>
          <w:sz w:val="28"/>
          <w:szCs w:val="28"/>
        </w:rPr>
        <w:t>Лекция 5.</w:t>
      </w:r>
      <w:r w:rsidRPr="00E2777F">
        <w:rPr>
          <w:rFonts w:ascii="Times New Roman" w:hAnsi="Times New Roman" w:cs="Times New Roman"/>
          <w:b/>
          <w:sz w:val="28"/>
          <w:szCs w:val="28"/>
        </w:rPr>
        <w:br/>
      </w:r>
      <w:r w:rsidRPr="00E2777F">
        <w:rPr>
          <w:rFonts w:ascii="Times New Roman" w:hAnsi="Times New Roman" w:cs="Times New Roman"/>
          <w:sz w:val="28"/>
          <w:szCs w:val="28"/>
        </w:rPr>
        <w:t>4</w:t>
      </w:r>
      <w:r w:rsidR="00E2777F" w:rsidRPr="00E2777F">
        <w:rPr>
          <w:rFonts w:ascii="Times New Roman" w:hAnsi="Times New Roman" w:cs="Times New Roman"/>
          <w:sz w:val="28"/>
          <w:szCs w:val="28"/>
        </w:rPr>
        <w:t>.</w:t>
      </w:r>
      <w:r w:rsidRPr="00E2777F">
        <w:rPr>
          <w:rFonts w:ascii="Times New Roman" w:hAnsi="Times New Roman" w:cs="Times New Roman"/>
          <w:sz w:val="28"/>
          <w:szCs w:val="28"/>
        </w:rPr>
        <w:t>  Частота начисления процента и эффективная ставка</w:t>
      </w:r>
      <w:r w:rsidRPr="00E2777F">
        <w:rPr>
          <w:rFonts w:ascii="Times New Roman" w:hAnsi="Times New Roman" w:cs="Times New Roman"/>
          <w:sz w:val="28"/>
          <w:szCs w:val="28"/>
        </w:rPr>
        <w:br/>
        <w:t>5</w:t>
      </w:r>
      <w:r w:rsidR="00E2777F" w:rsidRPr="00E2777F">
        <w:rPr>
          <w:rFonts w:ascii="Times New Roman" w:hAnsi="Times New Roman" w:cs="Times New Roman"/>
          <w:sz w:val="28"/>
          <w:szCs w:val="28"/>
        </w:rPr>
        <w:t>.</w:t>
      </w:r>
      <w:r w:rsidRPr="00E2777F">
        <w:rPr>
          <w:rFonts w:ascii="Times New Roman" w:hAnsi="Times New Roman" w:cs="Times New Roman"/>
          <w:sz w:val="28"/>
          <w:szCs w:val="28"/>
        </w:rPr>
        <w:t>  Аннуитет</w:t>
      </w:r>
    </w:p>
    <w:p w:rsidR="00E2777F" w:rsidRPr="00E2777F" w:rsidRDefault="00E2777F" w:rsidP="00E2777F">
      <w:pPr>
        <w:pStyle w:val="a3"/>
        <w:tabs>
          <w:tab w:val="left" w:pos="993"/>
        </w:tabs>
        <w:spacing w:after="0" w:line="240" w:lineRule="auto"/>
        <w:ind w:left="0"/>
        <w:rPr>
          <w:rFonts w:ascii="Times New Roman" w:eastAsia="Calibri" w:hAnsi="Times New Roman" w:cs="Times New Roman"/>
          <w:snapToGrid w:val="0"/>
          <w:w w:val="110"/>
          <w:sz w:val="28"/>
          <w:szCs w:val="28"/>
        </w:rPr>
      </w:pPr>
    </w:p>
    <w:p w:rsidR="000828B0" w:rsidRPr="00E2777F" w:rsidRDefault="000828B0" w:rsidP="000828B0">
      <w:pPr>
        <w:pStyle w:val="a3"/>
        <w:tabs>
          <w:tab w:val="left" w:pos="993"/>
        </w:tabs>
        <w:spacing w:after="0" w:line="240" w:lineRule="auto"/>
        <w:ind w:left="0" w:firstLine="426"/>
        <w:rPr>
          <w:rFonts w:ascii="Times New Roman" w:hAnsi="Times New Roman" w:cs="Times New Roman"/>
          <w:b/>
          <w:sz w:val="28"/>
          <w:szCs w:val="28"/>
        </w:rPr>
      </w:pPr>
      <w:r w:rsidRPr="00E2777F">
        <w:rPr>
          <w:rFonts w:ascii="Times New Roman" w:hAnsi="Times New Roman" w:cs="Times New Roman"/>
          <w:b/>
          <w:sz w:val="28"/>
          <w:szCs w:val="28"/>
        </w:rPr>
        <w:t>4</w:t>
      </w:r>
      <w:r w:rsidR="00E2777F" w:rsidRPr="00E2777F">
        <w:rPr>
          <w:rFonts w:ascii="Times New Roman" w:hAnsi="Times New Roman" w:cs="Times New Roman"/>
          <w:b/>
          <w:sz w:val="28"/>
          <w:szCs w:val="28"/>
        </w:rPr>
        <w:t>.</w:t>
      </w:r>
      <w:r w:rsidRPr="00E2777F">
        <w:rPr>
          <w:rFonts w:ascii="Times New Roman" w:hAnsi="Times New Roman" w:cs="Times New Roman"/>
          <w:b/>
          <w:sz w:val="28"/>
          <w:szCs w:val="28"/>
        </w:rPr>
        <w:t>  Частота начисления процента и эффективная ставка</w:t>
      </w:r>
    </w:p>
    <w:p w:rsidR="009D0608" w:rsidRPr="00E2777F" w:rsidRDefault="009D0608" w:rsidP="00B768BA">
      <w:pPr>
        <w:spacing w:after="0" w:line="240" w:lineRule="auto"/>
        <w:ind w:firstLine="558"/>
        <w:jc w:val="both"/>
        <w:rPr>
          <w:rFonts w:ascii="Times New Roman" w:eastAsia="Times New Roman" w:hAnsi="Times New Roman" w:cs="Times New Roman"/>
          <w:sz w:val="28"/>
          <w:szCs w:val="28"/>
        </w:rPr>
      </w:pPr>
      <w:r w:rsidRPr="00E2777F">
        <w:rPr>
          <w:rFonts w:ascii="Times New Roman" w:eastAsia="Times New Roman" w:hAnsi="Times New Roman" w:cs="Times New Roman"/>
          <w:sz w:val="28"/>
          <w:szCs w:val="28"/>
        </w:rPr>
        <w:t>Процентная ставка задается, как правило, как номинальная годовая процентная ставка – это исходная ставка, которую назначает банк для начисления процентов. Эта ставка может быть также использована для начисления процентов один раз в году. В случае</w:t>
      </w:r>
      <w:proofErr w:type="gramStart"/>
      <w:r w:rsidRPr="00E2777F">
        <w:rPr>
          <w:rFonts w:ascii="Times New Roman" w:eastAsia="Times New Roman" w:hAnsi="Times New Roman" w:cs="Times New Roman"/>
          <w:sz w:val="28"/>
          <w:szCs w:val="28"/>
        </w:rPr>
        <w:t>,</w:t>
      </w:r>
      <w:proofErr w:type="gramEnd"/>
      <w:r w:rsidRPr="00E2777F">
        <w:rPr>
          <w:rFonts w:ascii="Times New Roman" w:eastAsia="Times New Roman" w:hAnsi="Times New Roman" w:cs="Times New Roman"/>
          <w:sz w:val="28"/>
          <w:szCs w:val="28"/>
        </w:rPr>
        <w:t xml:space="preserve"> если начисление процента осуществляется чаще, чем 1 раз в год, например, ежеквартально, или ежемесячно, рассчитывается эффективная годовая ставка, которая эквивалентна процентной ставки при условии начисления процентов один раз в год.</w:t>
      </w:r>
    </w:p>
    <w:p w:rsidR="009D0608" w:rsidRPr="00E2777F" w:rsidRDefault="009D0608" w:rsidP="00B768BA">
      <w:pPr>
        <w:spacing w:after="0" w:line="240" w:lineRule="auto"/>
        <w:ind w:firstLine="558"/>
        <w:jc w:val="both"/>
        <w:rPr>
          <w:rFonts w:ascii="Times New Roman" w:eastAsia="Times New Roman" w:hAnsi="Times New Roman" w:cs="Times New Roman"/>
          <w:sz w:val="28"/>
          <w:szCs w:val="28"/>
        </w:rPr>
      </w:pPr>
      <w:r w:rsidRPr="00E2777F">
        <w:rPr>
          <w:rFonts w:ascii="Times New Roman" w:eastAsia="Times New Roman" w:hAnsi="Times New Roman" w:cs="Times New Roman"/>
          <w:sz w:val="28"/>
          <w:szCs w:val="28"/>
        </w:rPr>
        <w:t>Предположим, что годовая процентная ставка составляет, например 6% в год, при этом проценты начисляются ежемесячно. Это означает, что проценты начисляются на ваш счет каждый месяц в сумме 1/12 от 6%, или 0.5%. Эффективная процентная ставка может быть найдена из выражений:</w:t>
      </w:r>
    </w:p>
    <w:p w:rsidR="009D0608" w:rsidRPr="00E2777F" w:rsidRDefault="009D0608" w:rsidP="009D0608">
      <w:pPr>
        <w:spacing w:before="150" w:after="150" w:line="240" w:lineRule="auto"/>
        <w:ind w:left="150" w:right="150"/>
        <w:jc w:val="both"/>
        <w:rPr>
          <w:rFonts w:ascii="Times New Roman" w:eastAsia="Times New Roman" w:hAnsi="Times New Roman" w:cs="Times New Roman"/>
          <w:sz w:val="28"/>
          <w:szCs w:val="28"/>
        </w:rPr>
      </w:pPr>
      <w:r w:rsidRPr="00E2777F">
        <w:rPr>
          <w:rFonts w:ascii="Times New Roman" w:eastAsia="Times New Roman" w:hAnsi="Times New Roman" w:cs="Times New Roman"/>
          <w:sz w:val="28"/>
          <w:szCs w:val="28"/>
        </w:rPr>
        <w:lastRenderedPageBreak/>
        <w:t>FV = (1.005)</w:t>
      </w:r>
      <w:r w:rsidRPr="00E2777F">
        <w:rPr>
          <w:rFonts w:ascii="Times New Roman" w:eastAsia="Times New Roman" w:hAnsi="Times New Roman" w:cs="Times New Roman"/>
          <w:sz w:val="28"/>
          <w:szCs w:val="28"/>
          <w:vertAlign w:val="superscript"/>
        </w:rPr>
        <w:t>12</w:t>
      </w:r>
      <w:r w:rsidRPr="00E2777F">
        <w:rPr>
          <w:rFonts w:ascii="Times New Roman" w:eastAsia="Times New Roman" w:hAnsi="Times New Roman" w:cs="Times New Roman"/>
          <w:sz w:val="28"/>
          <w:szCs w:val="28"/>
        </w:rPr>
        <w:t> = 1.061678</w:t>
      </w:r>
    </w:p>
    <w:p w:rsidR="009D0608" w:rsidRPr="00E2777F" w:rsidRDefault="009D0608" w:rsidP="009D0608">
      <w:pPr>
        <w:spacing w:before="150" w:after="150" w:line="240" w:lineRule="auto"/>
        <w:ind w:left="150" w:right="150"/>
        <w:jc w:val="both"/>
        <w:rPr>
          <w:rFonts w:ascii="Times New Roman" w:eastAsia="Times New Roman" w:hAnsi="Times New Roman" w:cs="Times New Roman"/>
          <w:sz w:val="28"/>
          <w:szCs w:val="28"/>
        </w:rPr>
      </w:pPr>
      <w:proofErr w:type="spellStart"/>
      <w:proofErr w:type="gramStart"/>
      <w:r w:rsidRPr="00E2777F">
        <w:rPr>
          <w:rFonts w:ascii="Times New Roman" w:eastAsia="Times New Roman" w:hAnsi="Times New Roman" w:cs="Times New Roman"/>
          <w:sz w:val="28"/>
          <w:szCs w:val="28"/>
        </w:rPr>
        <w:t>i</w:t>
      </w:r>
      <w:proofErr w:type="gramEnd"/>
      <w:r w:rsidRPr="00E2777F">
        <w:rPr>
          <w:rFonts w:ascii="Times New Roman" w:eastAsia="Times New Roman" w:hAnsi="Times New Roman" w:cs="Times New Roman"/>
          <w:sz w:val="28"/>
          <w:szCs w:val="28"/>
        </w:rPr>
        <w:t>э</w:t>
      </w:r>
      <w:proofErr w:type="spellEnd"/>
      <w:r w:rsidRPr="00E2777F">
        <w:rPr>
          <w:rFonts w:ascii="Times New Roman" w:eastAsia="Times New Roman" w:hAnsi="Times New Roman" w:cs="Times New Roman"/>
          <w:sz w:val="28"/>
          <w:szCs w:val="28"/>
        </w:rPr>
        <w:t xml:space="preserve"> = 1.06168-1 = 0.061678 = 6.1678% в год.</w:t>
      </w:r>
    </w:p>
    <w:p w:rsidR="009D0608" w:rsidRPr="00E2777F" w:rsidRDefault="009D0608" w:rsidP="009D0608">
      <w:pPr>
        <w:spacing w:before="150" w:after="150" w:line="240" w:lineRule="auto"/>
        <w:ind w:left="150" w:right="150"/>
        <w:jc w:val="both"/>
        <w:rPr>
          <w:rFonts w:ascii="Times New Roman" w:eastAsia="Times New Roman" w:hAnsi="Times New Roman" w:cs="Times New Roman"/>
          <w:sz w:val="28"/>
          <w:szCs w:val="28"/>
        </w:rPr>
      </w:pPr>
      <w:r w:rsidRPr="00E2777F">
        <w:rPr>
          <w:rFonts w:ascii="Times New Roman" w:eastAsia="Times New Roman" w:hAnsi="Times New Roman" w:cs="Times New Roman"/>
          <w:sz w:val="28"/>
          <w:szCs w:val="28"/>
        </w:rPr>
        <w:t>Общая формула для вычисления эффективной годовой процентной ставки выглядит следующим образом:</w:t>
      </w:r>
    </w:p>
    <w:p w:rsidR="009D0608" w:rsidRPr="00E2777F" w:rsidRDefault="009D0608" w:rsidP="009D0608">
      <w:pPr>
        <w:spacing w:before="150" w:after="150" w:line="240" w:lineRule="auto"/>
        <w:ind w:left="150" w:right="150"/>
        <w:jc w:val="both"/>
        <w:rPr>
          <w:rFonts w:ascii="Times New Roman" w:eastAsia="Times New Roman" w:hAnsi="Times New Roman" w:cs="Times New Roman"/>
          <w:sz w:val="28"/>
          <w:szCs w:val="28"/>
        </w:rPr>
      </w:pPr>
      <w:proofErr w:type="spellStart"/>
      <w:proofErr w:type="gramStart"/>
      <w:r w:rsidRPr="00E2777F">
        <w:rPr>
          <w:rFonts w:ascii="Times New Roman" w:eastAsia="Times New Roman" w:hAnsi="Times New Roman" w:cs="Times New Roman"/>
          <w:sz w:val="28"/>
          <w:szCs w:val="28"/>
        </w:rPr>
        <w:t>i</w:t>
      </w:r>
      <w:proofErr w:type="gramEnd"/>
      <w:r w:rsidRPr="00E2777F">
        <w:rPr>
          <w:rFonts w:ascii="Times New Roman" w:eastAsia="Times New Roman" w:hAnsi="Times New Roman" w:cs="Times New Roman"/>
          <w:sz w:val="28"/>
          <w:szCs w:val="28"/>
        </w:rPr>
        <w:t>э</w:t>
      </w:r>
      <w:proofErr w:type="spellEnd"/>
      <w:r w:rsidRPr="00E2777F">
        <w:rPr>
          <w:rFonts w:ascii="Times New Roman" w:eastAsia="Times New Roman" w:hAnsi="Times New Roman" w:cs="Times New Roman"/>
          <w:sz w:val="28"/>
          <w:szCs w:val="28"/>
        </w:rPr>
        <w:t xml:space="preserve"> = (1+i/m)</w:t>
      </w:r>
      <w:r w:rsidRPr="00E2777F">
        <w:rPr>
          <w:rFonts w:ascii="Times New Roman" w:eastAsia="Times New Roman" w:hAnsi="Times New Roman" w:cs="Times New Roman"/>
          <w:sz w:val="28"/>
          <w:szCs w:val="28"/>
          <w:vertAlign w:val="superscript"/>
        </w:rPr>
        <w:t>m</w:t>
      </w:r>
      <w:r w:rsidRPr="00E2777F">
        <w:rPr>
          <w:rFonts w:ascii="Times New Roman" w:eastAsia="Times New Roman" w:hAnsi="Times New Roman" w:cs="Times New Roman"/>
          <w:sz w:val="28"/>
          <w:szCs w:val="28"/>
        </w:rPr>
        <w:t> – 1,</w:t>
      </w:r>
    </w:p>
    <w:p w:rsidR="009D0608" w:rsidRPr="00E2777F" w:rsidRDefault="009D0608" w:rsidP="009D0608">
      <w:pPr>
        <w:spacing w:before="150" w:after="150" w:line="240" w:lineRule="auto"/>
        <w:ind w:left="150" w:right="150"/>
        <w:jc w:val="both"/>
        <w:rPr>
          <w:rFonts w:ascii="Times New Roman" w:eastAsia="Times New Roman" w:hAnsi="Times New Roman" w:cs="Times New Roman"/>
          <w:sz w:val="28"/>
          <w:szCs w:val="28"/>
        </w:rPr>
      </w:pPr>
      <w:r w:rsidRPr="00E2777F">
        <w:rPr>
          <w:rFonts w:ascii="Times New Roman" w:eastAsia="Times New Roman" w:hAnsi="Times New Roman" w:cs="Times New Roman"/>
          <w:sz w:val="28"/>
          <w:szCs w:val="28"/>
        </w:rPr>
        <w:t>i – номинальная годовая ставка, m – число начислений процента в течение года.</w:t>
      </w:r>
    </w:p>
    <w:p w:rsidR="009D0608" w:rsidRPr="00E2777F" w:rsidRDefault="009D0608" w:rsidP="009D0608">
      <w:pPr>
        <w:spacing w:before="150" w:after="150" w:line="240" w:lineRule="auto"/>
        <w:ind w:left="150" w:right="150"/>
        <w:jc w:val="both"/>
        <w:rPr>
          <w:rFonts w:ascii="Times New Roman" w:eastAsia="Times New Roman" w:hAnsi="Times New Roman" w:cs="Times New Roman"/>
          <w:sz w:val="28"/>
          <w:szCs w:val="28"/>
        </w:rPr>
      </w:pPr>
      <w:r w:rsidRPr="00E2777F">
        <w:rPr>
          <w:rFonts w:ascii="Times New Roman" w:eastAsia="Times New Roman" w:hAnsi="Times New Roman" w:cs="Times New Roman"/>
          <w:sz w:val="28"/>
          <w:szCs w:val="28"/>
        </w:rPr>
        <w:t>При увеличении частоты начисления процентов эффективная процентная ставка увеличивается. Если проценты начисляются непрерывно, то эффективная процентная ставка определяется из соотношения</w:t>
      </w:r>
    </w:p>
    <w:p w:rsidR="009D0608" w:rsidRPr="00E2777F" w:rsidRDefault="009D0608" w:rsidP="009D0608">
      <w:pPr>
        <w:spacing w:before="150" w:after="150" w:line="240" w:lineRule="auto"/>
        <w:ind w:left="150" w:right="150"/>
        <w:jc w:val="both"/>
        <w:rPr>
          <w:rFonts w:ascii="Times New Roman" w:eastAsia="Times New Roman" w:hAnsi="Times New Roman" w:cs="Times New Roman"/>
          <w:sz w:val="28"/>
          <w:szCs w:val="28"/>
          <w:lang w:val="en-US"/>
        </w:rPr>
      </w:pPr>
      <w:r w:rsidRPr="00E2777F">
        <w:rPr>
          <w:rFonts w:ascii="Times New Roman" w:eastAsia="Times New Roman" w:hAnsi="Times New Roman" w:cs="Times New Roman"/>
          <w:sz w:val="28"/>
          <w:szCs w:val="28"/>
          <w:lang w:val="en-US"/>
        </w:rPr>
        <w:t>I</w:t>
      </w:r>
      <w:r w:rsidRPr="00E2777F">
        <w:rPr>
          <w:rFonts w:ascii="Times New Roman" w:eastAsia="Times New Roman" w:hAnsi="Times New Roman" w:cs="Times New Roman"/>
          <w:sz w:val="28"/>
          <w:szCs w:val="28"/>
        </w:rPr>
        <w:t>э</w:t>
      </w:r>
      <w:r w:rsidRPr="00E2777F">
        <w:rPr>
          <w:rFonts w:ascii="Times New Roman" w:eastAsia="Times New Roman" w:hAnsi="Times New Roman" w:cs="Times New Roman"/>
          <w:sz w:val="28"/>
          <w:szCs w:val="28"/>
          <w:lang w:val="en-US"/>
        </w:rPr>
        <w:t xml:space="preserve"> = Lim (1+i/m</w:t>
      </w:r>
      <w:proofErr w:type="gramStart"/>
      <w:r w:rsidRPr="00E2777F">
        <w:rPr>
          <w:rFonts w:ascii="Times New Roman" w:eastAsia="Times New Roman" w:hAnsi="Times New Roman" w:cs="Times New Roman"/>
          <w:sz w:val="28"/>
          <w:szCs w:val="28"/>
          <w:lang w:val="en-US"/>
        </w:rPr>
        <w:t>)</w:t>
      </w:r>
      <w:r w:rsidRPr="00E2777F">
        <w:rPr>
          <w:rFonts w:ascii="Times New Roman" w:eastAsia="Times New Roman" w:hAnsi="Times New Roman" w:cs="Times New Roman"/>
          <w:sz w:val="28"/>
          <w:szCs w:val="28"/>
          <w:vertAlign w:val="superscript"/>
          <w:lang w:val="en-US"/>
        </w:rPr>
        <w:t>m</w:t>
      </w:r>
      <w:proofErr w:type="gramEnd"/>
      <w:r w:rsidRPr="00E2777F">
        <w:rPr>
          <w:rFonts w:ascii="Times New Roman" w:eastAsia="Times New Roman" w:hAnsi="Times New Roman" w:cs="Times New Roman"/>
          <w:sz w:val="28"/>
          <w:szCs w:val="28"/>
          <w:lang w:val="en-US"/>
        </w:rPr>
        <w:t xml:space="preserve"> – 1 = </w:t>
      </w:r>
      <w:proofErr w:type="spellStart"/>
      <w:r w:rsidRPr="00E2777F">
        <w:rPr>
          <w:rFonts w:ascii="Times New Roman" w:eastAsia="Times New Roman" w:hAnsi="Times New Roman" w:cs="Times New Roman"/>
          <w:sz w:val="28"/>
          <w:szCs w:val="28"/>
          <w:lang w:val="en-US"/>
        </w:rPr>
        <w:t>e</w:t>
      </w:r>
      <w:r w:rsidRPr="00E2777F">
        <w:rPr>
          <w:rFonts w:ascii="Times New Roman" w:eastAsia="Times New Roman" w:hAnsi="Times New Roman" w:cs="Times New Roman"/>
          <w:sz w:val="28"/>
          <w:szCs w:val="28"/>
          <w:vertAlign w:val="superscript"/>
          <w:lang w:val="en-US"/>
        </w:rPr>
        <w:t>i</w:t>
      </w:r>
      <w:proofErr w:type="spellEnd"/>
      <w:r w:rsidRPr="00E2777F">
        <w:rPr>
          <w:rFonts w:ascii="Times New Roman" w:eastAsia="Times New Roman" w:hAnsi="Times New Roman" w:cs="Times New Roman"/>
          <w:sz w:val="28"/>
          <w:szCs w:val="28"/>
          <w:lang w:val="en-US"/>
        </w:rPr>
        <w:t> - 1= 2.71828</w:t>
      </w:r>
      <w:r w:rsidRPr="00E2777F">
        <w:rPr>
          <w:rFonts w:ascii="Times New Roman" w:eastAsia="Times New Roman" w:hAnsi="Times New Roman" w:cs="Times New Roman"/>
          <w:sz w:val="28"/>
          <w:szCs w:val="28"/>
          <w:vertAlign w:val="superscript"/>
          <w:lang w:val="en-US"/>
        </w:rPr>
        <w:t>i </w:t>
      </w:r>
      <w:r w:rsidRPr="00E2777F">
        <w:rPr>
          <w:rFonts w:ascii="Times New Roman" w:eastAsia="Times New Roman" w:hAnsi="Times New Roman" w:cs="Times New Roman"/>
          <w:sz w:val="28"/>
          <w:szCs w:val="28"/>
          <w:lang w:val="en-US"/>
        </w:rPr>
        <w:t>-1</w:t>
      </w:r>
    </w:p>
    <w:p w:rsidR="009D0608" w:rsidRPr="00E2777F" w:rsidRDefault="009D0608" w:rsidP="009D0608">
      <w:pPr>
        <w:spacing w:before="150" w:after="150" w:line="240" w:lineRule="auto"/>
        <w:ind w:left="150" w:right="150"/>
        <w:jc w:val="both"/>
        <w:rPr>
          <w:rFonts w:ascii="Times New Roman" w:eastAsia="Times New Roman" w:hAnsi="Times New Roman" w:cs="Times New Roman"/>
          <w:sz w:val="28"/>
          <w:szCs w:val="28"/>
        </w:rPr>
      </w:pPr>
      <w:r w:rsidRPr="00E2777F">
        <w:rPr>
          <w:rFonts w:ascii="Times New Roman" w:eastAsia="Times New Roman" w:hAnsi="Times New Roman" w:cs="Times New Roman"/>
          <w:sz w:val="28"/>
          <w:szCs w:val="28"/>
        </w:rPr>
        <w:t>m à бесконечности.</w:t>
      </w:r>
    </w:p>
    <w:p w:rsidR="009D0608" w:rsidRPr="00E2777F" w:rsidRDefault="009D0608" w:rsidP="009D0608">
      <w:pPr>
        <w:spacing w:before="150" w:after="150" w:line="240" w:lineRule="auto"/>
        <w:ind w:left="150" w:right="150"/>
        <w:jc w:val="both"/>
        <w:rPr>
          <w:rFonts w:ascii="Times New Roman" w:eastAsia="Times New Roman" w:hAnsi="Times New Roman" w:cs="Times New Roman"/>
          <w:sz w:val="28"/>
          <w:szCs w:val="28"/>
        </w:rPr>
      </w:pPr>
      <w:r w:rsidRPr="00E2777F">
        <w:rPr>
          <w:rFonts w:ascii="Times New Roman" w:eastAsia="Times New Roman" w:hAnsi="Times New Roman" w:cs="Times New Roman"/>
          <w:sz w:val="28"/>
          <w:szCs w:val="28"/>
        </w:rPr>
        <w:t>В нашем примере e </w:t>
      </w:r>
      <w:r w:rsidRPr="00E2777F">
        <w:rPr>
          <w:rFonts w:ascii="Times New Roman" w:eastAsia="Times New Roman" w:hAnsi="Times New Roman" w:cs="Times New Roman"/>
          <w:sz w:val="28"/>
          <w:szCs w:val="28"/>
          <w:vertAlign w:val="superscript"/>
        </w:rPr>
        <w:t>0.06</w:t>
      </w:r>
      <w:r w:rsidRPr="00E2777F">
        <w:rPr>
          <w:rFonts w:ascii="Times New Roman" w:eastAsia="Times New Roman" w:hAnsi="Times New Roman" w:cs="Times New Roman"/>
          <w:sz w:val="28"/>
          <w:szCs w:val="28"/>
        </w:rPr>
        <w:t> - 1= 6.1836 в год.</w:t>
      </w:r>
    </w:p>
    <w:p w:rsidR="009D0608" w:rsidRPr="00E2777F" w:rsidRDefault="009D0608" w:rsidP="009D0608">
      <w:pPr>
        <w:spacing w:before="150" w:after="150" w:line="240" w:lineRule="auto"/>
        <w:ind w:left="150" w:right="150"/>
        <w:jc w:val="both"/>
        <w:rPr>
          <w:rFonts w:ascii="Times New Roman" w:eastAsia="Times New Roman" w:hAnsi="Times New Roman" w:cs="Times New Roman"/>
          <w:sz w:val="28"/>
          <w:szCs w:val="28"/>
        </w:rPr>
      </w:pPr>
      <w:r w:rsidRPr="00E2777F">
        <w:rPr>
          <w:rFonts w:ascii="Times New Roman" w:eastAsia="Times New Roman" w:hAnsi="Times New Roman" w:cs="Times New Roman"/>
          <w:sz w:val="28"/>
          <w:szCs w:val="28"/>
        </w:rPr>
        <w:t>Пример. Номинальная годовая ставка составляет 12% в год. Начисление процентов производится ежеквартально. Найти годовую эффективную ставку:</w:t>
      </w:r>
    </w:p>
    <w:p w:rsidR="009D0608" w:rsidRPr="00E2777F" w:rsidRDefault="009D0608" w:rsidP="009D0608">
      <w:pPr>
        <w:spacing w:before="150" w:after="150" w:line="240" w:lineRule="auto"/>
        <w:ind w:left="150" w:right="150"/>
        <w:jc w:val="both"/>
        <w:rPr>
          <w:rFonts w:ascii="Times New Roman" w:eastAsia="Times New Roman" w:hAnsi="Times New Roman" w:cs="Times New Roman"/>
          <w:sz w:val="28"/>
          <w:szCs w:val="28"/>
        </w:rPr>
      </w:pPr>
      <w:proofErr w:type="spellStart"/>
      <w:proofErr w:type="gramStart"/>
      <w:r w:rsidRPr="00E2777F">
        <w:rPr>
          <w:rFonts w:ascii="Times New Roman" w:eastAsia="Times New Roman" w:hAnsi="Times New Roman" w:cs="Times New Roman"/>
          <w:sz w:val="28"/>
          <w:szCs w:val="28"/>
        </w:rPr>
        <w:t>i</w:t>
      </w:r>
      <w:proofErr w:type="gramEnd"/>
      <w:r w:rsidRPr="00E2777F">
        <w:rPr>
          <w:rFonts w:ascii="Times New Roman" w:eastAsia="Times New Roman" w:hAnsi="Times New Roman" w:cs="Times New Roman"/>
          <w:sz w:val="28"/>
          <w:szCs w:val="28"/>
        </w:rPr>
        <w:t>э</w:t>
      </w:r>
      <w:proofErr w:type="spellEnd"/>
      <w:r w:rsidRPr="00E2777F">
        <w:rPr>
          <w:rFonts w:ascii="Times New Roman" w:eastAsia="Times New Roman" w:hAnsi="Times New Roman" w:cs="Times New Roman"/>
          <w:sz w:val="28"/>
          <w:szCs w:val="28"/>
        </w:rPr>
        <w:t xml:space="preserve"> = (1+0,12/4)</w:t>
      </w:r>
      <w:r w:rsidRPr="00E2777F">
        <w:rPr>
          <w:rFonts w:ascii="Times New Roman" w:eastAsia="Times New Roman" w:hAnsi="Times New Roman" w:cs="Times New Roman"/>
          <w:sz w:val="28"/>
          <w:szCs w:val="28"/>
          <w:vertAlign w:val="superscript"/>
        </w:rPr>
        <w:t>4</w:t>
      </w:r>
      <w:r w:rsidRPr="00E2777F">
        <w:rPr>
          <w:rFonts w:ascii="Times New Roman" w:eastAsia="Times New Roman" w:hAnsi="Times New Roman" w:cs="Times New Roman"/>
          <w:sz w:val="28"/>
          <w:szCs w:val="28"/>
        </w:rPr>
        <w:t> – 1 = 12,55%.</w:t>
      </w:r>
    </w:p>
    <w:p w:rsidR="00BE0E78" w:rsidRPr="00E2777F" w:rsidRDefault="00ED7D5E" w:rsidP="00ED7D5E">
      <w:pPr>
        <w:pStyle w:val="a3"/>
        <w:tabs>
          <w:tab w:val="left" w:pos="993"/>
        </w:tabs>
        <w:spacing w:after="0" w:line="240" w:lineRule="auto"/>
        <w:ind w:left="0" w:firstLine="426"/>
        <w:jc w:val="both"/>
        <w:rPr>
          <w:rFonts w:ascii="Times New Roman" w:hAnsi="Times New Roman" w:cs="Times New Roman"/>
          <w:spacing w:val="2"/>
          <w:sz w:val="28"/>
          <w:szCs w:val="28"/>
          <w:shd w:val="clear" w:color="auto" w:fill="FFFFFF"/>
        </w:rPr>
      </w:pPr>
      <w:proofErr w:type="spellStart"/>
      <w:r w:rsidRPr="00E2777F">
        <w:rPr>
          <w:rFonts w:ascii="Times New Roman" w:hAnsi="Times New Roman" w:cs="Times New Roman"/>
          <w:spacing w:val="2"/>
          <w:sz w:val="28"/>
          <w:szCs w:val="28"/>
          <w:shd w:val="clear" w:color="auto" w:fill="FFFFFF"/>
        </w:rPr>
        <w:t>Effective</w:t>
      </w:r>
      <w:proofErr w:type="spellEnd"/>
      <w:r w:rsidRPr="00E2777F">
        <w:rPr>
          <w:rFonts w:ascii="Times New Roman" w:hAnsi="Times New Roman" w:cs="Times New Roman"/>
          <w:spacing w:val="2"/>
          <w:sz w:val="28"/>
          <w:szCs w:val="28"/>
          <w:shd w:val="clear" w:color="auto" w:fill="FFFFFF"/>
        </w:rPr>
        <w:t xml:space="preserve"> </w:t>
      </w:r>
      <w:proofErr w:type="spellStart"/>
      <w:r w:rsidRPr="00E2777F">
        <w:rPr>
          <w:rFonts w:ascii="Times New Roman" w:hAnsi="Times New Roman" w:cs="Times New Roman"/>
          <w:spacing w:val="2"/>
          <w:sz w:val="28"/>
          <w:szCs w:val="28"/>
          <w:shd w:val="clear" w:color="auto" w:fill="FFFFFF"/>
        </w:rPr>
        <w:t>rate</w:t>
      </w:r>
      <w:proofErr w:type="spellEnd"/>
      <w:r w:rsidRPr="00E2777F">
        <w:rPr>
          <w:rFonts w:ascii="Times New Roman" w:hAnsi="Times New Roman" w:cs="Times New Roman"/>
          <w:spacing w:val="2"/>
          <w:sz w:val="28"/>
          <w:szCs w:val="28"/>
          <w:shd w:val="clear" w:color="auto" w:fill="FFFFFF"/>
        </w:rPr>
        <w:t xml:space="preserve"> </w:t>
      </w:r>
      <w:proofErr w:type="spellStart"/>
      <w:r w:rsidRPr="00E2777F">
        <w:rPr>
          <w:rFonts w:ascii="Times New Roman" w:hAnsi="Times New Roman" w:cs="Times New Roman"/>
          <w:spacing w:val="2"/>
          <w:sz w:val="28"/>
          <w:szCs w:val="28"/>
          <w:shd w:val="clear" w:color="auto" w:fill="FFFFFF"/>
        </w:rPr>
        <w:t>of</w:t>
      </w:r>
      <w:proofErr w:type="spellEnd"/>
      <w:r w:rsidRPr="00E2777F">
        <w:rPr>
          <w:rFonts w:ascii="Times New Roman" w:hAnsi="Times New Roman" w:cs="Times New Roman"/>
          <w:spacing w:val="2"/>
          <w:sz w:val="28"/>
          <w:szCs w:val="28"/>
          <w:shd w:val="clear" w:color="auto" w:fill="FFFFFF"/>
        </w:rPr>
        <w:t xml:space="preserve"> </w:t>
      </w:r>
      <w:proofErr w:type="spellStart"/>
      <w:r w:rsidRPr="00E2777F">
        <w:rPr>
          <w:rFonts w:ascii="Times New Roman" w:hAnsi="Times New Roman" w:cs="Times New Roman"/>
          <w:spacing w:val="2"/>
          <w:sz w:val="28"/>
          <w:szCs w:val="28"/>
          <w:shd w:val="clear" w:color="auto" w:fill="FFFFFF"/>
        </w:rPr>
        <w:t>interest</w:t>
      </w:r>
      <w:proofErr w:type="spellEnd"/>
      <w:r w:rsidRPr="00E2777F">
        <w:rPr>
          <w:rFonts w:ascii="Times New Roman" w:hAnsi="Times New Roman" w:cs="Times New Roman"/>
          <w:spacing w:val="2"/>
          <w:sz w:val="28"/>
          <w:szCs w:val="28"/>
          <w:shd w:val="clear" w:color="auto" w:fill="FFFFFF"/>
        </w:rPr>
        <w:t xml:space="preserve"> (эффективная процентная ставка) имеет множество определений, однако все они открывают одну и ту же суть с разных сторон. </w:t>
      </w:r>
    </w:p>
    <w:p w:rsidR="00ED7D5E" w:rsidRPr="00E2777F" w:rsidRDefault="00ED7D5E" w:rsidP="00ED7D5E">
      <w:pPr>
        <w:pStyle w:val="a3"/>
        <w:tabs>
          <w:tab w:val="left" w:pos="993"/>
        </w:tabs>
        <w:spacing w:after="0" w:line="240" w:lineRule="auto"/>
        <w:ind w:left="0" w:firstLine="426"/>
        <w:jc w:val="both"/>
        <w:rPr>
          <w:rFonts w:ascii="Times New Roman" w:hAnsi="Times New Roman" w:cs="Times New Roman"/>
          <w:spacing w:val="2"/>
          <w:sz w:val="28"/>
          <w:szCs w:val="28"/>
          <w:shd w:val="clear" w:color="auto" w:fill="FFFFFF"/>
        </w:rPr>
      </w:pPr>
      <w:r w:rsidRPr="00E2777F">
        <w:rPr>
          <w:rFonts w:ascii="Times New Roman" w:hAnsi="Times New Roman" w:cs="Times New Roman"/>
          <w:spacing w:val="2"/>
          <w:sz w:val="28"/>
          <w:szCs w:val="28"/>
          <w:shd w:val="clear" w:color="auto" w:fill="FFFFFF"/>
        </w:rPr>
        <w:t xml:space="preserve">Это: Кредитная ставка, включающая в себя все затраты на обслуживание займа, страховые программы, комиссии и проч. </w:t>
      </w:r>
      <w:proofErr w:type="spellStart"/>
      <w:r w:rsidRPr="00E2777F">
        <w:rPr>
          <w:rFonts w:ascii="Times New Roman" w:hAnsi="Times New Roman" w:cs="Times New Roman"/>
          <w:spacing w:val="2"/>
          <w:sz w:val="28"/>
          <w:szCs w:val="28"/>
          <w:shd w:val="clear" w:color="auto" w:fill="FFFFFF"/>
        </w:rPr>
        <w:t>Сложнопроцентная</w:t>
      </w:r>
      <w:proofErr w:type="spellEnd"/>
      <w:r w:rsidRPr="00E2777F">
        <w:rPr>
          <w:rFonts w:ascii="Times New Roman" w:hAnsi="Times New Roman" w:cs="Times New Roman"/>
          <w:spacing w:val="2"/>
          <w:sz w:val="28"/>
          <w:szCs w:val="28"/>
          <w:shd w:val="clear" w:color="auto" w:fill="FFFFFF"/>
        </w:rPr>
        <w:t xml:space="preserve"> годовая ставка, являющаяся величиной оценки доходности определенной финансовой операции. Реальная стоимость кредита, которая содержит в себе все затраты заемщика за время погашения долга. Действительная стоимость кредита, превышающая номинальную ставку. </w:t>
      </w:r>
    </w:p>
    <w:p w:rsidR="000828B0" w:rsidRPr="00E2777F" w:rsidRDefault="000828B0" w:rsidP="00ED7D5E">
      <w:pPr>
        <w:pStyle w:val="a3"/>
        <w:tabs>
          <w:tab w:val="left" w:pos="993"/>
        </w:tabs>
        <w:spacing w:after="0" w:line="240" w:lineRule="auto"/>
        <w:ind w:left="0" w:firstLine="426"/>
        <w:jc w:val="both"/>
        <w:rPr>
          <w:rFonts w:ascii="Times New Roman" w:eastAsia="Calibri" w:hAnsi="Times New Roman" w:cs="Times New Roman"/>
          <w:b/>
          <w:snapToGrid w:val="0"/>
          <w:w w:val="110"/>
          <w:sz w:val="28"/>
          <w:szCs w:val="28"/>
        </w:rPr>
      </w:pPr>
      <w:r w:rsidRPr="00E2777F">
        <w:rPr>
          <w:rFonts w:ascii="Times New Roman" w:hAnsi="Times New Roman" w:cs="Times New Roman"/>
          <w:sz w:val="28"/>
          <w:szCs w:val="28"/>
          <w:highlight w:val="yellow"/>
        </w:rPr>
        <w:br/>
      </w:r>
      <w:r w:rsidRPr="00E2777F">
        <w:rPr>
          <w:rFonts w:ascii="Times New Roman" w:hAnsi="Times New Roman" w:cs="Times New Roman"/>
          <w:b/>
          <w:sz w:val="28"/>
          <w:szCs w:val="28"/>
        </w:rPr>
        <w:t>5</w:t>
      </w:r>
      <w:r w:rsidR="00E2777F">
        <w:rPr>
          <w:rFonts w:ascii="Times New Roman" w:hAnsi="Times New Roman" w:cs="Times New Roman"/>
          <w:b/>
          <w:sz w:val="28"/>
          <w:szCs w:val="28"/>
        </w:rPr>
        <w:t>.</w:t>
      </w:r>
      <w:r w:rsidRPr="00E2777F">
        <w:rPr>
          <w:rFonts w:ascii="Times New Roman" w:hAnsi="Times New Roman" w:cs="Times New Roman"/>
          <w:b/>
          <w:sz w:val="28"/>
          <w:szCs w:val="28"/>
        </w:rPr>
        <w:t>  Аннуитет</w:t>
      </w:r>
    </w:p>
    <w:p w:rsidR="00BE0E78" w:rsidRPr="00E2777F" w:rsidRDefault="00BE0E78" w:rsidP="00BE0E78">
      <w:pPr>
        <w:pStyle w:val="a6"/>
        <w:shd w:val="clear" w:color="auto" w:fill="FFFFFF"/>
        <w:spacing w:before="0" w:beforeAutospacing="0" w:after="0" w:afterAutospacing="0"/>
        <w:jc w:val="both"/>
        <w:rPr>
          <w:rFonts w:ascii="Times New Roman" w:hAnsi="Times New Roman" w:cs="Times New Roman"/>
          <w:sz w:val="28"/>
          <w:szCs w:val="28"/>
          <w:shd w:val="clear" w:color="auto" w:fill="F7F7FA"/>
        </w:rPr>
      </w:pPr>
      <w:r w:rsidRPr="00E2777F">
        <w:rPr>
          <w:rStyle w:val="af6"/>
          <w:rFonts w:ascii="Times New Roman" w:hAnsi="Times New Roman" w:cs="Times New Roman"/>
          <w:sz w:val="28"/>
          <w:szCs w:val="28"/>
          <w:shd w:val="clear" w:color="auto" w:fill="F7F7FA"/>
        </w:rPr>
        <w:t>Аннуитет</w:t>
      </w:r>
      <w:r w:rsidRPr="00E2777F">
        <w:rPr>
          <w:rFonts w:ascii="Times New Roman" w:hAnsi="Times New Roman" w:cs="Times New Roman"/>
          <w:sz w:val="28"/>
          <w:szCs w:val="28"/>
          <w:shd w:val="clear" w:color="auto" w:fill="F7F7FA"/>
        </w:rPr>
        <w:t> – это общепринятый термин, который означает структуру погашения финансового механизма (ежемесячная оплата кредита, процентов и т.д.).</w:t>
      </w:r>
    </w:p>
    <w:p w:rsidR="00BE0E78" w:rsidRPr="00E2777F" w:rsidRDefault="00BE0E78" w:rsidP="00BE0E78">
      <w:pPr>
        <w:pStyle w:val="a6"/>
        <w:shd w:val="clear" w:color="auto" w:fill="FFFFFF"/>
        <w:spacing w:before="0" w:beforeAutospacing="0" w:after="0" w:afterAutospacing="0"/>
        <w:jc w:val="both"/>
        <w:rPr>
          <w:rFonts w:ascii="Times New Roman" w:hAnsi="Times New Roman" w:cs="Times New Roman"/>
          <w:sz w:val="28"/>
          <w:szCs w:val="28"/>
          <w:shd w:val="clear" w:color="auto" w:fill="F7F7FA"/>
        </w:rPr>
      </w:pPr>
      <w:r w:rsidRPr="00E2777F">
        <w:rPr>
          <w:rFonts w:ascii="Times New Roman" w:hAnsi="Times New Roman" w:cs="Times New Roman"/>
          <w:sz w:val="28"/>
          <w:szCs w:val="28"/>
          <w:shd w:val="clear" w:color="auto" w:fill="F7F7FA"/>
        </w:rPr>
        <w:t xml:space="preserve"> </w:t>
      </w:r>
      <w:proofErr w:type="spellStart"/>
      <w:r w:rsidRPr="00E2777F">
        <w:rPr>
          <w:rFonts w:ascii="Times New Roman" w:hAnsi="Times New Roman" w:cs="Times New Roman"/>
          <w:sz w:val="28"/>
          <w:szCs w:val="28"/>
          <w:shd w:val="clear" w:color="auto" w:fill="F7F7FA"/>
        </w:rPr>
        <w:t>Аннуитетные</w:t>
      </w:r>
      <w:proofErr w:type="spellEnd"/>
      <w:r w:rsidRPr="00E2777F">
        <w:rPr>
          <w:rFonts w:ascii="Times New Roman" w:hAnsi="Times New Roman" w:cs="Times New Roman"/>
          <w:sz w:val="28"/>
          <w:szCs w:val="28"/>
          <w:shd w:val="clear" w:color="auto" w:fill="F7F7FA"/>
        </w:rPr>
        <w:t xml:space="preserve"> выплаты структурируются одинаковыми суммами через одинаковое количество времени. График погашения, предоставленный данным способом, имеет определенные отличия от обычного графика погашения, где вся сумма должника направлена на конец срока финансового механизма. При обычном графике построения выплат сначала происходит оплата процентов, а только потом списывается основная сумма долга.</w:t>
      </w:r>
    </w:p>
    <w:p w:rsidR="00BE0E78" w:rsidRPr="00E2777F" w:rsidRDefault="00BE0E78" w:rsidP="00BE0E78">
      <w:pPr>
        <w:pStyle w:val="a6"/>
        <w:shd w:val="clear" w:color="auto" w:fill="F7F7FA"/>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Иными словами, аннуитет представляет собой определенную систему выплаты задолженности, где сумма долга и процентов выплачиваются равномерно в течение всего срока кредитования. Еще аннуитет называют финансовой рентой, что по своей составляющей одно и то же.</w:t>
      </w:r>
    </w:p>
    <w:p w:rsidR="00BE0E78" w:rsidRPr="00E2777F" w:rsidRDefault="00BE0E78" w:rsidP="00BE0E78">
      <w:pPr>
        <w:pStyle w:val="a6"/>
        <w:shd w:val="clear" w:color="auto" w:fill="F7F7FA"/>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 xml:space="preserve">Например, если заработная плата работнику начисляется каждый месяц в равном количестве, то данный доход является </w:t>
      </w:r>
      <w:proofErr w:type="spellStart"/>
      <w:r w:rsidRPr="00E2777F">
        <w:rPr>
          <w:rFonts w:ascii="Times New Roman" w:hAnsi="Times New Roman" w:cs="Times New Roman"/>
          <w:sz w:val="28"/>
          <w:szCs w:val="28"/>
        </w:rPr>
        <w:t>аннуитетным</w:t>
      </w:r>
      <w:proofErr w:type="spellEnd"/>
      <w:r w:rsidRPr="00E2777F">
        <w:rPr>
          <w:rFonts w:ascii="Times New Roman" w:hAnsi="Times New Roman" w:cs="Times New Roman"/>
          <w:sz w:val="28"/>
          <w:szCs w:val="28"/>
        </w:rPr>
        <w:t xml:space="preserve">. При оформлении рассрочки </w:t>
      </w:r>
      <w:r w:rsidRPr="00E2777F">
        <w:rPr>
          <w:rFonts w:ascii="Times New Roman" w:hAnsi="Times New Roman" w:cs="Times New Roman"/>
          <w:sz w:val="28"/>
          <w:szCs w:val="28"/>
        </w:rPr>
        <w:lastRenderedPageBreak/>
        <w:t>в магазине на какой-либо товар, ежемесячный платеж в банк тоже будет иметь статус аннуитета.</w:t>
      </w:r>
    </w:p>
    <w:p w:rsidR="00BE0E78" w:rsidRPr="00E2777F" w:rsidRDefault="00BE0E78" w:rsidP="00BE0E78">
      <w:pPr>
        <w:pStyle w:val="a6"/>
        <w:shd w:val="clear" w:color="auto" w:fill="F7F7FA"/>
        <w:spacing w:before="0" w:beforeAutospacing="0" w:after="0" w:afterAutospacing="0"/>
        <w:jc w:val="both"/>
        <w:rPr>
          <w:rFonts w:ascii="Times New Roman" w:hAnsi="Times New Roman" w:cs="Times New Roman"/>
          <w:sz w:val="28"/>
          <w:szCs w:val="28"/>
        </w:rPr>
      </w:pPr>
    </w:p>
    <w:p w:rsidR="00BE0E78" w:rsidRPr="00E2777F" w:rsidRDefault="00BE0E78" w:rsidP="00BE0E78">
      <w:pPr>
        <w:pStyle w:val="2"/>
        <w:shd w:val="clear" w:color="auto" w:fill="F7F7FA"/>
        <w:jc w:val="both"/>
        <w:rPr>
          <w:rFonts w:ascii="Times New Roman" w:hAnsi="Times New Roman"/>
          <w:sz w:val="28"/>
          <w:szCs w:val="28"/>
        </w:rPr>
      </w:pPr>
      <w:r w:rsidRPr="00E2777F">
        <w:rPr>
          <w:rFonts w:ascii="Times New Roman" w:hAnsi="Times New Roman"/>
          <w:sz w:val="28"/>
          <w:szCs w:val="28"/>
        </w:rPr>
        <w:t>Виды аннуитета</w:t>
      </w:r>
    </w:p>
    <w:p w:rsidR="00BE0E78" w:rsidRPr="00E2777F" w:rsidRDefault="00BE0E78" w:rsidP="00BE0E78">
      <w:pPr>
        <w:pStyle w:val="a6"/>
        <w:shd w:val="clear" w:color="auto" w:fill="F7F7FA"/>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 xml:space="preserve">Сумма </w:t>
      </w:r>
      <w:proofErr w:type="spellStart"/>
      <w:r w:rsidRPr="00E2777F">
        <w:rPr>
          <w:rFonts w:ascii="Times New Roman" w:hAnsi="Times New Roman" w:cs="Times New Roman"/>
          <w:sz w:val="28"/>
          <w:szCs w:val="28"/>
        </w:rPr>
        <w:t>аннуитетного</w:t>
      </w:r>
      <w:proofErr w:type="spellEnd"/>
      <w:r w:rsidRPr="00E2777F">
        <w:rPr>
          <w:rFonts w:ascii="Times New Roman" w:hAnsi="Times New Roman" w:cs="Times New Roman"/>
          <w:sz w:val="28"/>
          <w:szCs w:val="28"/>
        </w:rPr>
        <w:t xml:space="preserve"> платежа всегда складывается из основного долга и процентных соотношений. В своем понятии данный термин имеет широкий охват: аннуитетом могут считаться:</w:t>
      </w:r>
    </w:p>
    <w:p w:rsidR="00BE0E78" w:rsidRPr="00E2777F" w:rsidRDefault="00BE0E78" w:rsidP="001115CE">
      <w:pPr>
        <w:numPr>
          <w:ilvl w:val="0"/>
          <w:numId w:val="8"/>
        </w:numPr>
        <w:shd w:val="clear" w:color="auto" w:fill="F7F7FA"/>
        <w:spacing w:after="0" w:line="240" w:lineRule="auto"/>
        <w:ind w:left="0"/>
        <w:jc w:val="both"/>
        <w:rPr>
          <w:rFonts w:ascii="Times New Roman" w:hAnsi="Times New Roman" w:cs="Times New Roman"/>
          <w:sz w:val="28"/>
          <w:szCs w:val="28"/>
        </w:rPr>
      </w:pPr>
      <w:r w:rsidRPr="00E2777F">
        <w:rPr>
          <w:rFonts w:ascii="Times New Roman" w:hAnsi="Times New Roman" w:cs="Times New Roman"/>
          <w:sz w:val="28"/>
          <w:szCs w:val="28"/>
        </w:rPr>
        <w:t>срочный государственный заем в виде кредита, где ежегодно происходит оплата процентов и частично оплачивается сумма долга;</w:t>
      </w:r>
    </w:p>
    <w:p w:rsidR="00BE0E78" w:rsidRPr="00E2777F" w:rsidRDefault="00BE0E78" w:rsidP="001115CE">
      <w:pPr>
        <w:numPr>
          <w:ilvl w:val="0"/>
          <w:numId w:val="8"/>
        </w:numPr>
        <w:shd w:val="clear" w:color="auto" w:fill="F7F7FA"/>
        <w:spacing w:after="0" w:line="240" w:lineRule="auto"/>
        <w:ind w:left="0"/>
        <w:jc w:val="both"/>
        <w:rPr>
          <w:rFonts w:ascii="Times New Roman" w:hAnsi="Times New Roman" w:cs="Times New Roman"/>
          <w:sz w:val="28"/>
          <w:szCs w:val="28"/>
        </w:rPr>
      </w:pPr>
      <w:r w:rsidRPr="00E2777F">
        <w:rPr>
          <w:rFonts w:ascii="Times New Roman" w:hAnsi="Times New Roman" w:cs="Times New Roman"/>
          <w:sz w:val="28"/>
          <w:szCs w:val="28"/>
        </w:rPr>
        <w:t>обыкновенный кредит для физических и юридических лиц;</w:t>
      </w:r>
    </w:p>
    <w:p w:rsidR="00BE0E78" w:rsidRPr="00E2777F" w:rsidRDefault="00BE0E78" w:rsidP="001115CE">
      <w:pPr>
        <w:numPr>
          <w:ilvl w:val="0"/>
          <w:numId w:val="8"/>
        </w:numPr>
        <w:shd w:val="clear" w:color="auto" w:fill="F7F7FA"/>
        <w:spacing w:after="0" w:line="240" w:lineRule="auto"/>
        <w:ind w:left="0"/>
        <w:jc w:val="both"/>
        <w:rPr>
          <w:rFonts w:ascii="Times New Roman" w:hAnsi="Times New Roman" w:cs="Times New Roman"/>
          <w:sz w:val="28"/>
          <w:szCs w:val="28"/>
        </w:rPr>
      </w:pPr>
      <w:r w:rsidRPr="00E2777F">
        <w:rPr>
          <w:rFonts w:ascii="Times New Roman" w:hAnsi="Times New Roman" w:cs="Times New Roman"/>
          <w:sz w:val="28"/>
          <w:szCs w:val="28"/>
        </w:rPr>
        <w:t>страховой договор, который позволяет физическому лицу, заключившему его, рассчитывать на определенные выплаты по истечению заявленного срока времени (к примеру, выход на пенсию);</w:t>
      </w:r>
    </w:p>
    <w:p w:rsidR="00BE0E78" w:rsidRPr="00E2777F" w:rsidRDefault="00BE0E78" w:rsidP="001115CE">
      <w:pPr>
        <w:numPr>
          <w:ilvl w:val="0"/>
          <w:numId w:val="8"/>
        </w:numPr>
        <w:shd w:val="clear" w:color="auto" w:fill="F7F7FA"/>
        <w:spacing w:after="0" w:line="240" w:lineRule="auto"/>
        <w:ind w:left="0"/>
        <w:jc w:val="both"/>
        <w:rPr>
          <w:rFonts w:ascii="Times New Roman" w:hAnsi="Times New Roman" w:cs="Times New Roman"/>
          <w:sz w:val="28"/>
          <w:szCs w:val="28"/>
        </w:rPr>
      </w:pPr>
      <w:r w:rsidRPr="00E2777F">
        <w:rPr>
          <w:rFonts w:ascii="Times New Roman" w:hAnsi="Times New Roman" w:cs="Times New Roman"/>
          <w:sz w:val="28"/>
          <w:szCs w:val="28"/>
        </w:rPr>
        <w:t>серия страховых выплат (например, при несчастном случае).</w:t>
      </w:r>
    </w:p>
    <w:p w:rsidR="00BE0E78" w:rsidRPr="00E2777F" w:rsidRDefault="00BE0E78" w:rsidP="00BE0E78">
      <w:pPr>
        <w:shd w:val="clear" w:color="auto" w:fill="F7F7FA"/>
        <w:spacing w:after="0" w:line="240" w:lineRule="auto"/>
        <w:jc w:val="both"/>
        <w:rPr>
          <w:rFonts w:ascii="Times New Roman" w:hAnsi="Times New Roman" w:cs="Times New Roman"/>
          <w:sz w:val="28"/>
          <w:szCs w:val="28"/>
        </w:rPr>
      </w:pPr>
    </w:p>
    <w:p w:rsidR="00BE0E78" w:rsidRPr="00E2777F" w:rsidRDefault="00BE0E78" w:rsidP="00BE0E78">
      <w:pPr>
        <w:pStyle w:val="a6"/>
        <w:shd w:val="clear" w:color="auto" w:fill="F7F7FA"/>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Аннуитет всегда устанавливается банковскими организациями индивидуально для каждого клиента. Он бывает двух видов:</w:t>
      </w:r>
    </w:p>
    <w:p w:rsidR="00BE0E78" w:rsidRPr="00E2777F" w:rsidRDefault="00BE0E78" w:rsidP="001115CE">
      <w:pPr>
        <w:numPr>
          <w:ilvl w:val="0"/>
          <w:numId w:val="9"/>
        </w:numPr>
        <w:shd w:val="clear" w:color="auto" w:fill="F7F7FA"/>
        <w:spacing w:after="0" w:line="240" w:lineRule="auto"/>
        <w:ind w:left="0"/>
        <w:jc w:val="both"/>
        <w:rPr>
          <w:rFonts w:ascii="Times New Roman" w:hAnsi="Times New Roman" w:cs="Times New Roman"/>
          <w:sz w:val="28"/>
          <w:szCs w:val="28"/>
        </w:rPr>
      </w:pPr>
      <w:r w:rsidRPr="00E2777F">
        <w:rPr>
          <w:rStyle w:val="af6"/>
          <w:rFonts w:ascii="Times New Roman" w:hAnsi="Times New Roman" w:cs="Times New Roman"/>
          <w:sz w:val="28"/>
          <w:szCs w:val="28"/>
        </w:rPr>
        <w:t xml:space="preserve">аннуитет </w:t>
      </w:r>
      <w:proofErr w:type="spellStart"/>
      <w:r w:rsidRPr="00E2777F">
        <w:rPr>
          <w:rStyle w:val="af6"/>
          <w:rFonts w:ascii="Times New Roman" w:hAnsi="Times New Roman" w:cs="Times New Roman"/>
          <w:sz w:val="28"/>
          <w:szCs w:val="28"/>
        </w:rPr>
        <w:t>постнумерандо</w:t>
      </w:r>
      <w:proofErr w:type="spellEnd"/>
      <w:r w:rsidRPr="00E2777F">
        <w:rPr>
          <w:rStyle w:val="af6"/>
          <w:rFonts w:ascii="Times New Roman" w:hAnsi="Times New Roman" w:cs="Times New Roman"/>
          <w:sz w:val="28"/>
          <w:szCs w:val="28"/>
        </w:rPr>
        <w:t>,</w:t>
      </w:r>
      <w:r w:rsidRPr="00E2777F">
        <w:rPr>
          <w:rFonts w:ascii="Times New Roman" w:hAnsi="Times New Roman" w:cs="Times New Roman"/>
          <w:sz w:val="28"/>
          <w:szCs w:val="28"/>
        </w:rPr>
        <w:t> где платеж должен осуществляться во второй половине отчетного периода;</w:t>
      </w:r>
    </w:p>
    <w:p w:rsidR="00BE0E78" w:rsidRPr="00E2777F" w:rsidRDefault="00BE0E78" w:rsidP="001115CE">
      <w:pPr>
        <w:numPr>
          <w:ilvl w:val="0"/>
          <w:numId w:val="10"/>
        </w:numPr>
        <w:shd w:val="clear" w:color="auto" w:fill="F7F7FA"/>
        <w:spacing w:after="0" w:line="240" w:lineRule="auto"/>
        <w:ind w:left="0"/>
        <w:jc w:val="both"/>
        <w:rPr>
          <w:rFonts w:ascii="Times New Roman" w:eastAsia="Times New Roman" w:hAnsi="Times New Roman" w:cs="Times New Roman"/>
          <w:sz w:val="28"/>
          <w:szCs w:val="28"/>
        </w:rPr>
      </w:pPr>
      <w:r w:rsidRPr="00E2777F">
        <w:rPr>
          <w:rStyle w:val="af6"/>
          <w:rFonts w:ascii="Times New Roman" w:hAnsi="Times New Roman" w:cs="Times New Roman"/>
          <w:sz w:val="28"/>
          <w:szCs w:val="28"/>
        </w:rPr>
        <w:t xml:space="preserve">аннуитет </w:t>
      </w:r>
      <w:proofErr w:type="spellStart"/>
      <w:r w:rsidRPr="00E2777F">
        <w:rPr>
          <w:rStyle w:val="af6"/>
          <w:rFonts w:ascii="Times New Roman" w:hAnsi="Times New Roman" w:cs="Times New Roman"/>
          <w:sz w:val="28"/>
          <w:szCs w:val="28"/>
        </w:rPr>
        <w:t>преднумерандо</w:t>
      </w:r>
      <w:proofErr w:type="spellEnd"/>
      <w:r w:rsidRPr="00E2777F">
        <w:rPr>
          <w:rStyle w:val="af6"/>
          <w:rFonts w:ascii="Times New Roman" w:hAnsi="Times New Roman" w:cs="Times New Roman"/>
          <w:sz w:val="28"/>
          <w:szCs w:val="28"/>
        </w:rPr>
        <w:t>,</w:t>
      </w:r>
      <w:r w:rsidRPr="00E2777F">
        <w:rPr>
          <w:rFonts w:ascii="Times New Roman" w:hAnsi="Times New Roman" w:cs="Times New Roman"/>
          <w:sz w:val="28"/>
          <w:szCs w:val="28"/>
        </w:rPr>
        <w:t xml:space="preserve"> где платеж должен осуществляться в первой половине отчетного </w:t>
      </w:r>
      <w:r w:rsidRPr="00E2777F">
        <w:rPr>
          <w:rFonts w:ascii="Times New Roman" w:eastAsia="Times New Roman" w:hAnsi="Times New Roman" w:cs="Times New Roman"/>
          <w:sz w:val="28"/>
          <w:szCs w:val="28"/>
        </w:rPr>
        <w:t>периода.</w:t>
      </w:r>
    </w:p>
    <w:p w:rsidR="00BE0E78" w:rsidRPr="00E2777F" w:rsidRDefault="00BE0E78" w:rsidP="00BE0E78">
      <w:pPr>
        <w:shd w:val="clear" w:color="auto" w:fill="F7F7FA"/>
        <w:spacing w:after="0" w:line="240" w:lineRule="auto"/>
        <w:jc w:val="both"/>
        <w:rPr>
          <w:rFonts w:ascii="Times New Roman" w:eastAsia="Times New Roman" w:hAnsi="Times New Roman" w:cs="Times New Roman"/>
          <w:sz w:val="28"/>
          <w:szCs w:val="28"/>
        </w:rPr>
      </w:pPr>
    </w:p>
    <w:p w:rsidR="00BE0E78" w:rsidRPr="00E2777F" w:rsidRDefault="00BE0E78" w:rsidP="00BE0E78">
      <w:pPr>
        <w:shd w:val="clear" w:color="auto" w:fill="F7F7FA"/>
        <w:spacing w:after="0" w:line="240" w:lineRule="auto"/>
        <w:jc w:val="both"/>
        <w:rPr>
          <w:rFonts w:ascii="Times New Roman" w:eastAsia="Times New Roman" w:hAnsi="Times New Roman" w:cs="Times New Roman"/>
          <w:sz w:val="28"/>
          <w:szCs w:val="28"/>
        </w:rPr>
      </w:pPr>
      <w:r w:rsidRPr="00E2777F">
        <w:rPr>
          <w:rFonts w:ascii="Times New Roman" w:eastAsia="Times New Roman" w:hAnsi="Times New Roman" w:cs="Times New Roman"/>
          <w:sz w:val="28"/>
          <w:szCs w:val="28"/>
        </w:rPr>
        <w:t xml:space="preserve">Также аннуитет делится </w:t>
      </w:r>
      <w:proofErr w:type="gramStart"/>
      <w:r w:rsidRPr="00E2777F">
        <w:rPr>
          <w:rFonts w:ascii="Times New Roman" w:eastAsia="Times New Roman" w:hAnsi="Times New Roman" w:cs="Times New Roman"/>
          <w:sz w:val="28"/>
          <w:szCs w:val="28"/>
        </w:rPr>
        <w:t>на</w:t>
      </w:r>
      <w:proofErr w:type="gramEnd"/>
      <w:r w:rsidRPr="00E2777F">
        <w:rPr>
          <w:rFonts w:ascii="Times New Roman" w:eastAsia="Times New Roman" w:hAnsi="Times New Roman" w:cs="Times New Roman"/>
          <w:sz w:val="28"/>
          <w:szCs w:val="28"/>
        </w:rPr>
        <w:t>:</w:t>
      </w:r>
    </w:p>
    <w:p w:rsidR="00BE0E78" w:rsidRPr="00E2777F" w:rsidRDefault="00BE0E78" w:rsidP="00E2777F">
      <w:pPr>
        <w:shd w:val="clear" w:color="auto" w:fill="F7F7FA"/>
        <w:spacing w:after="0" w:line="240" w:lineRule="auto"/>
        <w:ind w:firstLine="708"/>
        <w:jc w:val="both"/>
        <w:rPr>
          <w:rFonts w:ascii="Times New Roman" w:eastAsia="Times New Roman" w:hAnsi="Times New Roman" w:cs="Times New Roman"/>
          <w:sz w:val="28"/>
          <w:szCs w:val="28"/>
        </w:rPr>
      </w:pPr>
      <w:r w:rsidRPr="00E2777F">
        <w:rPr>
          <w:rFonts w:ascii="Times New Roman" w:eastAsia="Times New Roman" w:hAnsi="Times New Roman" w:cs="Times New Roman"/>
          <w:b/>
          <w:bCs/>
          <w:sz w:val="28"/>
          <w:szCs w:val="28"/>
        </w:rPr>
        <w:t>Пенсионный.</w:t>
      </w:r>
      <w:r w:rsidRPr="00E2777F">
        <w:rPr>
          <w:rFonts w:ascii="Times New Roman" w:eastAsia="Times New Roman" w:hAnsi="Times New Roman" w:cs="Times New Roman"/>
          <w:sz w:val="28"/>
          <w:szCs w:val="28"/>
        </w:rPr>
        <w:t> На сегодняшний день данный вид аннуитета является достаточно актуальным. Многие люди знают, что с наступлением пенсионного возраста найти новую работу будет крайне проблематично, а жить на одну пенсию — мало кому удается. Поэтому, чтобы избежать плачевной ситуации в будущем работники, будучи в молодом возрасте, заключают пенсионные договора, вкладывая туда часть с нынешней зарплаты. Выплата будет происходить из пенсионного фонда РК.</w:t>
      </w:r>
    </w:p>
    <w:p w:rsidR="00BE0E78" w:rsidRPr="00E2777F" w:rsidRDefault="00BE0E78" w:rsidP="00E2777F">
      <w:pPr>
        <w:shd w:val="clear" w:color="auto" w:fill="F7F7FA"/>
        <w:spacing w:after="0" w:line="240" w:lineRule="auto"/>
        <w:ind w:firstLine="708"/>
        <w:jc w:val="both"/>
        <w:rPr>
          <w:rFonts w:ascii="Times New Roman" w:eastAsia="Times New Roman" w:hAnsi="Times New Roman" w:cs="Times New Roman"/>
          <w:sz w:val="28"/>
          <w:szCs w:val="28"/>
        </w:rPr>
      </w:pPr>
      <w:r w:rsidRPr="00E2777F">
        <w:rPr>
          <w:rFonts w:ascii="Times New Roman" w:eastAsia="Times New Roman" w:hAnsi="Times New Roman" w:cs="Times New Roman"/>
          <w:b/>
          <w:bCs/>
          <w:sz w:val="28"/>
          <w:szCs w:val="28"/>
        </w:rPr>
        <w:t>Страховые.</w:t>
      </w:r>
      <w:r w:rsidRPr="00E2777F">
        <w:rPr>
          <w:rFonts w:ascii="Times New Roman" w:eastAsia="Times New Roman" w:hAnsi="Times New Roman" w:cs="Times New Roman"/>
          <w:sz w:val="28"/>
          <w:szCs w:val="28"/>
        </w:rPr>
        <w:t> Данные выплаты регулируются и начисляются страховыми организациями при наступлении страховых случаев (болезнь, несчастный случай и т.д.).</w:t>
      </w:r>
    </w:p>
    <w:p w:rsidR="00BE0E78" w:rsidRPr="00E2777F" w:rsidRDefault="00BE0E78" w:rsidP="00E2777F">
      <w:pPr>
        <w:shd w:val="clear" w:color="auto" w:fill="F7F7FA"/>
        <w:spacing w:after="0" w:line="240" w:lineRule="auto"/>
        <w:ind w:firstLine="708"/>
        <w:jc w:val="both"/>
        <w:rPr>
          <w:rFonts w:ascii="Times New Roman" w:eastAsia="Times New Roman" w:hAnsi="Times New Roman" w:cs="Times New Roman"/>
          <w:sz w:val="28"/>
          <w:szCs w:val="28"/>
        </w:rPr>
      </w:pPr>
      <w:r w:rsidRPr="00E2777F">
        <w:rPr>
          <w:rFonts w:ascii="Times New Roman" w:eastAsia="Times New Roman" w:hAnsi="Times New Roman" w:cs="Times New Roman"/>
          <w:b/>
          <w:bCs/>
          <w:sz w:val="28"/>
          <w:szCs w:val="28"/>
        </w:rPr>
        <w:t>Финансовые.</w:t>
      </w:r>
      <w:r w:rsidRPr="00E2777F">
        <w:rPr>
          <w:rFonts w:ascii="Times New Roman" w:eastAsia="Times New Roman" w:hAnsi="Times New Roman" w:cs="Times New Roman"/>
          <w:sz w:val="28"/>
          <w:szCs w:val="28"/>
        </w:rPr>
        <w:t> Это различные банковские платежи и платежи из иных организаций, занимающихся финансами.</w:t>
      </w:r>
    </w:p>
    <w:p w:rsidR="00BE0E78" w:rsidRPr="00E2777F" w:rsidRDefault="00BE0E78" w:rsidP="00E2777F">
      <w:pPr>
        <w:shd w:val="clear" w:color="auto" w:fill="F7F7FA"/>
        <w:spacing w:after="0" w:line="240" w:lineRule="auto"/>
        <w:ind w:firstLine="708"/>
        <w:jc w:val="both"/>
        <w:rPr>
          <w:rFonts w:ascii="Times New Roman" w:eastAsia="Times New Roman" w:hAnsi="Times New Roman" w:cs="Times New Roman"/>
          <w:sz w:val="28"/>
          <w:szCs w:val="28"/>
        </w:rPr>
      </w:pPr>
      <w:r w:rsidRPr="00E2777F">
        <w:rPr>
          <w:rFonts w:ascii="Times New Roman" w:eastAsia="Times New Roman" w:hAnsi="Times New Roman" w:cs="Times New Roman"/>
          <w:b/>
          <w:bCs/>
          <w:sz w:val="28"/>
          <w:szCs w:val="28"/>
        </w:rPr>
        <w:t>Аннуитеты, оплачиваемые юридическими лицами.</w:t>
      </w:r>
      <w:r w:rsidRPr="00E2777F">
        <w:rPr>
          <w:rFonts w:ascii="Times New Roman" w:eastAsia="Times New Roman" w:hAnsi="Times New Roman" w:cs="Times New Roman"/>
          <w:sz w:val="28"/>
          <w:szCs w:val="28"/>
        </w:rPr>
        <w:t> Если рассматривать аннуитеты по времени их зачисления на банковский счет, то они бывают срочными и бессрочными.</w:t>
      </w:r>
    </w:p>
    <w:p w:rsidR="00BE0E78" w:rsidRPr="00E2777F" w:rsidRDefault="00BE0E78" w:rsidP="00BE0E78">
      <w:pPr>
        <w:shd w:val="clear" w:color="auto" w:fill="F7F7FA"/>
        <w:spacing w:after="0" w:line="240" w:lineRule="auto"/>
        <w:jc w:val="both"/>
        <w:rPr>
          <w:rFonts w:ascii="Times New Roman" w:eastAsia="Times New Roman" w:hAnsi="Times New Roman" w:cs="Times New Roman"/>
          <w:color w:val="000000"/>
          <w:sz w:val="28"/>
          <w:szCs w:val="28"/>
        </w:rPr>
      </w:pPr>
      <w:r w:rsidRPr="00E2777F">
        <w:rPr>
          <w:rFonts w:ascii="Times New Roman" w:eastAsia="Times New Roman" w:hAnsi="Times New Roman" w:cs="Times New Roman"/>
          <w:sz w:val="28"/>
          <w:szCs w:val="28"/>
        </w:rPr>
        <w:t>При</w:t>
      </w:r>
      <w:r w:rsidRPr="00E2777F">
        <w:rPr>
          <w:rFonts w:ascii="Times New Roman" w:eastAsia="Times New Roman" w:hAnsi="Times New Roman" w:cs="Times New Roman"/>
          <w:b/>
          <w:bCs/>
          <w:sz w:val="28"/>
          <w:szCs w:val="28"/>
        </w:rPr>
        <w:t> срочном аннуитете</w:t>
      </w:r>
      <w:r w:rsidRPr="00E2777F">
        <w:rPr>
          <w:rFonts w:ascii="Times New Roman" w:eastAsia="Times New Roman" w:hAnsi="Times New Roman" w:cs="Times New Roman"/>
          <w:sz w:val="28"/>
          <w:szCs w:val="28"/>
        </w:rPr>
        <w:t> средства зачисляются в определенный период, который имеет ограниченное количество времени. Поступление денег характеризуется</w:t>
      </w:r>
      <w:r w:rsidRPr="00E2777F">
        <w:rPr>
          <w:rFonts w:ascii="Times New Roman" w:eastAsia="Times New Roman" w:hAnsi="Times New Roman" w:cs="Times New Roman"/>
          <w:color w:val="000000"/>
          <w:sz w:val="28"/>
          <w:szCs w:val="28"/>
        </w:rPr>
        <w:t xml:space="preserve"> равными частями и через одинаковый промежуток времени. Расчет данного вида аннуитета происходит по системе наращения или по системе дисконтирования. Дисконтирование – это выявление стоимости выплат при помощи изучения денежных поступлений к определенной временной точке. Проще говоря, это </w:t>
      </w:r>
      <w:r w:rsidRPr="00E2777F">
        <w:rPr>
          <w:rFonts w:ascii="Times New Roman" w:eastAsia="Times New Roman" w:hAnsi="Times New Roman" w:cs="Times New Roman"/>
          <w:color w:val="000000"/>
          <w:sz w:val="28"/>
          <w:szCs w:val="28"/>
        </w:rPr>
        <w:lastRenderedPageBreak/>
        <w:t>анализ соотношения будущих доходов к их сегодняшней стоимости. Примерами срочных аннуитетов могут быть разного рода платежи за аренду жилья, земли и др.</w:t>
      </w:r>
    </w:p>
    <w:p w:rsidR="00BE0E78" w:rsidRPr="00E2777F" w:rsidRDefault="00BE0E78" w:rsidP="00E2777F">
      <w:pPr>
        <w:shd w:val="clear" w:color="auto" w:fill="F7F7FA"/>
        <w:spacing w:after="0" w:line="240" w:lineRule="auto"/>
        <w:ind w:firstLine="708"/>
        <w:jc w:val="both"/>
        <w:rPr>
          <w:rFonts w:ascii="Times New Roman" w:eastAsia="Times New Roman" w:hAnsi="Times New Roman" w:cs="Times New Roman"/>
          <w:color w:val="000000"/>
          <w:sz w:val="28"/>
          <w:szCs w:val="28"/>
        </w:rPr>
      </w:pPr>
      <w:r w:rsidRPr="00E2777F">
        <w:rPr>
          <w:rFonts w:ascii="Times New Roman" w:eastAsia="Times New Roman" w:hAnsi="Times New Roman" w:cs="Times New Roman"/>
          <w:b/>
          <w:bCs/>
          <w:color w:val="000000"/>
          <w:sz w:val="28"/>
          <w:szCs w:val="28"/>
        </w:rPr>
        <w:t>Бессрочным аннуитетом</w:t>
      </w:r>
      <w:r w:rsidRPr="00E2777F">
        <w:rPr>
          <w:rFonts w:ascii="Times New Roman" w:eastAsia="Times New Roman" w:hAnsi="Times New Roman" w:cs="Times New Roman"/>
          <w:color w:val="000000"/>
          <w:sz w:val="28"/>
          <w:szCs w:val="28"/>
        </w:rPr>
        <w:t> принято считать равные выплаты через равный промежуток времени в течение долгого срока. Консоль является отличным примером для понимания специфики бессрочного аннуитета. Данные облигации, поддерживаемые государством, имеют срок действия более 30 лет.</w:t>
      </w:r>
    </w:p>
    <w:p w:rsidR="00BE0E78" w:rsidRPr="00E2777F" w:rsidRDefault="00BE0E78" w:rsidP="00BE0E78">
      <w:pPr>
        <w:shd w:val="clear" w:color="auto" w:fill="F7F7FA"/>
        <w:spacing w:after="0" w:line="240" w:lineRule="auto"/>
        <w:jc w:val="both"/>
        <w:rPr>
          <w:rFonts w:ascii="Times New Roman" w:eastAsia="Times New Roman" w:hAnsi="Times New Roman" w:cs="Times New Roman"/>
          <w:color w:val="000000"/>
          <w:sz w:val="28"/>
          <w:szCs w:val="28"/>
        </w:rPr>
      </w:pPr>
      <w:proofErr w:type="spellStart"/>
      <w:r w:rsidRPr="00E2777F">
        <w:rPr>
          <w:rFonts w:ascii="Times New Roman" w:eastAsia="Times New Roman" w:hAnsi="Times New Roman" w:cs="Times New Roman"/>
          <w:color w:val="000000"/>
          <w:sz w:val="28"/>
          <w:szCs w:val="28"/>
        </w:rPr>
        <w:t>Аннуитетные</w:t>
      </w:r>
      <w:proofErr w:type="spellEnd"/>
      <w:r w:rsidRPr="00E2777F">
        <w:rPr>
          <w:rFonts w:ascii="Times New Roman" w:eastAsia="Times New Roman" w:hAnsi="Times New Roman" w:cs="Times New Roman"/>
          <w:color w:val="000000"/>
          <w:sz w:val="28"/>
          <w:szCs w:val="28"/>
        </w:rPr>
        <w:t xml:space="preserve"> выплаты имеют различие по количеству выплат. Они могут выплачиваться как один раз в год, так и несколько раз в течение года (при срочном аннуитете).</w:t>
      </w:r>
    </w:p>
    <w:p w:rsidR="00BE0E78" w:rsidRPr="00E2777F" w:rsidRDefault="00BE0E78" w:rsidP="00BE0E78">
      <w:pPr>
        <w:shd w:val="clear" w:color="auto" w:fill="F7F7FA"/>
        <w:spacing w:after="0" w:line="240" w:lineRule="auto"/>
        <w:jc w:val="both"/>
        <w:rPr>
          <w:rFonts w:ascii="Times New Roman" w:eastAsia="Times New Roman" w:hAnsi="Times New Roman" w:cs="Times New Roman"/>
          <w:sz w:val="28"/>
          <w:szCs w:val="28"/>
        </w:rPr>
      </w:pPr>
      <w:r w:rsidRPr="00E2777F">
        <w:rPr>
          <w:rFonts w:ascii="Times New Roman" w:eastAsia="Times New Roman" w:hAnsi="Times New Roman" w:cs="Times New Roman"/>
          <w:color w:val="000000"/>
          <w:sz w:val="28"/>
          <w:szCs w:val="28"/>
        </w:rPr>
        <w:t xml:space="preserve">Начисление процентов может происходить один раз в год, несколько раз в год или непрерывно. Этот вопрос всегда решается в индивидуальном порядке между банковской </w:t>
      </w:r>
      <w:r w:rsidRPr="00E2777F">
        <w:rPr>
          <w:rFonts w:ascii="Times New Roman" w:eastAsia="Times New Roman" w:hAnsi="Times New Roman" w:cs="Times New Roman"/>
          <w:sz w:val="28"/>
          <w:szCs w:val="28"/>
        </w:rPr>
        <w:t>организацией и клиентом.</w:t>
      </w:r>
    </w:p>
    <w:p w:rsidR="00BE0E78" w:rsidRPr="00E2777F" w:rsidRDefault="00BE0E78" w:rsidP="00BE0E78">
      <w:pPr>
        <w:shd w:val="clear" w:color="auto" w:fill="F7F7FA"/>
        <w:spacing w:after="0" w:line="240" w:lineRule="auto"/>
        <w:jc w:val="both"/>
        <w:rPr>
          <w:rFonts w:ascii="Times New Roman" w:eastAsia="Times New Roman" w:hAnsi="Times New Roman" w:cs="Times New Roman"/>
          <w:sz w:val="28"/>
          <w:szCs w:val="28"/>
        </w:rPr>
      </w:pPr>
    </w:p>
    <w:p w:rsidR="00BE0E78" w:rsidRPr="00E2777F" w:rsidRDefault="00BE0E78" w:rsidP="00BE0E78">
      <w:pPr>
        <w:shd w:val="clear" w:color="auto" w:fill="F7F7FA"/>
        <w:spacing w:after="0" w:line="240" w:lineRule="auto"/>
        <w:jc w:val="both"/>
        <w:rPr>
          <w:rFonts w:ascii="Times New Roman" w:eastAsia="Times New Roman" w:hAnsi="Times New Roman" w:cs="Times New Roman"/>
          <w:sz w:val="28"/>
          <w:szCs w:val="28"/>
        </w:rPr>
      </w:pPr>
      <w:r w:rsidRPr="00E2777F">
        <w:rPr>
          <w:rFonts w:ascii="Times New Roman" w:eastAsia="Times New Roman" w:hAnsi="Times New Roman" w:cs="Times New Roman"/>
          <w:sz w:val="28"/>
          <w:szCs w:val="28"/>
        </w:rPr>
        <w:t>В зависимости от финансовой ситуации в стране или политики банка, могут устанавливаться:</w:t>
      </w:r>
    </w:p>
    <w:p w:rsidR="00BE0E78" w:rsidRPr="00E2777F" w:rsidRDefault="00BE0E78" w:rsidP="001115CE">
      <w:pPr>
        <w:numPr>
          <w:ilvl w:val="0"/>
          <w:numId w:val="9"/>
        </w:numPr>
        <w:shd w:val="clear" w:color="auto" w:fill="F7F7FA"/>
        <w:spacing w:after="0" w:line="240" w:lineRule="auto"/>
        <w:ind w:left="0" w:firstLine="0"/>
        <w:jc w:val="both"/>
        <w:rPr>
          <w:rFonts w:ascii="Times New Roman" w:eastAsia="Times New Roman" w:hAnsi="Times New Roman" w:cs="Times New Roman"/>
          <w:sz w:val="28"/>
          <w:szCs w:val="28"/>
        </w:rPr>
      </w:pPr>
      <w:r w:rsidRPr="00E2777F">
        <w:rPr>
          <w:rFonts w:ascii="Times New Roman" w:eastAsia="Times New Roman" w:hAnsi="Times New Roman" w:cs="Times New Roman"/>
          <w:b/>
          <w:bCs/>
          <w:sz w:val="28"/>
          <w:szCs w:val="28"/>
        </w:rPr>
        <w:t>фиксированный аннуитет</w:t>
      </w:r>
      <w:r w:rsidRPr="00E2777F">
        <w:rPr>
          <w:rFonts w:ascii="Times New Roman" w:eastAsia="Times New Roman" w:hAnsi="Times New Roman" w:cs="Times New Roman"/>
          <w:sz w:val="28"/>
          <w:szCs w:val="28"/>
        </w:rPr>
        <w:t> (с момента заключения договора и до самого конца банк не имеет права повышать процент выше заявленного в договоре);</w:t>
      </w:r>
    </w:p>
    <w:p w:rsidR="00BE0E78" w:rsidRPr="00E2777F" w:rsidRDefault="00BE0E78" w:rsidP="001115CE">
      <w:pPr>
        <w:numPr>
          <w:ilvl w:val="0"/>
          <w:numId w:val="9"/>
        </w:numPr>
        <w:shd w:val="clear" w:color="auto" w:fill="F7F7FA"/>
        <w:spacing w:after="0" w:line="240" w:lineRule="auto"/>
        <w:ind w:left="0" w:firstLine="0"/>
        <w:jc w:val="both"/>
        <w:rPr>
          <w:rFonts w:ascii="Times New Roman" w:eastAsia="Times New Roman" w:hAnsi="Times New Roman" w:cs="Times New Roman"/>
          <w:sz w:val="28"/>
          <w:szCs w:val="28"/>
        </w:rPr>
      </w:pPr>
      <w:r w:rsidRPr="00E2777F">
        <w:rPr>
          <w:rFonts w:ascii="Times New Roman" w:eastAsia="Times New Roman" w:hAnsi="Times New Roman" w:cs="Times New Roman"/>
          <w:b/>
          <w:bCs/>
          <w:sz w:val="28"/>
          <w:szCs w:val="28"/>
        </w:rPr>
        <w:t>валютный аннуитет</w:t>
      </w:r>
      <w:r w:rsidRPr="00E2777F">
        <w:rPr>
          <w:rFonts w:ascii="Times New Roman" w:eastAsia="Times New Roman" w:hAnsi="Times New Roman" w:cs="Times New Roman"/>
          <w:sz w:val="28"/>
          <w:szCs w:val="28"/>
        </w:rPr>
        <w:t> (здесь платежи имеют прямую зависимость от одной или некоторых валют, которые имеют повышенный уровень стабильности);</w:t>
      </w:r>
    </w:p>
    <w:p w:rsidR="00BE0E78" w:rsidRPr="00E2777F" w:rsidRDefault="00BE0E78" w:rsidP="001115CE">
      <w:pPr>
        <w:numPr>
          <w:ilvl w:val="0"/>
          <w:numId w:val="9"/>
        </w:numPr>
        <w:shd w:val="clear" w:color="auto" w:fill="F7F7FA"/>
        <w:spacing w:after="0" w:line="240" w:lineRule="auto"/>
        <w:ind w:left="0" w:firstLine="0"/>
        <w:jc w:val="both"/>
        <w:rPr>
          <w:rFonts w:ascii="Times New Roman" w:eastAsia="Times New Roman" w:hAnsi="Times New Roman" w:cs="Times New Roman"/>
          <w:sz w:val="28"/>
          <w:szCs w:val="28"/>
        </w:rPr>
      </w:pPr>
      <w:r w:rsidRPr="00E2777F">
        <w:rPr>
          <w:rFonts w:ascii="Times New Roman" w:eastAsia="Times New Roman" w:hAnsi="Times New Roman" w:cs="Times New Roman"/>
          <w:b/>
          <w:bCs/>
          <w:sz w:val="28"/>
          <w:szCs w:val="28"/>
        </w:rPr>
        <w:t>индексируемый аннуитет</w:t>
      </w:r>
      <w:r w:rsidRPr="00E2777F">
        <w:rPr>
          <w:rFonts w:ascii="Times New Roman" w:eastAsia="Times New Roman" w:hAnsi="Times New Roman" w:cs="Times New Roman"/>
          <w:sz w:val="28"/>
          <w:szCs w:val="28"/>
        </w:rPr>
        <w:t> (платежи напрямую имеют привязку к индексу инфляции в стране);</w:t>
      </w:r>
    </w:p>
    <w:p w:rsidR="00BE0E78" w:rsidRPr="00E2777F" w:rsidRDefault="00BE0E78" w:rsidP="001115CE">
      <w:pPr>
        <w:numPr>
          <w:ilvl w:val="0"/>
          <w:numId w:val="9"/>
        </w:numPr>
        <w:shd w:val="clear" w:color="auto" w:fill="F7F7FA"/>
        <w:spacing w:after="0" w:line="240" w:lineRule="auto"/>
        <w:ind w:left="0" w:firstLine="0"/>
        <w:jc w:val="both"/>
        <w:rPr>
          <w:rFonts w:ascii="Times New Roman" w:eastAsia="Times New Roman" w:hAnsi="Times New Roman" w:cs="Times New Roman"/>
          <w:sz w:val="28"/>
          <w:szCs w:val="28"/>
        </w:rPr>
      </w:pPr>
      <w:r w:rsidRPr="00E2777F">
        <w:rPr>
          <w:rFonts w:ascii="Times New Roman" w:eastAsia="Times New Roman" w:hAnsi="Times New Roman" w:cs="Times New Roman"/>
          <w:b/>
          <w:bCs/>
          <w:sz w:val="28"/>
          <w:szCs w:val="28"/>
        </w:rPr>
        <w:t>переменный аннуитет</w:t>
      </w:r>
      <w:r w:rsidRPr="00E2777F">
        <w:rPr>
          <w:rFonts w:ascii="Times New Roman" w:eastAsia="Times New Roman" w:hAnsi="Times New Roman" w:cs="Times New Roman"/>
          <w:sz w:val="28"/>
          <w:szCs w:val="28"/>
        </w:rPr>
        <w:t> (платежи имеют прямую зависимость от величины дохода определенных механизмов на финансовом рынке).</w:t>
      </w:r>
    </w:p>
    <w:p w:rsidR="00BE0E78" w:rsidRPr="00E2777F" w:rsidRDefault="00BE0E78" w:rsidP="00BE0E78">
      <w:pPr>
        <w:shd w:val="clear" w:color="auto" w:fill="F7F7FA"/>
        <w:spacing w:after="0" w:line="240" w:lineRule="auto"/>
        <w:jc w:val="both"/>
        <w:rPr>
          <w:rFonts w:ascii="Times New Roman" w:eastAsia="Times New Roman" w:hAnsi="Times New Roman" w:cs="Times New Roman"/>
          <w:sz w:val="28"/>
          <w:szCs w:val="28"/>
        </w:rPr>
      </w:pPr>
      <w:r w:rsidRPr="00E2777F">
        <w:rPr>
          <w:rFonts w:ascii="Times New Roman" w:eastAsia="Times New Roman" w:hAnsi="Times New Roman" w:cs="Times New Roman"/>
          <w:sz w:val="28"/>
          <w:szCs w:val="28"/>
        </w:rPr>
        <w:t>Для того</w:t>
      </w:r>
      <w:proofErr w:type="gramStart"/>
      <w:r w:rsidRPr="00E2777F">
        <w:rPr>
          <w:rFonts w:ascii="Times New Roman" w:eastAsia="Times New Roman" w:hAnsi="Times New Roman" w:cs="Times New Roman"/>
          <w:sz w:val="28"/>
          <w:szCs w:val="28"/>
        </w:rPr>
        <w:t>,</w:t>
      </w:r>
      <w:proofErr w:type="gramEnd"/>
      <w:r w:rsidRPr="00E2777F">
        <w:rPr>
          <w:rFonts w:ascii="Times New Roman" w:eastAsia="Times New Roman" w:hAnsi="Times New Roman" w:cs="Times New Roman"/>
          <w:sz w:val="28"/>
          <w:szCs w:val="28"/>
        </w:rPr>
        <w:t xml:space="preserve"> чтобы определить сумму равных выплат по кредитованию в течение определенного времени, необходимо рассчитать коэффициент аннуитета, который способен преобразовать единовременную выплату в платежный график.</w:t>
      </w:r>
    </w:p>
    <w:p w:rsidR="00BE0E78" w:rsidRPr="00E2777F" w:rsidRDefault="00BE0E78" w:rsidP="00BE0E78">
      <w:pPr>
        <w:shd w:val="clear" w:color="auto" w:fill="F7F7FA"/>
        <w:spacing w:after="0" w:line="240" w:lineRule="auto"/>
        <w:jc w:val="both"/>
        <w:rPr>
          <w:rFonts w:ascii="Times New Roman" w:eastAsia="Times New Roman" w:hAnsi="Times New Roman" w:cs="Times New Roman"/>
          <w:sz w:val="28"/>
          <w:szCs w:val="28"/>
        </w:rPr>
      </w:pPr>
    </w:p>
    <w:p w:rsidR="00BE0E78" w:rsidRPr="00E2777F" w:rsidRDefault="00BE0E78" w:rsidP="00BE0E78">
      <w:pPr>
        <w:pStyle w:val="2"/>
        <w:jc w:val="both"/>
        <w:rPr>
          <w:rFonts w:ascii="Times New Roman" w:hAnsi="Times New Roman"/>
          <w:sz w:val="28"/>
          <w:szCs w:val="28"/>
        </w:rPr>
      </w:pPr>
      <w:r w:rsidRPr="00E2777F">
        <w:rPr>
          <w:rFonts w:ascii="Times New Roman" w:hAnsi="Times New Roman"/>
          <w:sz w:val="28"/>
          <w:szCs w:val="28"/>
        </w:rPr>
        <w:t>Расчет аннуитета (формулы)</w:t>
      </w:r>
    </w:p>
    <w:p w:rsidR="00BE0E78" w:rsidRPr="00E2777F" w:rsidRDefault="00BE0E78" w:rsidP="00BE0E78">
      <w:pPr>
        <w:pStyle w:val="a6"/>
        <w:spacing w:before="0" w:beforeAutospacing="0" w:after="0" w:afterAutospacing="0"/>
        <w:ind w:firstLine="708"/>
        <w:jc w:val="both"/>
        <w:rPr>
          <w:rFonts w:ascii="Times New Roman" w:hAnsi="Times New Roman" w:cs="Times New Roman"/>
          <w:sz w:val="28"/>
          <w:szCs w:val="28"/>
        </w:rPr>
      </w:pPr>
      <w:r w:rsidRPr="00E2777F">
        <w:rPr>
          <w:rFonts w:ascii="Times New Roman" w:hAnsi="Times New Roman" w:cs="Times New Roman"/>
          <w:sz w:val="28"/>
          <w:szCs w:val="28"/>
        </w:rPr>
        <w:t>Для расчета данного коэффициента используется специальная общепринятая формула:</w:t>
      </w:r>
    </w:p>
    <w:p w:rsidR="00BE0E78" w:rsidRPr="00E2777F" w:rsidRDefault="00BE0E78" w:rsidP="00BE0E78">
      <w:pPr>
        <w:pStyle w:val="a6"/>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С практической точки зрения могут возникать некоторые расхождения от математического расчета при помощи формулы: для удобства совершения платежа может быть применена система округления суммы выплат или же округление суммы проводится из-за разного числа дней в том или другом месяце. В особенности это касается последнего месяца в графике платежей. По факту, замыкающая список сумма всегда отличается в меньшую сторону на некоторое значение.</w:t>
      </w:r>
    </w:p>
    <w:p w:rsidR="00BE0E78" w:rsidRPr="00E2777F" w:rsidRDefault="00BE0E78" w:rsidP="00BE0E78">
      <w:pPr>
        <w:pStyle w:val="a6"/>
        <w:spacing w:before="0" w:beforeAutospacing="0" w:after="0" w:afterAutospacing="0"/>
        <w:ind w:firstLine="708"/>
        <w:jc w:val="both"/>
        <w:rPr>
          <w:rFonts w:ascii="Times New Roman" w:hAnsi="Times New Roman" w:cs="Times New Roman"/>
          <w:sz w:val="28"/>
          <w:szCs w:val="28"/>
        </w:rPr>
      </w:pPr>
      <w:r w:rsidRPr="00E2777F">
        <w:rPr>
          <w:rFonts w:ascii="Times New Roman" w:hAnsi="Times New Roman" w:cs="Times New Roman"/>
          <w:sz w:val="28"/>
          <w:szCs w:val="28"/>
        </w:rPr>
        <w:t xml:space="preserve">Практически всегда при аннуитете платежи производятся в конце отчетного периода – </w:t>
      </w:r>
      <w:proofErr w:type="spellStart"/>
      <w:r w:rsidRPr="00E2777F">
        <w:rPr>
          <w:rFonts w:ascii="Times New Roman" w:hAnsi="Times New Roman" w:cs="Times New Roman"/>
          <w:sz w:val="28"/>
          <w:szCs w:val="28"/>
        </w:rPr>
        <w:t>постнумерандо</w:t>
      </w:r>
      <w:proofErr w:type="spellEnd"/>
      <w:r w:rsidRPr="00E2777F">
        <w:rPr>
          <w:rFonts w:ascii="Times New Roman" w:hAnsi="Times New Roman" w:cs="Times New Roman"/>
          <w:sz w:val="28"/>
          <w:szCs w:val="28"/>
        </w:rPr>
        <w:t>. В данном случае, сумма выплаты за период должна рассчитываться по другой формуле:</w:t>
      </w:r>
    </w:p>
    <w:p w:rsidR="00BE0E78" w:rsidRPr="00E2777F" w:rsidRDefault="00BE0E78" w:rsidP="00BE0E78">
      <w:pPr>
        <w:pStyle w:val="a6"/>
        <w:spacing w:before="0" w:beforeAutospacing="0" w:after="0" w:afterAutospacing="0"/>
        <w:ind w:firstLine="708"/>
        <w:jc w:val="both"/>
        <w:rPr>
          <w:rFonts w:ascii="Times New Roman" w:hAnsi="Times New Roman" w:cs="Times New Roman"/>
          <w:sz w:val="28"/>
          <w:szCs w:val="28"/>
        </w:rPr>
      </w:pPr>
      <w:r w:rsidRPr="00E2777F">
        <w:rPr>
          <w:rFonts w:ascii="Times New Roman" w:hAnsi="Times New Roman" w:cs="Times New Roman"/>
          <w:sz w:val="28"/>
          <w:szCs w:val="28"/>
        </w:rPr>
        <w:t>Для того</w:t>
      </w:r>
      <w:proofErr w:type="gramStart"/>
      <w:r w:rsidRPr="00E2777F">
        <w:rPr>
          <w:rFonts w:ascii="Times New Roman" w:hAnsi="Times New Roman" w:cs="Times New Roman"/>
          <w:sz w:val="28"/>
          <w:szCs w:val="28"/>
        </w:rPr>
        <w:t>,</w:t>
      </w:r>
      <w:proofErr w:type="gramEnd"/>
      <w:r w:rsidRPr="00E2777F">
        <w:rPr>
          <w:rFonts w:ascii="Times New Roman" w:hAnsi="Times New Roman" w:cs="Times New Roman"/>
          <w:sz w:val="28"/>
          <w:szCs w:val="28"/>
        </w:rPr>
        <w:t xml:space="preserve"> чтобы более детально рассмотреть структуру </w:t>
      </w:r>
      <w:proofErr w:type="spellStart"/>
      <w:r w:rsidRPr="00E2777F">
        <w:rPr>
          <w:rFonts w:ascii="Times New Roman" w:hAnsi="Times New Roman" w:cs="Times New Roman"/>
          <w:sz w:val="28"/>
          <w:szCs w:val="28"/>
        </w:rPr>
        <w:t>аннуитетных</w:t>
      </w:r>
      <w:proofErr w:type="spellEnd"/>
      <w:r w:rsidRPr="00E2777F">
        <w:rPr>
          <w:rFonts w:ascii="Times New Roman" w:hAnsi="Times New Roman" w:cs="Times New Roman"/>
          <w:sz w:val="28"/>
          <w:szCs w:val="28"/>
        </w:rPr>
        <w:t xml:space="preserve"> платежей, стоит решить простую задачку. Например, нужно рассчитать ежемесячную выплату по кредиту сроком на пять лет и с суммой в 30 тысяч </w:t>
      </w:r>
      <w:r w:rsidRPr="00E2777F">
        <w:rPr>
          <w:rFonts w:ascii="Times New Roman" w:hAnsi="Times New Roman" w:cs="Times New Roman"/>
          <w:sz w:val="28"/>
          <w:szCs w:val="28"/>
        </w:rPr>
        <w:lastRenderedPageBreak/>
        <w:t xml:space="preserve">рублей под 8% годовых. Выплаты будут осуществляться ежемесячно, то необходимо перевести годовую процентную ставку </w:t>
      </w:r>
      <w:proofErr w:type="gramStart"/>
      <w:r w:rsidRPr="00E2777F">
        <w:rPr>
          <w:rFonts w:ascii="Times New Roman" w:hAnsi="Times New Roman" w:cs="Times New Roman"/>
          <w:sz w:val="28"/>
          <w:szCs w:val="28"/>
        </w:rPr>
        <w:t>в</w:t>
      </w:r>
      <w:proofErr w:type="gramEnd"/>
      <w:r w:rsidRPr="00E2777F">
        <w:rPr>
          <w:rFonts w:ascii="Times New Roman" w:hAnsi="Times New Roman" w:cs="Times New Roman"/>
          <w:sz w:val="28"/>
          <w:szCs w:val="28"/>
        </w:rPr>
        <w:t xml:space="preserve"> месячную. Делается это по довольно простой формуле:</w:t>
      </w:r>
    </w:p>
    <w:p w:rsidR="00BE0E78" w:rsidRPr="00E2777F" w:rsidRDefault="00BE0E78" w:rsidP="00BE0E78">
      <w:pPr>
        <w:pStyle w:val="a6"/>
        <w:spacing w:before="0" w:beforeAutospacing="0" w:after="0" w:afterAutospacing="0"/>
        <w:ind w:firstLine="708"/>
        <w:jc w:val="both"/>
        <w:rPr>
          <w:rFonts w:ascii="Times New Roman" w:hAnsi="Times New Roman" w:cs="Times New Roman"/>
          <w:sz w:val="28"/>
          <w:szCs w:val="28"/>
        </w:rPr>
      </w:pPr>
      <w:r w:rsidRPr="00E2777F">
        <w:rPr>
          <w:rFonts w:ascii="Times New Roman" w:hAnsi="Times New Roman" w:cs="Times New Roman"/>
          <w:sz w:val="28"/>
          <w:szCs w:val="28"/>
        </w:rPr>
        <w:t>Далее нужно подставить в формулу значения i = 0.00643 и n = 60 (5 лет – это 60 месяцев). Полученный коэффициент нужно умножить на величину кредита – 30000. В итоге получаем, что сумма ежемесячного платежа равна примерно 603 рубля.</w:t>
      </w:r>
    </w:p>
    <w:p w:rsidR="00BE0E78" w:rsidRPr="00E2777F" w:rsidRDefault="00BE0E78" w:rsidP="00BE0E78">
      <w:pPr>
        <w:pStyle w:val="a6"/>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 xml:space="preserve">Выплата кредитного займа происходит обычно каждый месяц или каждый квартал. При таких выплатах задается годовая процентная ставка i. При условии, что выплаты назначаются </w:t>
      </w:r>
      <w:proofErr w:type="spellStart"/>
      <w:r w:rsidRPr="00E2777F">
        <w:rPr>
          <w:rFonts w:ascii="Times New Roman" w:hAnsi="Times New Roman" w:cs="Times New Roman"/>
          <w:sz w:val="28"/>
          <w:szCs w:val="28"/>
        </w:rPr>
        <w:t>постнумерандо</w:t>
      </w:r>
      <w:proofErr w:type="spellEnd"/>
      <w:r w:rsidRPr="00E2777F">
        <w:rPr>
          <w:rFonts w:ascii="Times New Roman" w:hAnsi="Times New Roman" w:cs="Times New Roman"/>
          <w:sz w:val="28"/>
          <w:szCs w:val="28"/>
        </w:rPr>
        <w:t xml:space="preserve"> m раз в год за n лет, то существует</w:t>
      </w:r>
      <w:r w:rsidRPr="00BE0E78">
        <w:rPr>
          <w:rFonts w:ascii="Times New Roman" w:hAnsi="Times New Roman" w:cs="Times New Roman"/>
        </w:rPr>
        <w:t xml:space="preserve"> </w:t>
      </w:r>
      <w:r w:rsidRPr="00E2777F">
        <w:rPr>
          <w:rFonts w:ascii="Times New Roman" w:hAnsi="Times New Roman" w:cs="Times New Roman"/>
          <w:sz w:val="28"/>
          <w:szCs w:val="28"/>
        </w:rPr>
        <w:t xml:space="preserve">формула, которая отличается от предыдущей формулы повышенной точностью расчета </w:t>
      </w:r>
      <w:proofErr w:type="spellStart"/>
      <w:r w:rsidRPr="00E2777F">
        <w:rPr>
          <w:rFonts w:ascii="Times New Roman" w:hAnsi="Times New Roman" w:cs="Times New Roman"/>
          <w:sz w:val="28"/>
          <w:szCs w:val="28"/>
        </w:rPr>
        <w:t>аннуитетного</w:t>
      </w:r>
      <w:proofErr w:type="spellEnd"/>
      <w:r w:rsidRPr="00E2777F">
        <w:rPr>
          <w:rFonts w:ascii="Times New Roman" w:hAnsi="Times New Roman" w:cs="Times New Roman"/>
          <w:sz w:val="28"/>
          <w:szCs w:val="28"/>
        </w:rPr>
        <w:t xml:space="preserve"> коэффициента:</w:t>
      </w:r>
    </w:p>
    <w:p w:rsidR="00BE0E78" w:rsidRPr="00E2777F" w:rsidRDefault="00BE0E78" w:rsidP="00BE0E78">
      <w:pPr>
        <w:pStyle w:val="a6"/>
        <w:spacing w:before="0" w:beforeAutospacing="0" w:after="0" w:afterAutospacing="0"/>
        <w:ind w:firstLine="708"/>
        <w:jc w:val="both"/>
        <w:rPr>
          <w:rFonts w:ascii="Times New Roman" w:hAnsi="Times New Roman" w:cs="Times New Roman"/>
          <w:sz w:val="28"/>
          <w:szCs w:val="28"/>
        </w:rPr>
      </w:pPr>
      <w:r w:rsidRPr="00E2777F">
        <w:rPr>
          <w:rFonts w:ascii="Times New Roman" w:hAnsi="Times New Roman" w:cs="Times New Roman"/>
          <w:sz w:val="28"/>
          <w:szCs w:val="28"/>
        </w:rPr>
        <w:t xml:space="preserve">Указанная формула для расчета коэффициента </w:t>
      </w:r>
      <w:proofErr w:type="spellStart"/>
      <w:r w:rsidRPr="00E2777F">
        <w:rPr>
          <w:rFonts w:ascii="Times New Roman" w:hAnsi="Times New Roman" w:cs="Times New Roman"/>
          <w:sz w:val="28"/>
          <w:szCs w:val="28"/>
        </w:rPr>
        <w:t>аннуитетных</w:t>
      </w:r>
      <w:proofErr w:type="spellEnd"/>
      <w:r w:rsidRPr="00E2777F">
        <w:rPr>
          <w:rFonts w:ascii="Times New Roman" w:hAnsi="Times New Roman" w:cs="Times New Roman"/>
          <w:sz w:val="28"/>
          <w:szCs w:val="28"/>
        </w:rPr>
        <w:t xml:space="preserve"> платежей основывается на наращении величины долговой суммы при помощи сложной процентной формулы. В банковских расчетах имеется еще одна формула для определения коэффициента, которая основывается на наращении величины долговой суммы при помощи простой процентной формулы. Отличительная черта простых и сложных процентов – это отсутствие промежутка в капитализации процентных соотношений. В данном раскладе будет в первую очередь производиться погашение основного долга, а уже после его оплаты пойдет оплата процентов.</w:t>
      </w:r>
    </w:p>
    <w:p w:rsidR="00BE0E78" w:rsidRPr="00E2777F" w:rsidRDefault="00BE0E78" w:rsidP="00BE0E78">
      <w:pPr>
        <w:pStyle w:val="a6"/>
        <w:spacing w:before="0" w:beforeAutospacing="0" w:after="0" w:afterAutospacing="0"/>
        <w:ind w:firstLine="708"/>
        <w:jc w:val="both"/>
        <w:rPr>
          <w:rFonts w:ascii="Times New Roman" w:hAnsi="Times New Roman" w:cs="Times New Roman"/>
          <w:sz w:val="28"/>
          <w:szCs w:val="28"/>
        </w:rPr>
      </w:pPr>
      <w:r w:rsidRPr="00E2777F">
        <w:rPr>
          <w:rFonts w:ascii="Times New Roman" w:hAnsi="Times New Roman" w:cs="Times New Roman"/>
          <w:sz w:val="28"/>
          <w:szCs w:val="28"/>
        </w:rPr>
        <w:t xml:space="preserve">Стоит отметить, что выполнять все вышеперечисленные действия собственноручно – это очень долго и трудоемко. Уйдет большое количество времени, чтобы разобраться </w:t>
      </w:r>
      <w:proofErr w:type="gramStart"/>
      <w:r w:rsidRPr="00E2777F">
        <w:rPr>
          <w:rFonts w:ascii="Times New Roman" w:hAnsi="Times New Roman" w:cs="Times New Roman"/>
          <w:sz w:val="28"/>
          <w:szCs w:val="28"/>
        </w:rPr>
        <w:t>в</w:t>
      </w:r>
      <w:proofErr w:type="gramEnd"/>
      <w:r w:rsidRPr="00E2777F">
        <w:rPr>
          <w:rFonts w:ascii="Times New Roman" w:hAnsi="Times New Roman" w:cs="Times New Roman"/>
          <w:sz w:val="28"/>
          <w:szCs w:val="28"/>
        </w:rPr>
        <w:t xml:space="preserve"> </w:t>
      </w:r>
      <w:proofErr w:type="gramStart"/>
      <w:r w:rsidRPr="00E2777F">
        <w:rPr>
          <w:rFonts w:ascii="Times New Roman" w:hAnsi="Times New Roman" w:cs="Times New Roman"/>
          <w:sz w:val="28"/>
          <w:szCs w:val="28"/>
        </w:rPr>
        <w:t>одним</w:t>
      </w:r>
      <w:proofErr w:type="gramEnd"/>
      <w:r w:rsidRPr="00E2777F">
        <w:rPr>
          <w:rFonts w:ascii="Times New Roman" w:hAnsi="Times New Roman" w:cs="Times New Roman"/>
          <w:sz w:val="28"/>
          <w:szCs w:val="28"/>
        </w:rPr>
        <w:t xml:space="preserve"> человеком, а если нужно рассчитать несколько сотен аннуитетов, то ситуация для простого сотрудника банка окажется совершенно невыполнимой. Поэтому при оформлении кредита работники банковских организаций имеют в своем арсенале специальные калькуляторы и программы, где нужно только правильно вписать числовые значения, и они самостоятельно рассчитают график </w:t>
      </w:r>
      <w:proofErr w:type="spellStart"/>
      <w:r w:rsidRPr="00E2777F">
        <w:rPr>
          <w:rFonts w:ascii="Times New Roman" w:hAnsi="Times New Roman" w:cs="Times New Roman"/>
          <w:sz w:val="28"/>
          <w:szCs w:val="28"/>
        </w:rPr>
        <w:t>аннуитетных</w:t>
      </w:r>
      <w:proofErr w:type="spellEnd"/>
      <w:r w:rsidRPr="00E2777F">
        <w:rPr>
          <w:rFonts w:ascii="Times New Roman" w:hAnsi="Times New Roman" w:cs="Times New Roman"/>
          <w:sz w:val="28"/>
          <w:szCs w:val="28"/>
        </w:rPr>
        <w:t xml:space="preserve"> платежей для каждого клиента.</w:t>
      </w:r>
    </w:p>
    <w:p w:rsidR="00BE0E78" w:rsidRDefault="00BE0E78" w:rsidP="00BE0E78">
      <w:pPr>
        <w:pStyle w:val="a6"/>
        <w:spacing w:before="0" w:beforeAutospacing="0" w:after="0" w:afterAutospacing="0"/>
        <w:ind w:firstLine="708"/>
        <w:jc w:val="both"/>
        <w:rPr>
          <w:rFonts w:ascii="Times New Roman" w:hAnsi="Times New Roman" w:cs="Times New Roman"/>
          <w:sz w:val="28"/>
          <w:szCs w:val="28"/>
        </w:rPr>
      </w:pPr>
      <w:r w:rsidRPr="00E2777F">
        <w:rPr>
          <w:rFonts w:ascii="Times New Roman" w:hAnsi="Times New Roman" w:cs="Times New Roman"/>
          <w:sz w:val="28"/>
          <w:szCs w:val="28"/>
        </w:rPr>
        <w:t>Сами клиенты могут рассчитать свой график погашения аннуитета при помощи онлайн программ, которых очень много в сети интернет. Необходимо лишь ввести величину кредита, срок и процентную ставку.</w:t>
      </w:r>
    </w:p>
    <w:p w:rsidR="00E2777F" w:rsidRPr="00E2777F" w:rsidRDefault="00E2777F" w:rsidP="00BE0E78">
      <w:pPr>
        <w:pStyle w:val="a6"/>
        <w:spacing w:before="0" w:beforeAutospacing="0" w:after="0" w:afterAutospacing="0"/>
        <w:ind w:firstLine="708"/>
        <w:jc w:val="both"/>
        <w:rPr>
          <w:rFonts w:ascii="Times New Roman" w:hAnsi="Times New Roman" w:cs="Times New Roman"/>
          <w:sz w:val="28"/>
          <w:szCs w:val="28"/>
        </w:rPr>
      </w:pPr>
    </w:p>
    <w:p w:rsidR="00BE0E78" w:rsidRDefault="00BE0E78" w:rsidP="00BE0E78">
      <w:pPr>
        <w:pStyle w:val="2"/>
        <w:jc w:val="both"/>
        <w:rPr>
          <w:rFonts w:ascii="Times New Roman" w:hAnsi="Times New Roman"/>
          <w:sz w:val="28"/>
          <w:szCs w:val="28"/>
        </w:rPr>
      </w:pPr>
      <w:r w:rsidRPr="00E2777F">
        <w:rPr>
          <w:rFonts w:ascii="Times New Roman" w:hAnsi="Times New Roman"/>
          <w:sz w:val="28"/>
          <w:szCs w:val="28"/>
        </w:rPr>
        <w:t>Достоинства </w:t>
      </w:r>
      <w:proofErr w:type="spellStart"/>
      <w:r w:rsidRPr="00E2777F">
        <w:rPr>
          <w:rFonts w:ascii="Times New Roman" w:hAnsi="Times New Roman"/>
          <w:sz w:val="28"/>
          <w:szCs w:val="28"/>
        </w:rPr>
        <w:t>аннуитетных</w:t>
      </w:r>
      <w:proofErr w:type="spellEnd"/>
      <w:r w:rsidRPr="00E2777F">
        <w:rPr>
          <w:rFonts w:ascii="Times New Roman" w:hAnsi="Times New Roman"/>
          <w:sz w:val="28"/>
          <w:szCs w:val="28"/>
        </w:rPr>
        <w:t xml:space="preserve"> платежей</w:t>
      </w:r>
    </w:p>
    <w:p w:rsidR="00BE0E78" w:rsidRPr="00E2777F" w:rsidRDefault="00BE0E78" w:rsidP="00D11204">
      <w:pPr>
        <w:pStyle w:val="a6"/>
        <w:spacing w:before="0" w:beforeAutospacing="0" w:after="0" w:afterAutospacing="0"/>
        <w:ind w:firstLine="708"/>
        <w:jc w:val="both"/>
        <w:rPr>
          <w:rFonts w:ascii="Times New Roman" w:hAnsi="Times New Roman" w:cs="Times New Roman"/>
          <w:sz w:val="28"/>
          <w:szCs w:val="28"/>
        </w:rPr>
      </w:pPr>
      <w:proofErr w:type="spellStart"/>
      <w:r w:rsidRPr="00E2777F">
        <w:rPr>
          <w:rFonts w:ascii="Times New Roman" w:hAnsi="Times New Roman" w:cs="Times New Roman"/>
          <w:sz w:val="28"/>
          <w:szCs w:val="28"/>
        </w:rPr>
        <w:t>Аннуитетные</w:t>
      </w:r>
      <w:proofErr w:type="spellEnd"/>
      <w:r w:rsidRPr="00E2777F">
        <w:rPr>
          <w:rFonts w:ascii="Times New Roman" w:hAnsi="Times New Roman" w:cs="Times New Roman"/>
          <w:sz w:val="28"/>
          <w:szCs w:val="28"/>
        </w:rPr>
        <w:t xml:space="preserve"> платежи являются одним из современных способов погашения кредитного долга перед банком. Данный вариант оплаты долгового обязательства не всегда является выгодным для клиента, но отличается повышенным удобством – отсутствует неразбериха «когда платить и в каком количестве». Платеж по кредиту поступает ежемесячно в одно и то же время и в одинаковом денежном эквиваленте. Это огромный плюс для клиента и для банковской организации: нет нужды идти в банк и брать расчетный лист для выявления суммы долга на последующий месяц. </w:t>
      </w:r>
    </w:p>
    <w:p w:rsidR="00BE0E78" w:rsidRPr="00E2777F" w:rsidRDefault="00BE0E78" w:rsidP="00D11204">
      <w:pPr>
        <w:pStyle w:val="a6"/>
        <w:spacing w:before="0" w:beforeAutospacing="0" w:after="0" w:afterAutospacing="0"/>
        <w:ind w:firstLine="708"/>
        <w:jc w:val="both"/>
        <w:rPr>
          <w:rFonts w:ascii="Times New Roman" w:hAnsi="Times New Roman" w:cs="Times New Roman"/>
          <w:sz w:val="28"/>
          <w:szCs w:val="28"/>
        </w:rPr>
      </w:pPr>
      <w:r w:rsidRPr="00E2777F">
        <w:rPr>
          <w:rFonts w:ascii="Times New Roman" w:hAnsi="Times New Roman" w:cs="Times New Roman"/>
          <w:sz w:val="28"/>
          <w:szCs w:val="28"/>
        </w:rPr>
        <w:t>Помимо этого данный способ оплаты кредита предпочтителен для тех лиц, которые имеют невысокий заработок.</w:t>
      </w:r>
    </w:p>
    <w:p w:rsidR="00BE0E78" w:rsidRPr="00E2777F" w:rsidRDefault="00BE0E78" w:rsidP="00D11204">
      <w:pPr>
        <w:pStyle w:val="a6"/>
        <w:spacing w:before="0" w:beforeAutospacing="0" w:after="0" w:afterAutospacing="0"/>
        <w:ind w:firstLine="708"/>
        <w:jc w:val="both"/>
        <w:rPr>
          <w:rFonts w:ascii="Times New Roman" w:hAnsi="Times New Roman" w:cs="Times New Roman"/>
          <w:sz w:val="28"/>
          <w:szCs w:val="28"/>
        </w:rPr>
      </w:pPr>
      <w:r w:rsidRPr="00E2777F">
        <w:rPr>
          <w:rFonts w:ascii="Times New Roman" w:hAnsi="Times New Roman" w:cs="Times New Roman"/>
          <w:sz w:val="28"/>
          <w:szCs w:val="28"/>
        </w:rPr>
        <w:lastRenderedPageBreak/>
        <w:t xml:space="preserve">Вместе с </w:t>
      </w:r>
      <w:proofErr w:type="spellStart"/>
      <w:r w:rsidRPr="00E2777F">
        <w:rPr>
          <w:rFonts w:ascii="Times New Roman" w:hAnsi="Times New Roman" w:cs="Times New Roman"/>
          <w:sz w:val="28"/>
          <w:szCs w:val="28"/>
        </w:rPr>
        <w:t>аннуитетными</w:t>
      </w:r>
      <w:proofErr w:type="spellEnd"/>
      <w:r w:rsidRPr="00E2777F">
        <w:rPr>
          <w:rFonts w:ascii="Times New Roman" w:hAnsi="Times New Roman" w:cs="Times New Roman"/>
          <w:sz w:val="28"/>
          <w:szCs w:val="28"/>
        </w:rPr>
        <w:t xml:space="preserve"> платежами существует оплата кредитного долга по дифференцированной системе, где выплаты ежемесячно подвергаются перерасчету, потому что происходит оплата части процентов от конечной величины долга клиента. С каждым месяцем после оплаты кредита сумма долга уменьшается и, соответственно, процентная величина также изменяется. Выходит, что каждый месяц необходимо вносить все меньшее количество денег, но первоначальные суммы платежа достаточно высокие и не каждое лицо имеет возможность их вносить.</w:t>
      </w:r>
    </w:p>
    <w:p w:rsidR="00D11204" w:rsidRPr="00E2777F" w:rsidRDefault="00D11204" w:rsidP="00D11204">
      <w:pPr>
        <w:pStyle w:val="2"/>
        <w:ind w:firstLine="708"/>
        <w:jc w:val="both"/>
        <w:rPr>
          <w:rFonts w:ascii="Times New Roman" w:hAnsi="Times New Roman"/>
          <w:sz w:val="28"/>
          <w:szCs w:val="28"/>
        </w:rPr>
      </w:pPr>
    </w:p>
    <w:p w:rsidR="00BE0E78" w:rsidRPr="00E2777F" w:rsidRDefault="00BE0E78" w:rsidP="00D11204">
      <w:pPr>
        <w:pStyle w:val="2"/>
        <w:ind w:firstLine="708"/>
        <w:jc w:val="both"/>
        <w:rPr>
          <w:rFonts w:ascii="Times New Roman" w:hAnsi="Times New Roman"/>
          <w:sz w:val="28"/>
          <w:szCs w:val="28"/>
        </w:rPr>
      </w:pPr>
      <w:r w:rsidRPr="00E2777F">
        <w:rPr>
          <w:rFonts w:ascii="Times New Roman" w:hAnsi="Times New Roman"/>
          <w:sz w:val="28"/>
          <w:szCs w:val="28"/>
        </w:rPr>
        <w:t>Недостатки</w:t>
      </w:r>
    </w:p>
    <w:p w:rsidR="00BE0E78" w:rsidRPr="00E2777F" w:rsidRDefault="00BE0E78" w:rsidP="00BE0E78">
      <w:pPr>
        <w:pStyle w:val="a6"/>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У данного вида платежей имеется один большой минус: первоначально выплаты строятся с преобладанием процентного эквивалента, т.е. сумма долга строится на 2/3 из процентов, а 1/3 – это сумма долга.</w:t>
      </w:r>
    </w:p>
    <w:p w:rsidR="00BE0E78" w:rsidRPr="00E2777F" w:rsidRDefault="00BE0E78" w:rsidP="00BE0E78">
      <w:pPr>
        <w:pStyle w:val="a6"/>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Аннуитет является выгодным банковской организации: сначала банк обезопасит себя, забрав проценты, а потом уже «примет» кредитные деньги.</w:t>
      </w:r>
    </w:p>
    <w:p w:rsidR="00D11204" w:rsidRPr="00E2777F" w:rsidRDefault="00BE0E78" w:rsidP="00D11204">
      <w:pPr>
        <w:pStyle w:val="a6"/>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Если клиент намерен досрочно погасить свой долг, то эту операцию следует произвести до того момента, как будут выплачены проценты. Данная операция практически не будет иметь смысла при погашении «после» — сумму, отданную за проценты, никто не вернет. В таком случае досрочное погашение просто избавит от кредитного обязательства.</w:t>
      </w:r>
      <w:r w:rsidR="00D11204" w:rsidRPr="00E2777F">
        <w:rPr>
          <w:rFonts w:ascii="Times New Roman" w:hAnsi="Times New Roman" w:cs="Times New Roman"/>
          <w:sz w:val="28"/>
          <w:szCs w:val="28"/>
        </w:rPr>
        <w:t xml:space="preserve"> </w:t>
      </w:r>
    </w:p>
    <w:p w:rsidR="00BE0E78" w:rsidRPr="00E2777F" w:rsidRDefault="00BE0E78" w:rsidP="00D11204">
      <w:pPr>
        <w:pStyle w:val="a6"/>
        <w:spacing w:before="0" w:beforeAutospacing="0" w:after="0" w:afterAutospacing="0"/>
        <w:ind w:firstLine="708"/>
        <w:jc w:val="both"/>
        <w:rPr>
          <w:rFonts w:ascii="Times New Roman" w:hAnsi="Times New Roman" w:cs="Times New Roman"/>
          <w:sz w:val="28"/>
          <w:szCs w:val="28"/>
        </w:rPr>
      </w:pPr>
      <w:r w:rsidRPr="00E2777F">
        <w:rPr>
          <w:rFonts w:ascii="Times New Roman" w:hAnsi="Times New Roman" w:cs="Times New Roman"/>
          <w:sz w:val="28"/>
          <w:szCs w:val="28"/>
        </w:rPr>
        <w:t>Подведя итог, можно сказать, что аннуитет – это хороший выход для заемщиков, которые имеют долговое обязательство и не обладают высоким уровнем дохода. Ведь всегда легче и проще платить раз в месяц одинаковую сумму в один и тот же день.</w:t>
      </w:r>
    </w:p>
    <w:p w:rsidR="00AB7981" w:rsidRDefault="00AB7981" w:rsidP="00BE0E78">
      <w:pPr>
        <w:pStyle w:val="a3"/>
        <w:tabs>
          <w:tab w:val="left" w:pos="993"/>
        </w:tabs>
        <w:spacing w:after="0" w:line="240" w:lineRule="auto"/>
        <w:ind w:left="0" w:firstLine="426"/>
        <w:jc w:val="both"/>
        <w:rPr>
          <w:rFonts w:ascii="Times New Roman" w:eastAsia="Calibri" w:hAnsi="Times New Roman" w:cs="Times New Roman"/>
          <w:snapToGrid w:val="0"/>
          <w:w w:val="110"/>
          <w:sz w:val="28"/>
          <w:szCs w:val="28"/>
        </w:rPr>
      </w:pPr>
    </w:p>
    <w:p w:rsidR="002B30CE" w:rsidRDefault="002B30CE" w:rsidP="002B30CE">
      <w:pPr>
        <w:jc w:val="center"/>
        <w:rPr>
          <w:rFonts w:ascii="Times New Roman" w:hAnsi="Times New Roman" w:cs="Times New Roman"/>
          <w:sz w:val="28"/>
          <w:szCs w:val="28"/>
        </w:rPr>
      </w:pPr>
      <w:r w:rsidRPr="00674CE3">
        <w:rPr>
          <w:rFonts w:ascii="Times New Roman" w:hAnsi="Times New Roman" w:cs="Times New Roman"/>
          <w:sz w:val="28"/>
          <w:szCs w:val="28"/>
        </w:rPr>
        <w:t>Вопросы для самоконтроля</w:t>
      </w:r>
    </w:p>
    <w:p w:rsidR="002B30CE" w:rsidRPr="00015130" w:rsidRDefault="002B30CE" w:rsidP="001115CE">
      <w:pPr>
        <w:pStyle w:val="a6"/>
        <w:numPr>
          <w:ilvl w:val="0"/>
          <w:numId w:val="54"/>
        </w:numPr>
        <w:shd w:val="clear" w:color="auto" w:fill="FFFFFF"/>
        <w:tabs>
          <w:tab w:val="left" w:pos="284"/>
          <w:tab w:val="left" w:pos="426"/>
        </w:tabs>
        <w:spacing w:before="0" w:beforeAutospacing="0" w:after="0" w:afterAutospacing="0"/>
        <w:contextualSpacing/>
        <w:jc w:val="both"/>
        <w:textAlignment w:val="baseline"/>
        <w:rPr>
          <w:rFonts w:ascii="Times New Roman" w:hAnsi="Times New Roman" w:cs="Times New Roman"/>
        </w:rPr>
      </w:pPr>
      <w:r>
        <w:rPr>
          <w:rFonts w:ascii="Times New Roman" w:eastAsia="Times New Roman" w:hAnsi="Times New Roman" w:cs="Times New Roman"/>
          <w:sz w:val="28"/>
          <w:szCs w:val="28"/>
        </w:rPr>
        <w:t xml:space="preserve">Что </w:t>
      </w:r>
      <w:r w:rsidRPr="00F42904">
        <w:rPr>
          <w:rFonts w:ascii="Times New Roman" w:eastAsia="Times New Roman" w:hAnsi="Times New Roman" w:cs="Times New Roman"/>
          <w:sz w:val="28"/>
          <w:szCs w:val="28"/>
        </w:rPr>
        <w:t xml:space="preserve">представляет </w:t>
      </w:r>
      <w:r>
        <w:rPr>
          <w:rFonts w:ascii="Times New Roman" w:eastAsia="Times New Roman" w:hAnsi="Times New Roman" w:cs="Times New Roman"/>
          <w:sz w:val="28"/>
          <w:szCs w:val="28"/>
        </w:rPr>
        <w:t>собой б</w:t>
      </w:r>
      <w:r w:rsidRPr="00F42904">
        <w:rPr>
          <w:rFonts w:ascii="Times New Roman" w:eastAsia="Times New Roman" w:hAnsi="Times New Roman" w:cs="Times New Roman"/>
          <w:sz w:val="28"/>
          <w:szCs w:val="28"/>
        </w:rPr>
        <w:t>удущая стоимость денег</w:t>
      </w:r>
      <w:r>
        <w:rPr>
          <w:rFonts w:ascii="Times New Roman" w:eastAsia="Times New Roman" w:hAnsi="Times New Roman" w:cs="Times New Roman"/>
          <w:sz w:val="28"/>
          <w:szCs w:val="28"/>
        </w:rPr>
        <w:t>?</w:t>
      </w:r>
      <w:r w:rsidRPr="00F42904">
        <w:rPr>
          <w:rFonts w:ascii="Times New Roman" w:eastAsia="Times New Roman" w:hAnsi="Times New Roman" w:cs="Times New Roman"/>
          <w:sz w:val="28"/>
          <w:szCs w:val="28"/>
        </w:rPr>
        <w:t xml:space="preserve"> </w:t>
      </w:r>
    </w:p>
    <w:p w:rsidR="002B30CE" w:rsidRPr="00F71519" w:rsidRDefault="002B30CE" w:rsidP="001115CE">
      <w:pPr>
        <w:pStyle w:val="a6"/>
        <w:numPr>
          <w:ilvl w:val="0"/>
          <w:numId w:val="54"/>
        </w:numPr>
        <w:shd w:val="clear" w:color="auto" w:fill="FFFFFF"/>
        <w:tabs>
          <w:tab w:val="left" w:pos="284"/>
          <w:tab w:val="left" w:pos="426"/>
        </w:tabs>
        <w:spacing w:before="0" w:beforeAutospacing="0" w:after="0" w:afterAutospacing="0"/>
        <w:contextualSpacing/>
        <w:jc w:val="both"/>
        <w:textAlignment w:val="baseline"/>
        <w:rPr>
          <w:rFonts w:ascii="Times New Roman" w:hAnsi="Times New Roman" w:cs="Times New Roman"/>
        </w:rPr>
      </w:pPr>
      <w:r>
        <w:rPr>
          <w:rFonts w:ascii="Times New Roman" w:eastAsia="Times New Roman" w:hAnsi="Times New Roman" w:cs="Times New Roman"/>
          <w:sz w:val="28"/>
          <w:szCs w:val="28"/>
        </w:rPr>
        <w:t xml:space="preserve">Что </w:t>
      </w:r>
      <w:r w:rsidRPr="00F42904">
        <w:rPr>
          <w:rFonts w:ascii="Times New Roman" w:eastAsia="Times New Roman" w:hAnsi="Times New Roman" w:cs="Times New Roman"/>
          <w:sz w:val="28"/>
          <w:szCs w:val="28"/>
        </w:rPr>
        <w:t xml:space="preserve">представляет </w:t>
      </w:r>
      <w:r>
        <w:rPr>
          <w:rFonts w:ascii="Times New Roman" w:eastAsia="Times New Roman" w:hAnsi="Times New Roman" w:cs="Times New Roman"/>
          <w:sz w:val="28"/>
          <w:szCs w:val="28"/>
        </w:rPr>
        <w:t>собой дисконтированная с</w:t>
      </w:r>
      <w:r w:rsidRPr="00F42904">
        <w:rPr>
          <w:rFonts w:ascii="Times New Roman" w:eastAsia="Times New Roman" w:hAnsi="Times New Roman" w:cs="Times New Roman"/>
          <w:sz w:val="28"/>
          <w:szCs w:val="28"/>
        </w:rPr>
        <w:t>тоимость денег</w:t>
      </w:r>
      <w:r>
        <w:rPr>
          <w:rFonts w:ascii="Times New Roman" w:eastAsia="Times New Roman" w:hAnsi="Times New Roman" w:cs="Times New Roman"/>
          <w:sz w:val="28"/>
          <w:szCs w:val="28"/>
        </w:rPr>
        <w:t>?</w:t>
      </w:r>
    </w:p>
    <w:p w:rsidR="002B30CE" w:rsidRPr="00EC7AB7" w:rsidRDefault="002B30CE" w:rsidP="001115CE">
      <w:pPr>
        <w:pStyle w:val="a6"/>
        <w:numPr>
          <w:ilvl w:val="0"/>
          <w:numId w:val="54"/>
        </w:numPr>
        <w:shd w:val="clear" w:color="auto" w:fill="FFFFFF"/>
        <w:tabs>
          <w:tab w:val="left" w:pos="284"/>
          <w:tab w:val="left" w:pos="426"/>
        </w:tabs>
        <w:spacing w:before="0" w:beforeAutospacing="0" w:after="0" w:afterAutospacing="0"/>
        <w:contextualSpacing/>
        <w:jc w:val="both"/>
        <w:textAlignment w:val="baseline"/>
        <w:rPr>
          <w:rFonts w:ascii="Times New Roman" w:hAnsi="Times New Roman" w:cs="Times New Roman"/>
        </w:rPr>
      </w:pPr>
      <w:r>
        <w:rPr>
          <w:rFonts w:ascii="Times New Roman" w:eastAsia="Times New Roman" w:hAnsi="Times New Roman" w:cs="Times New Roman"/>
          <w:sz w:val="28"/>
          <w:szCs w:val="28"/>
        </w:rPr>
        <w:t xml:space="preserve">Как Вы понимаете </w:t>
      </w:r>
      <w:r w:rsidRPr="00F42904">
        <w:rPr>
          <w:rFonts w:ascii="Times New Roman" w:eastAsia="Times New Roman" w:hAnsi="Times New Roman" w:cs="Times New Roman"/>
          <w:sz w:val="28"/>
          <w:szCs w:val="28"/>
        </w:rPr>
        <w:t>концепцию оценки стоимости денег</w:t>
      </w:r>
      <w:r>
        <w:rPr>
          <w:rFonts w:ascii="Times New Roman" w:eastAsia="Times New Roman" w:hAnsi="Times New Roman" w:cs="Times New Roman"/>
          <w:sz w:val="28"/>
          <w:szCs w:val="28"/>
        </w:rPr>
        <w:t>?</w:t>
      </w:r>
    </w:p>
    <w:p w:rsidR="002B30CE" w:rsidRPr="00EC7AB7" w:rsidRDefault="002B30CE" w:rsidP="001115CE">
      <w:pPr>
        <w:pStyle w:val="a6"/>
        <w:numPr>
          <w:ilvl w:val="0"/>
          <w:numId w:val="54"/>
        </w:numPr>
        <w:shd w:val="clear" w:color="auto" w:fill="FFFFFF"/>
        <w:tabs>
          <w:tab w:val="left" w:pos="284"/>
          <w:tab w:val="left" w:pos="426"/>
        </w:tabs>
        <w:spacing w:before="0" w:beforeAutospacing="0" w:after="0" w:afterAutospacing="0"/>
        <w:contextualSpacing/>
        <w:jc w:val="both"/>
        <w:textAlignment w:val="baseline"/>
        <w:rPr>
          <w:rFonts w:ascii="Times New Roman" w:hAnsi="Times New Roman" w:cs="Times New Roman"/>
          <w:sz w:val="28"/>
          <w:szCs w:val="28"/>
        </w:rPr>
      </w:pPr>
      <w:r w:rsidRPr="00EC7AB7">
        <w:rPr>
          <w:rFonts w:ascii="Times New Roman" w:hAnsi="Times New Roman" w:cs="Times New Roman"/>
          <w:sz w:val="28"/>
          <w:szCs w:val="28"/>
        </w:rPr>
        <w:t>Расскажите структуру процентной ставки и ее виды?</w:t>
      </w:r>
    </w:p>
    <w:p w:rsidR="002B30CE" w:rsidRPr="00EC7AB7" w:rsidRDefault="002B30CE" w:rsidP="001115CE">
      <w:pPr>
        <w:pStyle w:val="a6"/>
        <w:numPr>
          <w:ilvl w:val="0"/>
          <w:numId w:val="54"/>
        </w:numPr>
        <w:shd w:val="clear" w:color="auto" w:fill="FFFFFF"/>
        <w:tabs>
          <w:tab w:val="left" w:pos="284"/>
          <w:tab w:val="left" w:pos="426"/>
        </w:tabs>
        <w:spacing w:before="0" w:beforeAutospacing="0" w:after="0" w:afterAutospacing="0"/>
        <w:contextualSpacing/>
        <w:jc w:val="both"/>
        <w:textAlignment w:val="baseline"/>
        <w:rPr>
          <w:rFonts w:ascii="Times New Roman" w:hAnsi="Times New Roman" w:cs="Times New Roman"/>
        </w:rPr>
      </w:pPr>
      <w:r>
        <w:rPr>
          <w:rFonts w:ascii="Times New Roman" w:eastAsia="Times New Roman" w:hAnsi="Times New Roman" w:cs="Times New Roman"/>
          <w:sz w:val="28"/>
          <w:szCs w:val="28"/>
        </w:rPr>
        <w:t>Как Вы понимаете п</w:t>
      </w:r>
      <w:r w:rsidRPr="003C5644">
        <w:rPr>
          <w:rFonts w:ascii="Times New Roman" w:eastAsia="Times New Roman" w:hAnsi="Times New Roman" w:cs="Times New Roman"/>
          <w:sz w:val="28"/>
          <w:szCs w:val="28"/>
        </w:rPr>
        <w:t>рост</w:t>
      </w:r>
      <w:r>
        <w:rPr>
          <w:rFonts w:ascii="Times New Roman" w:eastAsia="Times New Roman" w:hAnsi="Times New Roman" w:cs="Times New Roman"/>
          <w:sz w:val="28"/>
          <w:szCs w:val="28"/>
        </w:rPr>
        <w:t xml:space="preserve">ую  и сложную </w:t>
      </w:r>
      <w:r w:rsidRPr="003C5644">
        <w:rPr>
          <w:rFonts w:ascii="Times New Roman" w:eastAsia="Times New Roman" w:hAnsi="Times New Roman" w:cs="Times New Roman"/>
          <w:sz w:val="28"/>
          <w:szCs w:val="28"/>
        </w:rPr>
        <w:t>процент</w:t>
      </w:r>
      <w:r>
        <w:rPr>
          <w:rFonts w:ascii="Times New Roman" w:eastAsia="Times New Roman" w:hAnsi="Times New Roman" w:cs="Times New Roman"/>
          <w:sz w:val="28"/>
          <w:szCs w:val="28"/>
        </w:rPr>
        <w:t>ную ставку?</w:t>
      </w:r>
    </w:p>
    <w:p w:rsidR="002B30CE" w:rsidRPr="00EC7AB7" w:rsidRDefault="002B30CE" w:rsidP="001115CE">
      <w:pPr>
        <w:pStyle w:val="a6"/>
        <w:numPr>
          <w:ilvl w:val="0"/>
          <w:numId w:val="54"/>
        </w:numPr>
        <w:shd w:val="clear" w:color="auto" w:fill="FFFFFF"/>
        <w:tabs>
          <w:tab w:val="left" w:pos="284"/>
          <w:tab w:val="left" w:pos="426"/>
        </w:tabs>
        <w:spacing w:before="0" w:beforeAutospacing="0" w:after="0" w:afterAutospacing="0"/>
        <w:contextualSpacing/>
        <w:jc w:val="both"/>
        <w:textAlignment w:val="baseline"/>
        <w:rPr>
          <w:rFonts w:ascii="Times New Roman" w:hAnsi="Times New Roman" w:cs="Times New Roman"/>
        </w:rPr>
      </w:pPr>
      <w:r>
        <w:rPr>
          <w:rFonts w:ascii="Times New Roman" w:hAnsi="Times New Roman" w:cs="Times New Roman"/>
          <w:sz w:val="28"/>
          <w:szCs w:val="28"/>
        </w:rPr>
        <w:t>Назовите ч</w:t>
      </w:r>
      <w:r w:rsidRPr="003C5644">
        <w:rPr>
          <w:rFonts w:ascii="Times New Roman" w:hAnsi="Times New Roman" w:cs="Times New Roman"/>
          <w:sz w:val="28"/>
          <w:szCs w:val="28"/>
        </w:rPr>
        <w:t xml:space="preserve">етыре детерминанта конкурентных преимуществ, </w:t>
      </w:r>
      <w:r>
        <w:rPr>
          <w:rFonts w:ascii="Times New Roman" w:hAnsi="Times New Roman" w:cs="Times New Roman"/>
          <w:sz w:val="28"/>
          <w:szCs w:val="28"/>
        </w:rPr>
        <w:t xml:space="preserve"> </w:t>
      </w:r>
    </w:p>
    <w:p w:rsidR="002B30CE" w:rsidRDefault="002B30CE" w:rsidP="002B30CE">
      <w:pPr>
        <w:pStyle w:val="a6"/>
        <w:shd w:val="clear" w:color="auto" w:fill="FFFFFF"/>
        <w:tabs>
          <w:tab w:val="left" w:pos="284"/>
          <w:tab w:val="left" w:pos="426"/>
        </w:tabs>
        <w:spacing w:before="0" w:beforeAutospacing="0" w:after="0" w:afterAutospacing="0"/>
        <w:contextualSpacing/>
        <w:jc w:val="both"/>
        <w:textAlignment w:val="baseline"/>
        <w:rPr>
          <w:rFonts w:ascii="Times New Roman" w:hAnsi="Times New Roman" w:cs="Times New Roman"/>
          <w:sz w:val="28"/>
          <w:szCs w:val="28"/>
        </w:rPr>
      </w:pPr>
      <w:proofErr w:type="gramStart"/>
      <w:r w:rsidRPr="003C5644">
        <w:rPr>
          <w:rFonts w:ascii="Times New Roman" w:hAnsi="Times New Roman" w:cs="Times New Roman"/>
          <w:sz w:val="28"/>
          <w:szCs w:val="28"/>
        </w:rPr>
        <w:t>сформулированных</w:t>
      </w:r>
      <w:proofErr w:type="gramEnd"/>
      <w:r>
        <w:rPr>
          <w:rFonts w:ascii="Times New Roman" w:hAnsi="Times New Roman" w:cs="Times New Roman"/>
          <w:sz w:val="28"/>
          <w:szCs w:val="28"/>
        </w:rPr>
        <w:t xml:space="preserve"> М. Портером?</w:t>
      </w:r>
    </w:p>
    <w:p w:rsidR="002B30CE" w:rsidRDefault="002B30CE" w:rsidP="001115CE">
      <w:pPr>
        <w:pStyle w:val="a6"/>
        <w:numPr>
          <w:ilvl w:val="0"/>
          <w:numId w:val="54"/>
        </w:numPr>
        <w:shd w:val="clear" w:color="auto" w:fill="FFFFFF"/>
        <w:tabs>
          <w:tab w:val="left" w:pos="284"/>
          <w:tab w:val="left" w:pos="426"/>
        </w:tabs>
        <w:spacing w:before="0" w:beforeAutospacing="0" w:after="0" w:afterAutospacing="0"/>
        <w:contextualSpacing/>
        <w:jc w:val="both"/>
        <w:textAlignment w:val="baseline"/>
        <w:rPr>
          <w:rFonts w:ascii="Times New Roman" w:hAnsi="Times New Roman" w:cs="Times New Roman"/>
        </w:rPr>
      </w:pPr>
      <w:r w:rsidRPr="0027268F">
        <w:rPr>
          <w:rFonts w:ascii="Times New Roman" w:hAnsi="Times New Roman" w:cs="Times New Roman"/>
          <w:sz w:val="28"/>
          <w:szCs w:val="28"/>
        </w:rPr>
        <w:t>Что такое аннуитет и назовите виды аннуитета</w:t>
      </w:r>
      <w:r>
        <w:rPr>
          <w:rFonts w:ascii="Times New Roman" w:hAnsi="Times New Roman" w:cs="Times New Roman"/>
        </w:rPr>
        <w:t>?</w:t>
      </w:r>
    </w:p>
    <w:p w:rsidR="002B30CE" w:rsidRPr="0027268F" w:rsidRDefault="002B30CE" w:rsidP="001115CE">
      <w:pPr>
        <w:numPr>
          <w:ilvl w:val="0"/>
          <w:numId w:val="54"/>
        </w:numPr>
        <w:shd w:val="clear" w:color="auto" w:fill="FFFFFF"/>
        <w:tabs>
          <w:tab w:val="left" w:pos="284"/>
          <w:tab w:val="left" w:pos="426"/>
        </w:tabs>
        <w:spacing w:after="0" w:line="240" w:lineRule="auto"/>
        <w:contextualSpacing/>
        <w:jc w:val="both"/>
        <w:textAlignment w:val="baseline"/>
        <w:rPr>
          <w:rStyle w:val="af6"/>
          <w:b w:val="0"/>
          <w:bCs w:val="0"/>
        </w:rPr>
      </w:pPr>
      <w:r w:rsidRPr="0027268F">
        <w:rPr>
          <w:rStyle w:val="af6"/>
          <w:rFonts w:ascii="Times New Roman" w:hAnsi="Times New Roman" w:cs="Times New Roman"/>
          <w:b w:val="0"/>
          <w:sz w:val="28"/>
          <w:szCs w:val="28"/>
        </w:rPr>
        <w:t xml:space="preserve">Что такое </w:t>
      </w:r>
      <w:r w:rsidRPr="0027268F">
        <w:rPr>
          <w:rStyle w:val="af6"/>
          <w:b w:val="0"/>
          <w:sz w:val="28"/>
          <w:szCs w:val="28"/>
        </w:rPr>
        <w:t xml:space="preserve">аннуитет </w:t>
      </w:r>
      <w:proofErr w:type="spellStart"/>
      <w:r w:rsidRPr="0027268F">
        <w:rPr>
          <w:rStyle w:val="af6"/>
          <w:b w:val="0"/>
          <w:sz w:val="28"/>
          <w:szCs w:val="28"/>
        </w:rPr>
        <w:t>постнумерандо</w:t>
      </w:r>
      <w:proofErr w:type="spellEnd"/>
      <w:r w:rsidRPr="0027268F">
        <w:rPr>
          <w:rStyle w:val="af6"/>
          <w:b w:val="0"/>
          <w:sz w:val="28"/>
          <w:szCs w:val="28"/>
        </w:rPr>
        <w:t xml:space="preserve"> и </w:t>
      </w:r>
      <w:r w:rsidRPr="0027268F">
        <w:rPr>
          <w:rStyle w:val="af6"/>
          <w:rFonts w:ascii="Times New Roman" w:hAnsi="Times New Roman" w:cs="Times New Roman"/>
          <w:b w:val="0"/>
          <w:sz w:val="28"/>
          <w:szCs w:val="28"/>
        </w:rPr>
        <w:t xml:space="preserve">аннуитет </w:t>
      </w:r>
      <w:proofErr w:type="spellStart"/>
      <w:r w:rsidRPr="0027268F">
        <w:rPr>
          <w:rStyle w:val="af6"/>
          <w:rFonts w:ascii="Times New Roman" w:hAnsi="Times New Roman" w:cs="Times New Roman"/>
          <w:b w:val="0"/>
          <w:sz w:val="28"/>
          <w:szCs w:val="28"/>
        </w:rPr>
        <w:t>преднумерандо</w:t>
      </w:r>
      <w:proofErr w:type="spellEnd"/>
      <w:r w:rsidRPr="0027268F">
        <w:rPr>
          <w:rStyle w:val="af6"/>
          <w:b w:val="0"/>
          <w:sz w:val="28"/>
          <w:szCs w:val="28"/>
        </w:rPr>
        <w:t>?</w:t>
      </w:r>
    </w:p>
    <w:p w:rsidR="002B30CE" w:rsidRPr="00B20499" w:rsidRDefault="002B30CE" w:rsidP="001115CE">
      <w:pPr>
        <w:numPr>
          <w:ilvl w:val="0"/>
          <w:numId w:val="54"/>
        </w:numPr>
        <w:shd w:val="clear" w:color="auto" w:fill="FFFFFF"/>
        <w:tabs>
          <w:tab w:val="left" w:pos="284"/>
          <w:tab w:val="left" w:pos="426"/>
        </w:tabs>
        <w:spacing w:after="0" w:line="240" w:lineRule="auto"/>
        <w:contextualSpacing/>
        <w:jc w:val="both"/>
        <w:textAlignment w:val="baseline"/>
        <w:rPr>
          <w:rFonts w:ascii="Times New Roman" w:eastAsiaTheme="minorHAnsi" w:hAnsi="Times New Roman" w:cs="Times New Roman"/>
        </w:rPr>
      </w:pPr>
      <w:r w:rsidRPr="00B20499">
        <w:rPr>
          <w:rFonts w:ascii="Times New Roman" w:eastAsia="Times New Roman" w:hAnsi="Times New Roman" w:cs="Times New Roman"/>
          <w:bCs/>
          <w:sz w:val="28"/>
          <w:szCs w:val="28"/>
        </w:rPr>
        <w:t>Расскажите о пенсионном, страховом, финансовом аннуитете?</w:t>
      </w:r>
    </w:p>
    <w:p w:rsidR="002B30CE" w:rsidRPr="00B20499" w:rsidRDefault="002B30CE" w:rsidP="001115CE">
      <w:pPr>
        <w:numPr>
          <w:ilvl w:val="0"/>
          <w:numId w:val="54"/>
        </w:numPr>
        <w:shd w:val="clear" w:color="auto" w:fill="FFFFFF"/>
        <w:tabs>
          <w:tab w:val="left" w:pos="284"/>
          <w:tab w:val="left" w:pos="426"/>
        </w:tabs>
        <w:spacing w:after="0" w:line="240" w:lineRule="auto"/>
        <w:contextualSpacing/>
        <w:jc w:val="both"/>
        <w:textAlignment w:val="baseline"/>
        <w:rPr>
          <w:rFonts w:ascii="Times New Roman" w:eastAsiaTheme="minorHAnsi" w:hAnsi="Times New Roman" w:cs="Times New Roman"/>
        </w:rPr>
      </w:pPr>
      <w:r w:rsidRPr="00B20499">
        <w:rPr>
          <w:rFonts w:ascii="Times New Roman" w:eastAsia="Times New Roman" w:hAnsi="Times New Roman" w:cs="Times New Roman"/>
          <w:bCs/>
          <w:sz w:val="28"/>
          <w:szCs w:val="28"/>
        </w:rPr>
        <w:t>Что такое аннуитеты, оплачиваемые юридическими лицами?</w:t>
      </w:r>
    </w:p>
    <w:p w:rsidR="002B30CE" w:rsidRDefault="002B30CE" w:rsidP="001115CE">
      <w:pPr>
        <w:pStyle w:val="a3"/>
        <w:numPr>
          <w:ilvl w:val="0"/>
          <w:numId w:val="54"/>
        </w:numPr>
        <w:shd w:val="clear" w:color="auto" w:fill="F7F7FA"/>
        <w:tabs>
          <w:tab w:val="left" w:pos="284"/>
          <w:tab w:val="left" w:pos="426"/>
        </w:tabs>
        <w:spacing w:after="0" w:line="240" w:lineRule="auto"/>
        <w:contextualSpacing/>
        <w:jc w:val="both"/>
        <w:textAlignment w:val="baseline"/>
        <w:rPr>
          <w:rFonts w:ascii="Times New Roman" w:hAnsi="Times New Roman" w:cs="Times New Roman"/>
          <w:bCs/>
          <w:sz w:val="28"/>
          <w:szCs w:val="28"/>
        </w:rPr>
      </w:pPr>
      <w:r w:rsidRPr="00B20499">
        <w:rPr>
          <w:rFonts w:ascii="Times New Roman" w:hAnsi="Times New Roman" w:cs="Times New Roman"/>
          <w:bCs/>
          <w:sz w:val="28"/>
          <w:szCs w:val="28"/>
        </w:rPr>
        <w:t xml:space="preserve">Приветите примеры каждому из видов: </w:t>
      </w:r>
      <w:proofErr w:type="gramStart"/>
      <w:r w:rsidRPr="00B20499">
        <w:rPr>
          <w:rFonts w:ascii="Times New Roman" w:hAnsi="Times New Roman" w:cs="Times New Roman"/>
          <w:bCs/>
          <w:sz w:val="28"/>
          <w:szCs w:val="28"/>
        </w:rPr>
        <w:t>фиксированный</w:t>
      </w:r>
      <w:proofErr w:type="gramEnd"/>
      <w:r w:rsidRPr="00B20499">
        <w:rPr>
          <w:rFonts w:ascii="Times New Roman" w:hAnsi="Times New Roman" w:cs="Times New Roman"/>
          <w:bCs/>
          <w:sz w:val="28"/>
          <w:szCs w:val="28"/>
        </w:rPr>
        <w:t>,</w:t>
      </w:r>
    </w:p>
    <w:p w:rsidR="002B30CE" w:rsidRDefault="002B30CE" w:rsidP="002B30CE">
      <w:pPr>
        <w:shd w:val="clear" w:color="auto" w:fill="F7F7FA"/>
        <w:tabs>
          <w:tab w:val="left" w:pos="284"/>
          <w:tab w:val="left" w:pos="426"/>
        </w:tabs>
        <w:spacing w:after="0" w:line="240" w:lineRule="auto"/>
        <w:contextualSpacing/>
        <w:jc w:val="both"/>
        <w:textAlignment w:val="baseline"/>
        <w:rPr>
          <w:rFonts w:ascii="Times New Roman" w:hAnsi="Times New Roman" w:cs="Times New Roman"/>
          <w:bCs/>
          <w:sz w:val="28"/>
          <w:szCs w:val="28"/>
        </w:rPr>
      </w:pPr>
      <w:r w:rsidRPr="00B20499">
        <w:rPr>
          <w:rFonts w:ascii="Times New Roman" w:eastAsia="Times New Roman" w:hAnsi="Times New Roman" w:cs="Times New Roman"/>
          <w:bCs/>
          <w:sz w:val="28"/>
          <w:szCs w:val="28"/>
        </w:rPr>
        <w:t xml:space="preserve">валютный, </w:t>
      </w:r>
      <w:r w:rsidRPr="00B20499">
        <w:rPr>
          <w:rFonts w:ascii="Times New Roman" w:eastAsia="Times New Roman" w:hAnsi="Times New Roman" w:cs="Times New Roman"/>
          <w:sz w:val="28"/>
          <w:szCs w:val="28"/>
        </w:rPr>
        <w:t> </w:t>
      </w:r>
      <w:r w:rsidRPr="00B20499">
        <w:rPr>
          <w:rFonts w:ascii="Times New Roman" w:eastAsia="Times New Roman" w:hAnsi="Times New Roman" w:cs="Times New Roman"/>
          <w:bCs/>
          <w:sz w:val="28"/>
          <w:szCs w:val="28"/>
        </w:rPr>
        <w:t>индексируемый и переменный аннуитеты?</w:t>
      </w:r>
    </w:p>
    <w:p w:rsidR="002B30CE" w:rsidRPr="00B20499" w:rsidRDefault="002B30CE" w:rsidP="001115CE">
      <w:pPr>
        <w:pStyle w:val="a3"/>
        <w:numPr>
          <w:ilvl w:val="0"/>
          <w:numId w:val="54"/>
        </w:numPr>
        <w:shd w:val="clear" w:color="auto" w:fill="F7F7FA"/>
        <w:tabs>
          <w:tab w:val="left" w:pos="284"/>
          <w:tab w:val="left" w:pos="426"/>
        </w:tabs>
        <w:spacing w:after="0" w:line="240" w:lineRule="auto"/>
        <w:contextualSpacing/>
        <w:jc w:val="both"/>
        <w:textAlignment w:val="baseline"/>
        <w:rPr>
          <w:rFonts w:ascii="Times New Roman" w:hAnsi="Times New Roman"/>
          <w:sz w:val="28"/>
          <w:szCs w:val="28"/>
        </w:rPr>
      </w:pPr>
      <w:r w:rsidRPr="00B20499">
        <w:rPr>
          <w:rFonts w:ascii="Times New Roman" w:hAnsi="Times New Roman" w:cs="Times New Roman"/>
          <w:sz w:val="28"/>
          <w:szCs w:val="28"/>
        </w:rPr>
        <w:t xml:space="preserve"> В чем </w:t>
      </w:r>
      <w:r>
        <w:rPr>
          <w:rFonts w:ascii="Times New Roman" w:hAnsi="Times New Roman" w:cs="Times New Roman"/>
          <w:sz w:val="28"/>
          <w:szCs w:val="28"/>
        </w:rPr>
        <w:t>д</w:t>
      </w:r>
      <w:r w:rsidRPr="00B20499">
        <w:rPr>
          <w:rFonts w:ascii="Times New Roman" w:hAnsi="Times New Roman"/>
          <w:sz w:val="28"/>
          <w:szCs w:val="28"/>
        </w:rPr>
        <w:t>остоинства</w:t>
      </w:r>
      <w:r>
        <w:rPr>
          <w:rFonts w:ascii="Times New Roman" w:hAnsi="Times New Roman"/>
          <w:sz w:val="28"/>
          <w:szCs w:val="28"/>
        </w:rPr>
        <w:t xml:space="preserve"> и недостатки</w:t>
      </w:r>
      <w:r w:rsidRPr="00B20499">
        <w:rPr>
          <w:rFonts w:ascii="Times New Roman" w:hAnsi="Times New Roman"/>
          <w:sz w:val="28"/>
          <w:szCs w:val="28"/>
        </w:rPr>
        <w:t> </w:t>
      </w:r>
      <w:proofErr w:type="spellStart"/>
      <w:r w:rsidRPr="00B20499">
        <w:rPr>
          <w:rFonts w:ascii="Times New Roman" w:hAnsi="Times New Roman"/>
          <w:sz w:val="28"/>
          <w:szCs w:val="28"/>
        </w:rPr>
        <w:t>аннуитетных</w:t>
      </w:r>
      <w:proofErr w:type="spellEnd"/>
      <w:r w:rsidRPr="00B20499">
        <w:rPr>
          <w:rFonts w:ascii="Times New Roman" w:hAnsi="Times New Roman"/>
          <w:sz w:val="28"/>
          <w:szCs w:val="28"/>
        </w:rPr>
        <w:t xml:space="preserve"> платежей</w:t>
      </w:r>
      <w:r>
        <w:rPr>
          <w:rFonts w:ascii="Times New Roman" w:hAnsi="Times New Roman"/>
          <w:sz w:val="28"/>
          <w:szCs w:val="28"/>
        </w:rPr>
        <w:t>?</w:t>
      </w:r>
    </w:p>
    <w:p w:rsidR="002B30CE" w:rsidRDefault="002B30CE" w:rsidP="001115CE">
      <w:pPr>
        <w:pStyle w:val="a3"/>
        <w:numPr>
          <w:ilvl w:val="0"/>
          <w:numId w:val="54"/>
        </w:numPr>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Дайте характеристику счету </w:t>
      </w:r>
      <w:r w:rsidRPr="00F07152">
        <w:rPr>
          <w:rFonts w:ascii="Times New Roman" w:hAnsi="Times New Roman" w:cs="Times New Roman"/>
          <w:color w:val="000000"/>
          <w:sz w:val="28"/>
          <w:szCs w:val="28"/>
        </w:rPr>
        <w:t>1210 - «</w:t>
      </w:r>
      <w:proofErr w:type="gramStart"/>
      <w:r w:rsidRPr="00F07152">
        <w:rPr>
          <w:rFonts w:ascii="Times New Roman" w:hAnsi="Times New Roman" w:cs="Times New Roman"/>
          <w:color w:val="000000"/>
          <w:sz w:val="28"/>
          <w:szCs w:val="28"/>
        </w:rPr>
        <w:t>Краткосрочная</w:t>
      </w:r>
      <w:proofErr w:type="gramEnd"/>
      <w:r w:rsidRPr="00F07152">
        <w:rPr>
          <w:rFonts w:ascii="Times New Roman" w:hAnsi="Times New Roman" w:cs="Times New Roman"/>
          <w:color w:val="000000"/>
          <w:sz w:val="28"/>
          <w:szCs w:val="28"/>
        </w:rPr>
        <w:t xml:space="preserve"> дебиторская </w:t>
      </w:r>
    </w:p>
    <w:p w:rsidR="002B30CE" w:rsidRPr="00F07152" w:rsidRDefault="002B30CE" w:rsidP="002B30CE">
      <w:pPr>
        <w:spacing w:after="0" w:line="240" w:lineRule="auto"/>
        <w:jc w:val="both"/>
        <w:rPr>
          <w:rFonts w:ascii="Times New Roman" w:eastAsia="Times New Roman" w:hAnsi="Times New Roman" w:cs="Times New Roman"/>
          <w:color w:val="000000"/>
          <w:sz w:val="28"/>
          <w:szCs w:val="28"/>
        </w:rPr>
      </w:pPr>
      <w:r w:rsidRPr="00F07152">
        <w:rPr>
          <w:rFonts w:ascii="Times New Roman" w:eastAsia="Times New Roman" w:hAnsi="Times New Roman" w:cs="Times New Roman"/>
          <w:color w:val="000000"/>
          <w:sz w:val="28"/>
          <w:szCs w:val="28"/>
        </w:rPr>
        <w:t>задолженность покупателей и заказчиков»</w:t>
      </w:r>
      <w:r>
        <w:rPr>
          <w:rFonts w:ascii="Times New Roman" w:hAnsi="Times New Roman" w:cs="Times New Roman"/>
          <w:color w:val="000000"/>
          <w:sz w:val="28"/>
          <w:szCs w:val="28"/>
        </w:rPr>
        <w:t>?</w:t>
      </w:r>
    </w:p>
    <w:p w:rsidR="002B30CE" w:rsidRDefault="002B30CE" w:rsidP="001115CE">
      <w:pPr>
        <w:numPr>
          <w:ilvl w:val="0"/>
          <w:numId w:val="54"/>
        </w:num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 xml:space="preserve">Дайте характеристику счету </w:t>
      </w:r>
      <w:r w:rsidRPr="00E2777F">
        <w:rPr>
          <w:rFonts w:ascii="Times New Roman" w:eastAsia="Times New Roman" w:hAnsi="Times New Roman" w:cs="Times New Roman"/>
          <w:color w:val="000000"/>
          <w:sz w:val="28"/>
          <w:szCs w:val="28"/>
        </w:rPr>
        <w:t xml:space="preserve">2110 - «Долгосрочная задолженность </w:t>
      </w:r>
    </w:p>
    <w:p w:rsidR="002B30CE" w:rsidRPr="00E2777F" w:rsidRDefault="002B30CE" w:rsidP="002B30CE">
      <w:pPr>
        <w:spacing w:after="0" w:line="240" w:lineRule="auto"/>
        <w:jc w:val="both"/>
        <w:rPr>
          <w:rFonts w:ascii="Times New Roman" w:eastAsia="Times New Roman" w:hAnsi="Times New Roman" w:cs="Times New Roman"/>
          <w:color w:val="000000"/>
          <w:sz w:val="28"/>
          <w:szCs w:val="28"/>
        </w:rPr>
      </w:pPr>
      <w:r w:rsidRPr="00E2777F">
        <w:rPr>
          <w:rFonts w:ascii="Times New Roman" w:eastAsia="Times New Roman" w:hAnsi="Times New Roman" w:cs="Times New Roman"/>
          <w:color w:val="000000"/>
          <w:sz w:val="28"/>
          <w:szCs w:val="28"/>
        </w:rPr>
        <w:t>покупателей и заказчиков»</w:t>
      </w:r>
      <w:r>
        <w:rPr>
          <w:rFonts w:ascii="Times New Roman" w:eastAsia="Times New Roman" w:hAnsi="Times New Roman" w:cs="Times New Roman"/>
          <w:color w:val="000000"/>
          <w:sz w:val="28"/>
          <w:szCs w:val="28"/>
        </w:rPr>
        <w:t>?</w:t>
      </w:r>
    </w:p>
    <w:p w:rsidR="00831C61" w:rsidRPr="00E2777F" w:rsidRDefault="00831C61" w:rsidP="00BE0E78">
      <w:pPr>
        <w:pStyle w:val="a6"/>
        <w:shd w:val="clear" w:color="auto" w:fill="FFFFFF"/>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b/>
          <w:sz w:val="28"/>
          <w:szCs w:val="28"/>
        </w:rPr>
        <w:lastRenderedPageBreak/>
        <w:t>Тема 4</w:t>
      </w:r>
      <w:r w:rsidRPr="00E2777F">
        <w:rPr>
          <w:rFonts w:ascii="Times New Roman" w:hAnsi="Times New Roman" w:cs="Times New Roman"/>
          <w:sz w:val="28"/>
          <w:szCs w:val="28"/>
        </w:rPr>
        <w:t>.</w:t>
      </w:r>
      <w:r w:rsidRPr="00E2777F">
        <w:rPr>
          <w:rFonts w:ascii="Times New Roman" w:hAnsi="Times New Roman" w:cs="Times New Roman"/>
          <w:b/>
          <w:sz w:val="28"/>
          <w:szCs w:val="28"/>
        </w:rPr>
        <w:t>Дебиторская задолженность</w:t>
      </w:r>
    </w:p>
    <w:p w:rsidR="006738DF" w:rsidRPr="00E2777F" w:rsidRDefault="00831C61" w:rsidP="00BE0E78">
      <w:pPr>
        <w:pStyle w:val="a6"/>
        <w:shd w:val="clear" w:color="auto" w:fill="FFFFFF"/>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 xml:space="preserve">Лекция </w:t>
      </w:r>
      <w:r w:rsidR="00EA45B9">
        <w:rPr>
          <w:rFonts w:ascii="Times New Roman" w:hAnsi="Times New Roman" w:cs="Times New Roman"/>
          <w:sz w:val="28"/>
          <w:szCs w:val="28"/>
        </w:rPr>
        <w:t>6</w:t>
      </w:r>
      <w:r w:rsidRPr="00E2777F">
        <w:rPr>
          <w:rFonts w:ascii="Times New Roman" w:hAnsi="Times New Roman" w:cs="Times New Roman"/>
          <w:sz w:val="28"/>
          <w:szCs w:val="28"/>
        </w:rPr>
        <w:t xml:space="preserve">. </w:t>
      </w:r>
    </w:p>
    <w:p w:rsidR="00E2777F" w:rsidRDefault="00831C61" w:rsidP="001115CE">
      <w:pPr>
        <w:pStyle w:val="a6"/>
        <w:numPr>
          <w:ilvl w:val="2"/>
          <w:numId w:val="8"/>
        </w:numPr>
        <w:shd w:val="clear" w:color="auto" w:fill="FFFFFF"/>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Понятие и</w:t>
      </w:r>
      <w:r w:rsidR="00E2777F">
        <w:rPr>
          <w:rFonts w:ascii="Times New Roman" w:hAnsi="Times New Roman" w:cs="Times New Roman"/>
          <w:sz w:val="28"/>
          <w:szCs w:val="28"/>
        </w:rPr>
        <w:t xml:space="preserve"> виды дебиторской задолженности</w:t>
      </w:r>
    </w:p>
    <w:p w:rsidR="00E2777F" w:rsidRDefault="00831C61" w:rsidP="001115CE">
      <w:pPr>
        <w:pStyle w:val="a6"/>
        <w:numPr>
          <w:ilvl w:val="2"/>
          <w:numId w:val="8"/>
        </w:numPr>
        <w:shd w:val="clear" w:color="auto" w:fill="FFFFFF"/>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 xml:space="preserve">Признание дебиторской задолженности </w:t>
      </w:r>
      <w:r w:rsidR="006738DF" w:rsidRPr="00E2777F">
        <w:rPr>
          <w:rFonts w:ascii="Times New Roman" w:hAnsi="Times New Roman" w:cs="Times New Roman"/>
          <w:sz w:val="28"/>
          <w:szCs w:val="28"/>
        </w:rPr>
        <w:t>–</w:t>
      </w:r>
      <w:r w:rsidRPr="00E2777F">
        <w:rPr>
          <w:rFonts w:ascii="Times New Roman" w:hAnsi="Times New Roman" w:cs="Times New Roman"/>
          <w:sz w:val="28"/>
          <w:szCs w:val="28"/>
        </w:rPr>
        <w:t xml:space="preserve"> скидки</w:t>
      </w:r>
      <w:r w:rsidR="006738DF" w:rsidRPr="00E2777F">
        <w:rPr>
          <w:rFonts w:ascii="Times New Roman" w:hAnsi="Times New Roman" w:cs="Times New Roman"/>
          <w:sz w:val="28"/>
          <w:szCs w:val="28"/>
        </w:rPr>
        <w:t xml:space="preserve">. </w:t>
      </w:r>
      <w:r w:rsidRPr="00E2777F">
        <w:rPr>
          <w:rFonts w:ascii="Times New Roman" w:hAnsi="Times New Roman" w:cs="Times New Roman"/>
          <w:sz w:val="28"/>
          <w:szCs w:val="28"/>
        </w:rPr>
        <w:t xml:space="preserve"> Оценка </w:t>
      </w:r>
      <w:proofErr w:type="gramStart"/>
      <w:r w:rsidRPr="00E2777F">
        <w:rPr>
          <w:rFonts w:ascii="Times New Roman" w:hAnsi="Times New Roman" w:cs="Times New Roman"/>
          <w:sz w:val="28"/>
          <w:szCs w:val="28"/>
        </w:rPr>
        <w:t>дебиторской</w:t>
      </w:r>
      <w:proofErr w:type="gramEnd"/>
      <w:r w:rsidRPr="00E2777F">
        <w:rPr>
          <w:rFonts w:ascii="Times New Roman" w:hAnsi="Times New Roman" w:cs="Times New Roman"/>
          <w:sz w:val="28"/>
          <w:szCs w:val="28"/>
        </w:rPr>
        <w:t xml:space="preserve"> </w:t>
      </w:r>
    </w:p>
    <w:p w:rsidR="00831C61" w:rsidRDefault="00831C61" w:rsidP="00E2777F">
      <w:pPr>
        <w:pStyle w:val="a6"/>
        <w:shd w:val="clear" w:color="auto" w:fill="FFFFFF"/>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задолженности - безнадежные долги</w:t>
      </w:r>
    </w:p>
    <w:p w:rsidR="00E2777F" w:rsidRPr="00E2777F" w:rsidRDefault="00E2777F" w:rsidP="00E2777F">
      <w:pPr>
        <w:pStyle w:val="a6"/>
        <w:shd w:val="clear" w:color="auto" w:fill="FFFFFF"/>
        <w:spacing w:before="0" w:beforeAutospacing="0" w:after="0" w:afterAutospacing="0"/>
        <w:jc w:val="both"/>
        <w:rPr>
          <w:rFonts w:ascii="Times New Roman" w:hAnsi="Times New Roman" w:cs="Times New Roman"/>
          <w:sz w:val="28"/>
          <w:szCs w:val="28"/>
        </w:rPr>
      </w:pPr>
    </w:p>
    <w:p w:rsidR="00496BA7" w:rsidRPr="00E2777F" w:rsidRDefault="00496BA7" w:rsidP="00BE0E78">
      <w:pPr>
        <w:pStyle w:val="a6"/>
        <w:shd w:val="clear" w:color="auto" w:fill="FFFFFF"/>
        <w:spacing w:before="0" w:beforeAutospacing="0" w:after="0" w:afterAutospacing="0"/>
        <w:jc w:val="both"/>
        <w:rPr>
          <w:rFonts w:ascii="Times New Roman" w:hAnsi="Times New Roman" w:cs="Times New Roman"/>
          <w:b/>
          <w:sz w:val="28"/>
          <w:szCs w:val="28"/>
        </w:rPr>
      </w:pPr>
      <w:r w:rsidRPr="00E2777F">
        <w:rPr>
          <w:rFonts w:ascii="Times New Roman" w:hAnsi="Times New Roman" w:cs="Times New Roman"/>
          <w:b/>
          <w:sz w:val="28"/>
          <w:szCs w:val="28"/>
        </w:rPr>
        <w:t>1</w:t>
      </w:r>
      <w:r w:rsidR="00E2777F" w:rsidRPr="00E2777F">
        <w:rPr>
          <w:rFonts w:ascii="Times New Roman" w:hAnsi="Times New Roman" w:cs="Times New Roman"/>
          <w:b/>
          <w:sz w:val="28"/>
          <w:szCs w:val="28"/>
        </w:rPr>
        <w:t>.</w:t>
      </w:r>
      <w:r w:rsidRPr="00E2777F">
        <w:rPr>
          <w:rFonts w:ascii="Times New Roman" w:hAnsi="Times New Roman" w:cs="Times New Roman"/>
          <w:b/>
          <w:sz w:val="28"/>
          <w:szCs w:val="28"/>
        </w:rPr>
        <w:t>  Понятие и виды дебиторской задолженности</w:t>
      </w:r>
    </w:p>
    <w:p w:rsidR="00513477" w:rsidRPr="00E2777F" w:rsidRDefault="00513477" w:rsidP="00513477">
      <w:pPr>
        <w:spacing w:after="0" w:line="240" w:lineRule="auto"/>
        <w:ind w:firstLine="709"/>
        <w:jc w:val="both"/>
        <w:rPr>
          <w:rFonts w:ascii="Times New Roman" w:eastAsia="Times New Roman" w:hAnsi="Times New Roman" w:cs="Times New Roman"/>
          <w:sz w:val="28"/>
          <w:szCs w:val="28"/>
        </w:rPr>
      </w:pPr>
      <w:r w:rsidRPr="00E2777F">
        <w:rPr>
          <w:rFonts w:ascii="Times New Roman" w:eastAsia="Times New Roman" w:hAnsi="Times New Roman" w:cs="Times New Roman"/>
          <w:b/>
          <w:bCs/>
          <w:color w:val="000000"/>
          <w:sz w:val="28"/>
          <w:szCs w:val="28"/>
        </w:rPr>
        <w:t xml:space="preserve">Дебиторская задолженность </w:t>
      </w:r>
      <w:r w:rsidRPr="00E2777F">
        <w:rPr>
          <w:rFonts w:ascii="Times New Roman" w:eastAsia="Times New Roman" w:hAnsi="Times New Roman" w:cs="Times New Roman"/>
          <w:color w:val="000000"/>
          <w:sz w:val="28"/>
          <w:szCs w:val="28"/>
        </w:rPr>
        <w:t>- это задолженность по платежам (юридических лиц) или индивидуальных предпринимателей (физических лиц) за поставленные товары, оказанные услуги или выполненные работы перед другим лицом.</w:t>
      </w:r>
    </w:p>
    <w:p w:rsidR="00513477" w:rsidRPr="00E2777F" w:rsidRDefault="00513477" w:rsidP="00E2777F">
      <w:pPr>
        <w:spacing w:after="0" w:line="240" w:lineRule="auto"/>
        <w:jc w:val="both"/>
        <w:rPr>
          <w:rFonts w:ascii="Times New Roman" w:eastAsia="Times New Roman" w:hAnsi="Times New Roman" w:cs="Times New Roman"/>
          <w:sz w:val="28"/>
          <w:szCs w:val="28"/>
        </w:rPr>
      </w:pPr>
      <w:r w:rsidRPr="00E2777F">
        <w:rPr>
          <w:rFonts w:ascii="Times New Roman" w:eastAsia="Times New Roman" w:hAnsi="Times New Roman" w:cs="Times New Roman"/>
          <w:color w:val="000000"/>
          <w:sz w:val="28"/>
          <w:szCs w:val="28"/>
        </w:rPr>
        <w:t>Дебиторская задолженность покупателей и заказчиков возникает в случае, если:</w:t>
      </w:r>
    </w:p>
    <w:p w:rsidR="00513477" w:rsidRPr="00E2777F" w:rsidRDefault="00513477" w:rsidP="001115CE">
      <w:pPr>
        <w:numPr>
          <w:ilvl w:val="0"/>
          <w:numId w:val="11"/>
        </w:numPr>
        <w:spacing w:after="0" w:line="240" w:lineRule="auto"/>
        <w:jc w:val="both"/>
        <w:rPr>
          <w:rFonts w:ascii="Times New Roman" w:eastAsia="Times New Roman" w:hAnsi="Times New Roman" w:cs="Times New Roman"/>
          <w:color w:val="000000"/>
          <w:sz w:val="28"/>
          <w:szCs w:val="28"/>
        </w:rPr>
      </w:pPr>
      <w:r w:rsidRPr="00E2777F">
        <w:rPr>
          <w:rFonts w:ascii="Times New Roman" w:eastAsia="Times New Roman" w:hAnsi="Times New Roman" w:cs="Times New Roman"/>
          <w:color w:val="000000"/>
          <w:sz w:val="28"/>
          <w:szCs w:val="28"/>
        </w:rPr>
        <w:t>покупателю был отгружен товар, но оплата покупателем не была произведена;</w:t>
      </w:r>
    </w:p>
    <w:p w:rsidR="00513477" w:rsidRPr="00E2777F" w:rsidRDefault="00513477" w:rsidP="001115CE">
      <w:pPr>
        <w:numPr>
          <w:ilvl w:val="0"/>
          <w:numId w:val="11"/>
        </w:numPr>
        <w:spacing w:after="0" w:line="240" w:lineRule="auto"/>
        <w:jc w:val="both"/>
        <w:rPr>
          <w:rFonts w:ascii="Times New Roman" w:eastAsia="Times New Roman" w:hAnsi="Times New Roman" w:cs="Times New Roman"/>
          <w:color w:val="000000"/>
          <w:sz w:val="28"/>
          <w:szCs w:val="28"/>
        </w:rPr>
      </w:pPr>
      <w:r w:rsidRPr="00E2777F">
        <w:rPr>
          <w:rFonts w:ascii="Times New Roman" w:eastAsia="Times New Roman" w:hAnsi="Times New Roman" w:cs="Times New Roman"/>
          <w:color w:val="000000"/>
          <w:sz w:val="28"/>
          <w:szCs w:val="28"/>
        </w:rPr>
        <w:t>были выполнены работы, услуги, но оплата заказчиком не была произведена.</w:t>
      </w:r>
    </w:p>
    <w:p w:rsidR="00513477" w:rsidRPr="00E2777F" w:rsidRDefault="00513477" w:rsidP="00E2777F">
      <w:pPr>
        <w:spacing w:after="0" w:line="240" w:lineRule="auto"/>
        <w:jc w:val="both"/>
        <w:rPr>
          <w:rFonts w:ascii="Times New Roman" w:eastAsia="Times New Roman" w:hAnsi="Times New Roman" w:cs="Times New Roman"/>
          <w:sz w:val="28"/>
          <w:szCs w:val="28"/>
        </w:rPr>
      </w:pPr>
      <w:r w:rsidRPr="00E2777F">
        <w:rPr>
          <w:rFonts w:ascii="Times New Roman" w:eastAsia="Times New Roman" w:hAnsi="Times New Roman" w:cs="Times New Roman"/>
          <w:color w:val="000000"/>
          <w:sz w:val="28"/>
          <w:szCs w:val="28"/>
        </w:rPr>
        <w:t>На практике выделяют следующие виды дебиторской задолженности:</w:t>
      </w:r>
    </w:p>
    <w:p w:rsidR="00513477" w:rsidRPr="00E2777F" w:rsidRDefault="00513477" w:rsidP="001115CE">
      <w:pPr>
        <w:numPr>
          <w:ilvl w:val="0"/>
          <w:numId w:val="52"/>
        </w:numPr>
        <w:tabs>
          <w:tab w:val="left" w:pos="284"/>
        </w:tabs>
        <w:spacing w:after="0" w:line="240" w:lineRule="auto"/>
        <w:jc w:val="both"/>
        <w:rPr>
          <w:rFonts w:ascii="Times New Roman" w:eastAsia="Times New Roman" w:hAnsi="Times New Roman" w:cs="Times New Roman"/>
          <w:b/>
          <w:bCs/>
          <w:i/>
          <w:iCs/>
          <w:color w:val="000000"/>
          <w:sz w:val="28"/>
          <w:szCs w:val="28"/>
        </w:rPr>
      </w:pPr>
      <w:proofErr w:type="gramStart"/>
      <w:r w:rsidRPr="00E2777F">
        <w:rPr>
          <w:rFonts w:ascii="Times New Roman" w:eastAsia="Times New Roman" w:hAnsi="Times New Roman" w:cs="Times New Roman"/>
          <w:b/>
          <w:bCs/>
          <w:i/>
          <w:iCs/>
          <w:color w:val="000000"/>
          <w:sz w:val="28"/>
          <w:szCs w:val="28"/>
        </w:rPr>
        <w:t>краткосрочная</w:t>
      </w:r>
      <w:proofErr w:type="gramEnd"/>
      <w:r w:rsidRPr="00E2777F">
        <w:rPr>
          <w:rFonts w:ascii="Times New Roman" w:eastAsia="Times New Roman" w:hAnsi="Times New Roman" w:cs="Times New Roman"/>
          <w:b/>
          <w:bCs/>
          <w:i/>
          <w:iCs/>
          <w:color w:val="000000"/>
          <w:sz w:val="28"/>
          <w:szCs w:val="28"/>
        </w:rPr>
        <w:t xml:space="preserve"> -</w:t>
      </w:r>
      <w:r w:rsidRPr="00E2777F">
        <w:rPr>
          <w:rFonts w:ascii="Times New Roman" w:eastAsia="Times New Roman" w:hAnsi="Times New Roman" w:cs="Times New Roman"/>
          <w:color w:val="000000"/>
          <w:sz w:val="28"/>
          <w:szCs w:val="28"/>
        </w:rPr>
        <w:t xml:space="preserve"> со сроком погашения до 12 месяцев</w:t>
      </w:r>
    </w:p>
    <w:p w:rsidR="00513477" w:rsidRPr="00E2777F" w:rsidRDefault="00E2777F" w:rsidP="001115CE">
      <w:pPr>
        <w:numPr>
          <w:ilvl w:val="0"/>
          <w:numId w:val="52"/>
        </w:numPr>
        <w:tabs>
          <w:tab w:val="left" w:pos="142"/>
        </w:tabs>
        <w:spacing w:after="0"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 </w:t>
      </w:r>
      <w:proofErr w:type="gramStart"/>
      <w:r w:rsidR="00513477" w:rsidRPr="00E2777F">
        <w:rPr>
          <w:rFonts w:ascii="Times New Roman" w:eastAsia="Times New Roman" w:hAnsi="Times New Roman" w:cs="Times New Roman"/>
          <w:b/>
          <w:bCs/>
          <w:i/>
          <w:iCs/>
          <w:color w:val="000000"/>
          <w:sz w:val="28"/>
          <w:szCs w:val="28"/>
        </w:rPr>
        <w:t>долгосрочная</w:t>
      </w:r>
      <w:proofErr w:type="gramEnd"/>
      <w:r w:rsidR="00513477" w:rsidRPr="00E2777F">
        <w:rPr>
          <w:rFonts w:ascii="Times New Roman" w:eastAsia="Times New Roman" w:hAnsi="Times New Roman" w:cs="Times New Roman"/>
          <w:b/>
          <w:bCs/>
          <w:i/>
          <w:iCs/>
          <w:color w:val="000000"/>
          <w:sz w:val="28"/>
          <w:szCs w:val="28"/>
        </w:rPr>
        <w:t xml:space="preserve"> -</w:t>
      </w:r>
      <w:r w:rsidR="00513477" w:rsidRPr="00E2777F">
        <w:rPr>
          <w:rFonts w:ascii="Times New Roman" w:eastAsia="Times New Roman" w:hAnsi="Times New Roman" w:cs="Times New Roman"/>
          <w:color w:val="000000"/>
          <w:sz w:val="28"/>
          <w:szCs w:val="28"/>
        </w:rPr>
        <w:t xml:space="preserve"> со сроком погашения более 1 года</w:t>
      </w:r>
    </w:p>
    <w:p w:rsidR="00513477" w:rsidRPr="00E2777F" w:rsidRDefault="00513477" w:rsidP="001115CE">
      <w:pPr>
        <w:numPr>
          <w:ilvl w:val="0"/>
          <w:numId w:val="52"/>
        </w:numPr>
        <w:tabs>
          <w:tab w:val="left" w:pos="284"/>
        </w:tabs>
        <w:spacing w:after="0" w:line="240" w:lineRule="auto"/>
        <w:jc w:val="both"/>
        <w:rPr>
          <w:rFonts w:ascii="Times New Roman" w:eastAsia="Times New Roman" w:hAnsi="Times New Roman" w:cs="Times New Roman"/>
          <w:b/>
          <w:bCs/>
          <w:i/>
          <w:iCs/>
          <w:color w:val="000000"/>
          <w:sz w:val="28"/>
          <w:szCs w:val="28"/>
        </w:rPr>
      </w:pPr>
      <w:proofErr w:type="gramStart"/>
      <w:r w:rsidRPr="00E2777F">
        <w:rPr>
          <w:rFonts w:ascii="Times New Roman" w:eastAsia="Times New Roman" w:hAnsi="Times New Roman" w:cs="Times New Roman"/>
          <w:b/>
          <w:bCs/>
          <w:i/>
          <w:iCs/>
          <w:color w:val="000000"/>
          <w:sz w:val="28"/>
          <w:szCs w:val="28"/>
        </w:rPr>
        <w:t>просроченная</w:t>
      </w:r>
      <w:proofErr w:type="gramEnd"/>
      <w:r w:rsidRPr="00E2777F">
        <w:rPr>
          <w:rFonts w:ascii="Times New Roman" w:eastAsia="Times New Roman" w:hAnsi="Times New Roman" w:cs="Times New Roman"/>
          <w:color w:val="000000"/>
          <w:sz w:val="28"/>
          <w:szCs w:val="28"/>
        </w:rPr>
        <w:t xml:space="preserve"> (сомнительная) - наступает в случае превышения срока исполнения</w:t>
      </w:r>
    </w:p>
    <w:p w:rsidR="00513477" w:rsidRPr="00E2777F" w:rsidRDefault="00513477" w:rsidP="001115CE">
      <w:pPr>
        <w:numPr>
          <w:ilvl w:val="0"/>
          <w:numId w:val="52"/>
        </w:numPr>
        <w:tabs>
          <w:tab w:val="left" w:pos="426"/>
        </w:tabs>
        <w:spacing w:after="0" w:line="240" w:lineRule="auto"/>
        <w:jc w:val="both"/>
        <w:rPr>
          <w:rFonts w:ascii="Times New Roman" w:eastAsia="Times New Roman" w:hAnsi="Times New Roman" w:cs="Times New Roman"/>
          <w:b/>
          <w:bCs/>
          <w:i/>
          <w:iCs/>
          <w:color w:val="000000"/>
          <w:sz w:val="28"/>
          <w:szCs w:val="28"/>
        </w:rPr>
      </w:pPr>
      <w:proofErr w:type="gramStart"/>
      <w:r w:rsidRPr="00E2777F">
        <w:rPr>
          <w:rFonts w:ascii="Times New Roman" w:eastAsia="Times New Roman" w:hAnsi="Times New Roman" w:cs="Times New Roman"/>
          <w:b/>
          <w:bCs/>
          <w:i/>
          <w:iCs/>
          <w:color w:val="000000"/>
          <w:sz w:val="28"/>
          <w:szCs w:val="28"/>
        </w:rPr>
        <w:t>безнадежная</w:t>
      </w:r>
      <w:proofErr w:type="gramEnd"/>
      <w:r w:rsidRPr="00E2777F">
        <w:rPr>
          <w:rFonts w:ascii="Times New Roman" w:eastAsia="Times New Roman" w:hAnsi="Times New Roman" w:cs="Times New Roman"/>
          <w:b/>
          <w:bCs/>
          <w:i/>
          <w:iCs/>
          <w:color w:val="000000"/>
          <w:sz w:val="28"/>
          <w:szCs w:val="28"/>
        </w:rPr>
        <w:t xml:space="preserve"> -</w:t>
      </w:r>
      <w:r w:rsidRPr="00E2777F">
        <w:rPr>
          <w:rFonts w:ascii="Times New Roman" w:eastAsia="Times New Roman" w:hAnsi="Times New Roman" w:cs="Times New Roman"/>
          <w:color w:val="000000"/>
          <w:sz w:val="28"/>
          <w:szCs w:val="28"/>
        </w:rPr>
        <w:t xml:space="preserve"> наступает в случае превышения 3 лет с момента окончания срока исполнения (подлежит списанию на убытки предприятия, если было получено подтверждение безнадежности долгов от дебитора после подписания акта инвентаризации дебиторской и кредиторской задолженности).</w:t>
      </w:r>
    </w:p>
    <w:p w:rsidR="00513477" w:rsidRPr="00E2777F" w:rsidRDefault="00513477" w:rsidP="00513477">
      <w:pPr>
        <w:spacing w:after="0" w:line="240" w:lineRule="auto"/>
        <w:ind w:firstLine="709"/>
        <w:jc w:val="both"/>
        <w:rPr>
          <w:rFonts w:ascii="Times New Roman" w:eastAsia="Times New Roman" w:hAnsi="Times New Roman" w:cs="Times New Roman"/>
          <w:sz w:val="28"/>
          <w:szCs w:val="28"/>
        </w:rPr>
      </w:pPr>
      <w:r w:rsidRPr="00E2777F">
        <w:rPr>
          <w:rFonts w:ascii="Times New Roman" w:eastAsia="Times New Roman" w:hAnsi="Times New Roman" w:cs="Times New Roman"/>
          <w:color w:val="000000"/>
          <w:sz w:val="28"/>
          <w:szCs w:val="28"/>
        </w:rPr>
        <w:t>На предприятии может быть создан резерв для покрытия расходов по сомнительным или безнадежным обязательствам покупателей и заказчиков.</w:t>
      </w:r>
    </w:p>
    <w:p w:rsidR="00513477" w:rsidRPr="00E2777F" w:rsidRDefault="00513477" w:rsidP="00513477">
      <w:pPr>
        <w:spacing w:after="0" w:line="240" w:lineRule="auto"/>
        <w:ind w:firstLine="709"/>
        <w:jc w:val="both"/>
        <w:rPr>
          <w:rFonts w:ascii="Times New Roman" w:eastAsia="Times New Roman" w:hAnsi="Times New Roman" w:cs="Times New Roman"/>
          <w:sz w:val="28"/>
          <w:szCs w:val="28"/>
        </w:rPr>
      </w:pPr>
      <w:r w:rsidRPr="00E2777F">
        <w:rPr>
          <w:rFonts w:ascii="Times New Roman" w:eastAsia="Times New Roman" w:hAnsi="Times New Roman" w:cs="Times New Roman"/>
          <w:color w:val="000000"/>
          <w:sz w:val="28"/>
          <w:szCs w:val="28"/>
        </w:rPr>
        <w:t>Дебиторская задолженность покупателей и заказчиков отражается на счетах:</w:t>
      </w:r>
    </w:p>
    <w:p w:rsidR="00513477" w:rsidRPr="00E2777F" w:rsidRDefault="00513477" w:rsidP="001115CE">
      <w:pPr>
        <w:numPr>
          <w:ilvl w:val="0"/>
          <w:numId w:val="12"/>
        </w:numPr>
        <w:spacing w:after="0" w:line="240" w:lineRule="auto"/>
        <w:jc w:val="both"/>
        <w:rPr>
          <w:rFonts w:ascii="Times New Roman" w:eastAsia="Times New Roman" w:hAnsi="Times New Roman" w:cs="Times New Roman"/>
          <w:color w:val="000000"/>
          <w:sz w:val="28"/>
          <w:szCs w:val="28"/>
        </w:rPr>
      </w:pPr>
      <w:r w:rsidRPr="00E2777F">
        <w:rPr>
          <w:rFonts w:ascii="Times New Roman" w:eastAsia="Times New Roman" w:hAnsi="Times New Roman" w:cs="Times New Roman"/>
          <w:color w:val="000000"/>
          <w:sz w:val="28"/>
          <w:szCs w:val="28"/>
        </w:rPr>
        <w:t>1210 - «Краткосрочная дебиторская задолженность покупателей и заказчиков»</w:t>
      </w:r>
    </w:p>
    <w:p w:rsidR="00513477" w:rsidRPr="00E2777F" w:rsidRDefault="00513477" w:rsidP="001115CE">
      <w:pPr>
        <w:numPr>
          <w:ilvl w:val="0"/>
          <w:numId w:val="12"/>
        </w:numPr>
        <w:spacing w:after="0" w:line="240" w:lineRule="auto"/>
        <w:jc w:val="both"/>
        <w:rPr>
          <w:rFonts w:ascii="Times New Roman" w:eastAsia="Times New Roman" w:hAnsi="Times New Roman" w:cs="Times New Roman"/>
          <w:color w:val="000000"/>
          <w:sz w:val="28"/>
          <w:szCs w:val="28"/>
        </w:rPr>
      </w:pPr>
      <w:r w:rsidRPr="00E2777F">
        <w:rPr>
          <w:rFonts w:ascii="Times New Roman" w:eastAsia="Times New Roman" w:hAnsi="Times New Roman" w:cs="Times New Roman"/>
          <w:color w:val="000000"/>
          <w:sz w:val="28"/>
          <w:szCs w:val="28"/>
        </w:rPr>
        <w:t>2110 - «Долгосрочная задолженность покупателей и заказчиков»</w:t>
      </w:r>
    </w:p>
    <w:p w:rsidR="00513477" w:rsidRDefault="00513477" w:rsidP="00513477">
      <w:pPr>
        <w:spacing w:after="0" w:line="240" w:lineRule="auto"/>
        <w:ind w:firstLine="709"/>
        <w:jc w:val="both"/>
        <w:rPr>
          <w:rFonts w:ascii="Times New Roman" w:eastAsia="Times New Roman" w:hAnsi="Times New Roman" w:cs="Times New Roman"/>
          <w:color w:val="000000"/>
          <w:sz w:val="28"/>
          <w:szCs w:val="28"/>
        </w:rPr>
      </w:pPr>
      <w:r w:rsidRPr="00E2777F">
        <w:rPr>
          <w:rFonts w:ascii="Times New Roman" w:eastAsia="Times New Roman" w:hAnsi="Times New Roman" w:cs="Times New Roman"/>
          <w:color w:val="000000"/>
          <w:sz w:val="28"/>
          <w:szCs w:val="28"/>
        </w:rPr>
        <w:t>Списание дебиторской задолженности происходит в период оплаты покупателем за ранее реализованные товары. При этом необходимо учитывать наличие аванса от покупателя, и в каком размере был перечислен аванс. С учетом ранее перечисленного аванса (при его наличии) происходит частичное либо полное погашение дебиторской задолженности.</w:t>
      </w:r>
    </w:p>
    <w:p w:rsidR="00E2777F" w:rsidRPr="00E2777F" w:rsidRDefault="00E2777F" w:rsidP="00513477">
      <w:pPr>
        <w:spacing w:after="0" w:line="240" w:lineRule="auto"/>
        <w:ind w:firstLine="709"/>
        <w:jc w:val="both"/>
        <w:rPr>
          <w:rFonts w:ascii="Times New Roman" w:eastAsia="Times New Roman" w:hAnsi="Times New Roman" w:cs="Times New Roman"/>
          <w:sz w:val="28"/>
          <w:szCs w:val="28"/>
        </w:rPr>
      </w:pPr>
    </w:p>
    <w:p w:rsidR="00513477" w:rsidRDefault="00513477" w:rsidP="00E2777F">
      <w:pPr>
        <w:spacing w:after="0" w:line="240" w:lineRule="auto"/>
        <w:jc w:val="both"/>
        <w:rPr>
          <w:rFonts w:ascii="Times New Roman" w:eastAsia="Times New Roman" w:hAnsi="Times New Roman" w:cs="Times New Roman"/>
          <w:bCs/>
          <w:iCs/>
          <w:color w:val="000000"/>
          <w:sz w:val="28"/>
          <w:szCs w:val="28"/>
        </w:rPr>
      </w:pPr>
      <w:r w:rsidRPr="00E2777F">
        <w:rPr>
          <w:rFonts w:ascii="Times New Roman" w:eastAsia="Times New Roman" w:hAnsi="Times New Roman" w:cs="Times New Roman"/>
          <w:bCs/>
          <w:iCs/>
          <w:color w:val="000000"/>
          <w:sz w:val="28"/>
          <w:szCs w:val="28"/>
        </w:rPr>
        <w:t>Примеры корреспонденций по дебиторской задолженности покупателей и заказчиков</w:t>
      </w:r>
    </w:p>
    <w:p w:rsidR="00E2777F" w:rsidRDefault="00E2777F" w:rsidP="00E2777F">
      <w:pPr>
        <w:spacing w:after="0" w:line="240" w:lineRule="auto"/>
        <w:jc w:val="both"/>
        <w:rPr>
          <w:rFonts w:ascii="Times New Roman" w:eastAsia="Times New Roman" w:hAnsi="Times New Roman" w:cs="Times New Roman"/>
          <w:bCs/>
          <w:iCs/>
          <w:color w:val="000000"/>
          <w:sz w:val="28"/>
          <w:szCs w:val="28"/>
        </w:rPr>
      </w:pPr>
    </w:p>
    <w:tbl>
      <w:tblPr>
        <w:tblStyle w:val="af3"/>
        <w:tblW w:w="0" w:type="auto"/>
        <w:tblLook w:val="04A0" w:firstRow="1" w:lastRow="0" w:firstColumn="1" w:lastColumn="0" w:noHBand="0" w:noVBand="1"/>
      </w:tblPr>
      <w:tblGrid>
        <w:gridCol w:w="675"/>
        <w:gridCol w:w="6521"/>
        <w:gridCol w:w="1417"/>
        <w:gridCol w:w="1525"/>
      </w:tblGrid>
      <w:tr w:rsidR="00E2777F" w:rsidTr="00E2777F">
        <w:tc>
          <w:tcPr>
            <w:tcW w:w="675" w:type="dxa"/>
          </w:tcPr>
          <w:p w:rsidR="00E2777F" w:rsidRPr="00EA45B9" w:rsidRDefault="00E2777F" w:rsidP="00EA45B9">
            <w:pPr>
              <w:jc w:val="center"/>
              <w:rPr>
                <w:rFonts w:ascii="Times New Roman" w:eastAsia="Times New Roman" w:hAnsi="Times New Roman" w:cs="Times New Roman"/>
                <w:sz w:val="24"/>
                <w:szCs w:val="24"/>
              </w:rPr>
            </w:pPr>
            <w:proofErr w:type="gramStart"/>
            <w:r w:rsidRPr="00EA45B9">
              <w:rPr>
                <w:rFonts w:ascii="Times New Roman" w:eastAsia="Times New Roman" w:hAnsi="Times New Roman" w:cs="Times New Roman"/>
                <w:color w:val="000000"/>
                <w:sz w:val="24"/>
                <w:szCs w:val="24"/>
              </w:rPr>
              <w:t>п</w:t>
            </w:r>
            <w:proofErr w:type="gramEnd"/>
            <w:r w:rsidRPr="00EA45B9">
              <w:rPr>
                <w:rFonts w:ascii="Times New Roman" w:eastAsia="Times New Roman" w:hAnsi="Times New Roman" w:cs="Times New Roman"/>
                <w:color w:val="000000"/>
                <w:sz w:val="24"/>
                <w:szCs w:val="24"/>
              </w:rPr>
              <w:t>/п</w:t>
            </w:r>
          </w:p>
        </w:tc>
        <w:tc>
          <w:tcPr>
            <w:tcW w:w="6521" w:type="dxa"/>
          </w:tcPr>
          <w:p w:rsidR="00E2777F" w:rsidRPr="00EA45B9" w:rsidRDefault="00E2777F" w:rsidP="00EA45B9">
            <w:pPr>
              <w:jc w:val="center"/>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Содержание хозяйственных операций</w:t>
            </w:r>
          </w:p>
        </w:tc>
        <w:tc>
          <w:tcPr>
            <w:tcW w:w="1417" w:type="dxa"/>
          </w:tcPr>
          <w:p w:rsidR="00E2777F" w:rsidRPr="00EA45B9" w:rsidRDefault="00E2777F" w:rsidP="00EA45B9">
            <w:pPr>
              <w:jc w:val="center"/>
              <w:rPr>
                <w:rFonts w:ascii="Times New Roman" w:eastAsia="Times New Roman" w:hAnsi="Times New Roman" w:cs="Times New Roman"/>
                <w:sz w:val="24"/>
                <w:szCs w:val="24"/>
              </w:rPr>
            </w:pPr>
            <w:proofErr w:type="spellStart"/>
            <w:r w:rsidRPr="00EA45B9">
              <w:rPr>
                <w:rFonts w:ascii="Times New Roman" w:eastAsia="Times New Roman" w:hAnsi="Times New Roman" w:cs="Times New Roman"/>
                <w:color w:val="000000"/>
                <w:sz w:val="24"/>
                <w:szCs w:val="24"/>
              </w:rPr>
              <w:t>Дт</w:t>
            </w:r>
            <w:proofErr w:type="spellEnd"/>
          </w:p>
        </w:tc>
        <w:tc>
          <w:tcPr>
            <w:tcW w:w="1525" w:type="dxa"/>
          </w:tcPr>
          <w:p w:rsidR="00E2777F" w:rsidRPr="00EA45B9" w:rsidRDefault="00E2777F" w:rsidP="00EA45B9">
            <w:pPr>
              <w:jc w:val="center"/>
              <w:rPr>
                <w:rFonts w:ascii="Times New Roman" w:eastAsia="Times New Roman" w:hAnsi="Times New Roman" w:cs="Times New Roman"/>
                <w:sz w:val="24"/>
                <w:szCs w:val="24"/>
              </w:rPr>
            </w:pPr>
            <w:proofErr w:type="spellStart"/>
            <w:r w:rsidRPr="00EA45B9">
              <w:rPr>
                <w:rFonts w:ascii="Times New Roman" w:eastAsia="Times New Roman" w:hAnsi="Times New Roman" w:cs="Times New Roman"/>
                <w:color w:val="000000"/>
                <w:sz w:val="24"/>
                <w:szCs w:val="24"/>
              </w:rPr>
              <w:t>Кт</w:t>
            </w:r>
            <w:proofErr w:type="spellEnd"/>
          </w:p>
        </w:tc>
      </w:tr>
      <w:tr w:rsidR="00E2777F" w:rsidTr="00E2777F">
        <w:tc>
          <w:tcPr>
            <w:tcW w:w="675" w:type="dxa"/>
          </w:tcPr>
          <w:p w:rsidR="00E2777F" w:rsidRPr="00EA45B9" w:rsidRDefault="00EA45B9" w:rsidP="00E2777F">
            <w:pPr>
              <w:jc w:val="both"/>
              <w:rPr>
                <w:rFonts w:ascii="Times New Roman" w:eastAsia="Times New Roman" w:hAnsi="Times New Roman" w:cs="Times New Roman"/>
                <w:sz w:val="24"/>
                <w:szCs w:val="24"/>
              </w:rPr>
            </w:pPr>
            <w:r w:rsidRPr="00EA45B9">
              <w:rPr>
                <w:rFonts w:ascii="Times New Roman" w:eastAsia="Times New Roman" w:hAnsi="Times New Roman" w:cs="Times New Roman"/>
                <w:sz w:val="24"/>
                <w:szCs w:val="24"/>
              </w:rPr>
              <w:t>1</w:t>
            </w:r>
          </w:p>
        </w:tc>
        <w:tc>
          <w:tcPr>
            <w:tcW w:w="6521" w:type="dxa"/>
          </w:tcPr>
          <w:p w:rsidR="00E2777F" w:rsidRPr="00EA45B9" w:rsidRDefault="00E2777F" w:rsidP="00E2777F">
            <w:pPr>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Отгружен товар покупателю</w:t>
            </w:r>
          </w:p>
        </w:tc>
        <w:tc>
          <w:tcPr>
            <w:tcW w:w="1417" w:type="dxa"/>
          </w:tcPr>
          <w:p w:rsidR="00E2777F" w:rsidRPr="00EA45B9" w:rsidRDefault="00E2777F" w:rsidP="00E2777F">
            <w:pPr>
              <w:jc w:val="both"/>
              <w:rPr>
                <w:rFonts w:ascii="Times New Roman" w:eastAsia="Times New Roman" w:hAnsi="Times New Roman" w:cs="Times New Roman"/>
                <w:sz w:val="24"/>
                <w:szCs w:val="24"/>
              </w:rPr>
            </w:pPr>
          </w:p>
        </w:tc>
        <w:tc>
          <w:tcPr>
            <w:tcW w:w="1525" w:type="dxa"/>
          </w:tcPr>
          <w:p w:rsidR="00E2777F" w:rsidRPr="00EA45B9" w:rsidRDefault="00E2777F" w:rsidP="00E2777F">
            <w:pPr>
              <w:jc w:val="both"/>
              <w:rPr>
                <w:rFonts w:ascii="Times New Roman" w:eastAsia="Times New Roman" w:hAnsi="Times New Roman" w:cs="Times New Roman"/>
                <w:sz w:val="24"/>
                <w:szCs w:val="24"/>
              </w:rPr>
            </w:pPr>
          </w:p>
        </w:tc>
      </w:tr>
      <w:tr w:rsidR="00E2777F" w:rsidTr="00E2777F">
        <w:tc>
          <w:tcPr>
            <w:tcW w:w="675" w:type="dxa"/>
          </w:tcPr>
          <w:p w:rsidR="00E2777F" w:rsidRPr="00EA45B9" w:rsidRDefault="00EA45B9" w:rsidP="00E2777F">
            <w:pPr>
              <w:jc w:val="both"/>
              <w:rPr>
                <w:rFonts w:ascii="Times New Roman" w:eastAsia="Times New Roman" w:hAnsi="Times New Roman" w:cs="Times New Roman"/>
                <w:sz w:val="24"/>
                <w:szCs w:val="24"/>
              </w:rPr>
            </w:pPr>
            <w:r w:rsidRPr="00EA45B9">
              <w:rPr>
                <w:rFonts w:ascii="Times New Roman" w:eastAsia="Times New Roman" w:hAnsi="Times New Roman" w:cs="Times New Roman"/>
                <w:sz w:val="24"/>
                <w:szCs w:val="24"/>
              </w:rPr>
              <w:t>2</w:t>
            </w:r>
          </w:p>
        </w:tc>
        <w:tc>
          <w:tcPr>
            <w:tcW w:w="6521" w:type="dxa"/>
          </w:tcPr>
          <w:p w:rsidR="00E2777F" w:rsidRPr="00EA45B9" w:rsidRDefault="00E2777F" w:rsidP="00E2777F">
            <w:pPr>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Отражение текущей части долгосрочной дебиторской задолженности покупателей и заказчиков</w:t>
            </w:r>
          </w:p>
        </w:tc>
        <w:tc>
          <w:tcPr>
            <w:tcW w:w="1417" w:type="dxa"/>
          </w:tcPr>
          <w:p w:rsidR="00E2777F" w:rsidRPr="00EA45B9" w:rsidRDefault="00E2777F" w:rsidP="00E2777F">
            <w:pPr>
              <w:jc w:val="both"/>
              <w:rPr>
                <w:rFonts w:ascii="Times New Roman" w:eastAsia="Times New Roman" w:hAnsi="Times New Roman" w:cs="Times New Roman"/>
                <w:sz w:val="24"/>
                <w:szCs w:val="24"/>
              </w:rPr>
            </w:pPr>
          </w:p>
        </w:tc>
        <w:tc>
          <w:tcPr>
            <w:tcW w:w="1525" w:type="dxa"/>
          </w:tcPr>
          <w:p w:rsidR="00E2777F" w:rsidRPr="00EA45B9" w:rsidRDefault="00E2777F" w:rsidP="00E2777F">
            <w:pPr>
              <w:jc w:val="both"/>
              <w:rPr>
                <w:rFonts w:ascii="Times New Roman" w:eastAsia="Times New Roman" w:hAnsi="Times New Roman" w:cs="Times New Roman"/>
                <w:sz w:val="24"/>
                <w:szCs w:val="24"/>
              </w:rPr>
            </w:pPr>
          </w:p>
        </w:tc>
      </w:tr>
      <w:tr w:rsidR="00EA45B9" w:rsidTr="00E83C0B">
        <w:tc>
          <w:tcPr>
            <w:tcW w:w="675" w:type="dxa"/>
          </w:tcPr>
          <w:p w:rsidR="00EA45B9" w:rsidRPr="00EA45B9" w:rsidRDefault="00EA45B9" w:rsidP="00E2777F">
            <w:pPr>
              <w:jc w:val="both"/>
              <w:rPr>
                <w:rFonts w:ascii="Times New Roman" w:eastAsia="Times New Roman" w:hAnsi="Times New Roman" w:cs="Times New Roman"/>
                <w:sz w:val="24"/>
                <w:szCs w:val="24"/>
              </w:rPr>
            </w:pPr>
            <w:r w:rsidRPr="00EA45B9">
              <w:rPr>
                <w:rFonts w:ascii="Times New Roman" w:eastAsia="Times New Roman" w:hAnsi="Times New Roman" w:cs="Times New Roman"/>
                <w:sz w:val="24"/>
                <w:szCs w:val="24"/>
              </w:rPr>
              <w:lastRenderedPageBreak/>
              <w:t>3</w:t>
            </w:r>
          </w:p>
        </w:tc>
        <w:tc>
          <w:tcPr>
            <w:tcW w:w="6521" w:type="dxa"/>
            <w:vAlign w:val="bottom"/>
          </w:tcPr>
          <w:p w:rsidR="00EA45B9" w:rsidRPr="00EA45B9" w:rsidRDefault="00EA45B9" w:rsidP="00E83C0B">
            <w:pPr>
              <w:spacing w:line="240" w:lineRule="exact"/>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Оплата от покупателя за отгруженные товары</w:t>
            </w:r>
          </w:p>
        </w:tc>
        <w:tc>
          <w:tcPr>
            <w:tcW w:w="1417" w:type="dxa"/>
          </w:tcPr>
          <w:p w:rsidR="00EA45B9" w:rsidRPr="00EA45B9" w:rsidRDefault="00EA45B9" w:rsidP="00E2777F">
            <w:pPr>
              <w:jc w:val="both"/>
              <w:rPr>
                <w:rFonts w:ascii="Times New Roman" w:eastAsia="Times New Roman" w:hAnsi="Times New Roman" w:cs="Times New Roman"/>
                <w:sz w:val="24"/>
                <w:szCs w:val="24"/>
              </w:rPr>
            </w:pPr>
          </w:p>
        </w:tc>
        <w:tc>
          <w:tcPr>
            <w:tcW w:w="1525" w:type="dxa"/>
          </w:tcPr>
          <w:p w:rsidR="00EA45B9" w:rsidRPr="00EA45B9" w:rsidRDefault="00EA45B9" w:rsidP="00E2777F">
            <w:pPr>
              <w:jc w:val="both"/>
              <w:rPr>
                <w:rFonts w:ascii="Times New Roman" w:eastAsia="Times New Roman" w:hAnsi="Times New Roman" w:cs="Times New Roman"/>
                <w:sz w:val="24"/>
                <w:szCs w:val="24"/>
              </w:rPr>
            </w:pPr>
          </w:p>
        </w:tc>
      </w:tr>
      <w:tr w:rsidR="00EA45B9" w:rsidTr="00E83C0B">
        <w:tc>
          <w:tcPr>
            <w:tcW w:w="675" w:type="dxa"/>
          </w:tcPr>
          <w:p w:rsidR="00EA45B9" w:rsidRPr="00EA45B9" w:rsidRDefault="00EA45B9" w:rsidP="00E2777F">
            <w:pPr>
              <w:jc w:val="both"/>
              <w:rPr>
                <w:rFonts w:ascii="Times New Roman" w:eastAsia="Times New Roman" w:hAnsi="Times New Roman" w:cs="Times New Roman"/>
                <w:sz w:val="24"/>
                <w:szCs w:val="24"/>
              </w:rPr>
            </w:pPr>
            <w:r w:rsidRPr="00EA45B9">
              <w:rPr>
                <w:rFonts w:ascii="Times New Roman" w:eastAsia="Times New Roman" w:hAnsi="Times New Roman" w:cs="Times New Roman"/>
                <w:sz w:val="24"/>
                <w:szCs w:val="24"/>
              </w:rPr>
              <w:t>4</w:t>
            </w:r>
          </w:p>
        </w:tc>
        <w:tc>
          <w:tcPr>
            <w:tcW w:w="6521" w:type="dxa"/>
            <w:vAlign w:val="bottom"/>
          </w:tcPr>
          <w:p w:rsidR="00EA45B9" w:rsidRPr="00EA45B9" w:rsidRDefault="00EA45B9" w:rsidP="00E83C0B">
            <w:pPr>
              <w:spacing w:line="240" w:lineRule="exact"/>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Поступление платежей от покупателя по счету на оплату</w:t>
            </w:r>
          </w:p>
        </w:tc>
        <w:tc>
          <w:tcPr>
            <w:tcW w:w="1417" w:type="dxa"/>
          </w:tcPr>
          <w:p w:rsidR="00EA45B9" w:rsidRPr="00EA45B9" w:rsidRDefault="00EA45B9" w:rsidP="00E2777F">
            <w:pPr>
              <w:jc w:val="both"/>
              <w:rPr>
                <w:rFonts w:ascii="Times New Roman" w:eastAsia="Times New Roman" w:hAnsi="Times New Roman" w:cs="Times New Roman"/>
                <w:sz w:val="24"/>
                <w:szCs w:val="24"/>
              </w:rPr>
            </w:pPr>
          </w:p>
        </w:tc>
        <w:tc>
          <w:tcPr>
            <w:tcW w:w="1525" w:type="dxa"/>
          </w:tcPr>
          <w:p w:rsidR="00EA45B9" w:rsidRPr="00EA45B9" w:rsidRDefault="00EA45B9" w:rsidP="00E2777F">
            <w:pPr>
              <w:jc w:val="both"/>
              <w:rPr>
                <w:rFonts w:ascii="Times New Roman" w:eastAsia="Times New Roman" w:hAnsi="Times New Roman" w:cs="Times New Roman"/>
                <w:sz w:val="24"/>
                <w:szCs w:val="24"/>
              </w:rPr>
            </w:pPr>
          </w:p>
        </w:tc>
      </w:tr>
      <w:tr w:rsidR="00EA45B9" w:rsidTr="00E83C0B">
        <w:tc>
          <w:tcPr>
            <w:tcW w:w="675" w:type="dxa"/>
          </w:tcPr>
          <w:p w:rsidR="00EA45B9" w:rsidRPr="00EA45B9" w:rsidRDefault="00EA45B9" w:rsidP="00E2777F">
            <w:pPr>
              <w:jc w:val="both"/>
              <w:rPr>
                <w:rFonts w:ascii="Times New Roman" w:eastAsia="Times New Roman" w:hAnsi="Times New Roman" w:cs="Times New Roman"/>
                <w:sz w:val="24"/>
                <w:szCs w:val="24"/>
              </w:rPr>
            </w:pPr>
            <w:r w:rsidRPr="00EA45B9">
              <w:rPr>
                <w:rFonts w:ascii="Times New Roman" w:eastAsia="Times New Roman" w:hAnsi="Times New Roman" w:cs="Times New Roman"/>
                <w:sz w:val="24"/>
                <w:szCs w:val="24"/>
              </w:rPr>
              <w:t>5</w:t>
            </w:r>
          </w:p>
        </w:tc>
        <w:tc>
          <w:tcPr>
            <w:tcW w:w="6521" w:type="dxa"/>
            <w:vAlign w:val="bottom"/>
          </w:tcPr>
          <w:p w:rsidR="00EA45B9" w:rsidRPr="00EA45B9" w:rsidRDefault="00EA45B9" w:rsidP="00E83C0B">
            <w:pPr>
              <w:spacing w:line="240" w:lineRule="exact"/>
              <w:ind w:firstLine="709"/>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Списание дебиторской задолженности в счет аванса</w:t>
            </w:r>
          </w:p>
        </w:tc>
        <w:tc>
          <w:tcPr>
            <w:tcW w:w="1417" w:type="dxa"/>
          </w:tcPr>
          <w:p w:rsidR="00EA45B9" w:rsidRPr="00EA45B9" w:rsidRDefault="00EA45B9" w:rsidP="00E2777F">
            <w:pPr>
              <w:jc w:val="both"/>
              <w:rPr>
                <w:rFonts w:ascii="Times New Roman" w:eastAsia="Times New Roman" w:hAnsi="Times New Roman" w:cs="Times New Roman"/>
                <w:sz w:val="24"/>
                <w:szCs w:val="24"/>
              </w:rPr>
            </w:pPr>
          </w:p>
        </w:tc>
        <w:tc>
          <w:tcPr>
            <w:tcW w:w="1525" w:type="dxa"/>
          </w:tcPr>
          <w:p w:rsidR="00EA45B9" w:rsidRPr="00EA45B9" w:rsidRDefault="00EA45B9" w:rsidP="00E2777F">
            <w:pPr>
              <w:jc w:val="both"/>
              <w:rPr>
                <w:rFonts w:ascii="Times New Roman" w:eastAsia="Times New Roman" w:hAnsi="Times New Roman" w:cs="Times New Roman"/>
                <w:sz w:val="24"/>
                <w:szCs w:val="24"/>
              </w:rPr>
            </w:pPr>
          </w:p>
        </w:tc>
      </w:tr>
    </w:tbl>
    <w:p w:rsidR="00E2777F" w:rsidRPr="00EA45B9" w:rsidRDefault="00E2777F" w:rsidP="00E2777F">
      <w:pPr>
        <w:spacing w:after="0" w:line="240" w:lineRule="auto"/>
        <w:jc w:val="both"/>
        <w:rPr>
          <w:rFonts w:ascii="Times New Roman" w:eastAsia="Times New Roman" w:hAnsi="Times New Roman" w:cs="Times New Roman"/>
          <w:sz w:val="28"/>
          <w:szCs w:val="28"/>
        </w:rPr>
      </w:pPr>
    </w:p>
    <w:p w:rsidR="00513477" w:rsidRPr="00EA45B9" w:rsidRDefault="00513477" w:rsidP="00513477">
      <w:pPr>
        <w:spacing w:after="0" w:line="240" w:lineRule="auto"/>
        <w:ind w:firstLine="709"/>
        <w:jc w:val="both"/>
        <w:rPr>
          <w:rFonts w:ascii="Times New Roman" w:eastAsia="Times New Roman" w:hAnsi="Times New Roman" w:cs="Times New Roman"/>
          <w:sz w:val="28"/>
          <w:szCs w:val="28"/>
        </w:rPr>
      </w:pPr>
      <w:proofErr w:type="gramStart"/>
      <w:r w:rsidRPr="00EA45B9">
        <w:rPr>
          <w:rFonts w:ascii="Times New Roman" w:eastAsia="Times New Roman" w:hAnsi="Times New Roman" w:cs="Times New Roman"/>
          <w:color w:val="000000"/>
          <w:sz w:val="28"/>
          <w:szCs w:val="28"/>
        </w:rPr>
        <w:t>Согласно Правил</w:t>
      </w:r>
      <w:proofErr w:type="gramEnd"/>
      <w:r w:rsidRPr="00EA45B9">
        <w:rPr>
          <w:rFonts w:ascii="Times New Roman" w:eastAsia="Times New Roman" w:hAnsi="Times New Roman" w:cs="Times New Roman"/>
          <w:color w:val="000000"/>
          <w:sz w:val="28"/>
          <w:szCs w:val="28"/>
        </w:rPr>
        <w:t xml:space="preserve"> ведения бухгалтерского учета проведение инвентаризации активов и обязательств осуществляется не менее </w:t>
      </w:r>
      <w:r w:rsidR="00EA45B9">
        <w:rPr>
          <w:rFonts w:ascii="Times New Roman" w:eastAsia="Times New Roman" w:hAnsi="Times New Roman" w:cs="Times New Roman"/>
          <w:color w:val="000000"/>
          <w:sz w:val="28"/>
          <w:szCs w:val="28"/>
        </w:rPr>
        <w:t>1</w:t>
      </w:r>
      <w:r w:rsidRPr="00EA45B9">
        <w:rPr>
          <w:rFonts w:ascii="Times New Roman" w:eastAsia="Times New Roman" w:hAnsi="Times New Roman" w:cs="Times New Roman"/>
          <w:color w:val="000000"/>
          <w:sz w:val="28"/>
          <w:szCs w:val="28"/>
        </w:rPr>
        <w:t xml:space="preserve"> раза в год.</w:t>
      </w:r>
    </w:p>
    <w:p w:rsidR="00513477" w:rsidRPr="00EA45B9" w:rsidRDefault="00513477" w:rsidP="00513477">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Одним из видов инвентаризации является инвентаризация дебиторской и кредиторской задолженности, которая оформляется актом инвентаризации дебиторской и кредиторской задолженности (приложение 35 к приказу Министра финансов РК от 20.12.2012 г. № 562), с приложением акта сверки взаиморасчетов с дебиторами и кредиторами, в произвольной форме.</w:t>
      </w:r>
    </w:p>
    <w:p w:rsidR="00513477" w:rsidRPr="00EA45B9" w:rsidRDefault="00513477" w:rsidP="00513477">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 xml:space="preserve">В акте сверки взаиморасчетов с дебиторами и кредиторами отражаются обороты за указанный период по операциям проведения оплаты или реализации товаров, работ, слуг. На основании согласованного и подписанного представителями сторон акта сверки взаиморасчетов подтверждается наличие либо отсутствие дебиторской задолженности покупателей и заказчиков. Акт сверки взаиморасчетов с покупателями и заказчиками является инструментом </w:t>
      </w:r>
      <w:proofErr w:type="gramStart"/>
      <w:r w:rsidRPr="00EA45B9">
        <w:rPr>
          <w:rFonts w:ascii="Times New Roman" w:eastAsia="Times New Roman" w:hAnsi="Times New Roman" w:cs="Times New Roman"/>
          <w:color w:val="000000"/>
          <w:sz w:val="28"/>
          <w:szCs w:val="28"/>
        </w:rPr>
        <w:t>контроля за</w:t>
      </w:r>
      <w:proofErr w:type="gramEnd"/>
      <w:r w:rsidRPr="00EA45B9">
        <w:rPr>
          <w:rFonts w:ascii="Times New Roman" w:eastAsia="Times New Roman" w:hAnsi="Times New Roman" w:cs="Times New Roman"/>
          <w:color w:val="000000"/>
          <w:sz w:val="28"/>
          <w:szCs w:val="28"/>
        </w:rPr>
        <w:t xml:space="preserve"> состоянием дебиторской задолженности и позволяет отслеживать расхождения в учете.</w:t>
      </w:r>
    </w:p>
    <w:p w:rsidR="00496BA7" w:rsidRPr="00BE0E78" w:rsidRDefault="00496BA7" w:rsidP="00BE0E78">
      <w:pPr>
        <w:pStyle w:val="a6"/>
        <w:shd w:val="clear" w:color="auto" w:fill="FFFFFF"/>
        <w:spacing w:before="0" w:beforeAutospacing="0" w:after="0" w:afterAutospacing="0"/>
        <w:jc w:val="both"/>
        <w:rPr>
          <w:rFonts w:ascii="Times New Roman" w:hAnsi="Times New Roman" w:cs="Times New Roman"/>
          <w:highlight w:val="yellow"/>
        </w:rPr>
      </w:pPr>
    </w:p>
    <w:p w:rsidR="00513477" w:rsidRPr="00EA45B9" w:rsidRDefault="00496BA7" w:rsidP="00513477">
      <w:pPr>
        <w:pStyle w:val="a6"/>
        <w:shd w:val="clear" w:color="auto" w:fill="FFFFFF"/>
        <w:spacing w:before="0" w:beforeAutospacing="0" w:after="0" w:afterAutospacing="0"/>
        <w:jc w:val="both"/>
        <w:rPr>
          <w:rFonts w:ascii="Times New Roman" w:hAnsi="Times New Roman" w:cs="Times New Roman"/>
          <w:b/>
          <w:sz w:val="28"/>
          <w:szCs w:val="28"/>
        </w:rPr>
      </w:pPr>
      <w:r w:rsidRPr="00EA45B9">
        <w:rPr>
          <w:rFonts w:ascii="Times New Roman" w:hAnsi="Times New Roman" w:cs="Times New Roman"/>
          <w:b/>
          <w:sz w:val="28"/>
          <w:szCs w:val="28"/>
        </w:rPr>
        <w:t>2  Признание дебиторской задолженности – скидки</w:t>
      </w:r>
      <w:r w:rsidR="00513477" w:rsidRPr="00EA45B9">
        <w:rPr>
          <w:rFonts w:ascii="Times New Roman" w:hAnsi="Times New Roman" w:cs="Times New Roman"/>
          <w:b/>
          <w:sz w:val="28"/>
          <w:szCs w:val="28"/>
        </w:rPr>
        <w:t>.  Оценка дебиторской задолженности - безнадежные долги.</w:t>
      </w:r>
    </w:p>
    <w:p w:rsidR="00513477" w:rsidRPr="00EA45B9" w:rsidRDefault="00513477" w:rsidP="008C7E99">
      <w:pPr>
        <w:shd w:val="clear" w:color="auto" w:fill="FFFFFF"/>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Основными бухгалтерскими операциями, связанными с дебиторской задолженностью, являются оценка и признание. Счета к получению, называемые торговой дебиторской задолженностью, включают в себя суммы к получению либо в течение года, следующего за балансовой датой, либо в течение операционного цикла компании.</w:t>
      </w:r>
    </w:p>
    <w:p w:rsidR="00513477" w:rsidRPr="00EA45B9" w:rsidRDefault="00513477" w:rsidP="008C7E99">
      <w:pPr>
        <w:shd w:val="clear" w:color="auto" w:fill="FFFFFF"/>
        <w:spacing w:after="0" w:line="240" w:lineRule="auto"/>
        <w:ind w:firstLine="708"/>
        <w:jc w:val="both"/>
        <w:rPr>
          <w:rFonts w:ascii="Times New Roman" w:eastAsia="Times New Roman" w:hAnsi="Times New Roman" w:cs="Times New Roman"/>
          <w:i/>
          <w:sz w:val="28"/>
          <w:szCs w:val="28"/>
        </w:rPr>
      </w:pPr>
      <w:r w:rsidRPr="00EA45B9">
        <w:rPr>
          <w:rFonts w:ascii="Times New Roman" w:eastAsia="Times New Roman" w:hAnsi="Times New Roman" w:cs="Times New Roman"/>
          <w:bCs/>
          <w:i/>
          <w:sz w:val="28"/>
          <w:szCs w:val="28"/>
        </w:rPr>
        <w:t xml:space="preserve">Обычным сроком погашения принято считать период от 30 до 60 дней, по истечении которого счета к получению считаются просроченными. Отдельные счета к получению с кредитовым сальдо (в результате предоплаты или переплаты) должны быть </w:t>
      </w:r>
      <w:proofErr w:type="spellStart"/>
      <w:r w:rsidRPr="00EA45B9">
        <w:rPr>
          <w:rFonts w:ascii="Times New Roman" w:eastAsia="Times New Roman" w:hAnsi="Times New Roman" w:cs="Times New Roman"/>
          <w:bCs/>
          <w:i/>
          <w:sz w:val="28"/>
          <w:szCs w:val="28"/>
        </w:rPr>
        <w:t>переклассифицированы</w:t>
      </w:r>
      <w:proofErr w:type="spellEnd"/>
      <w:r w:rsidRPr="00EA45B9">
        <w:rPr>
          <w:rFonts w:ascii="Times New Roman" w:eastAsia="Times New Roman" w:hAnsi="Times New Roman" w:cs="Times New Roman"/>
          <w:bCs/>
          <w:i/>
          <w:sz w:val="28"/>
          <w:szCs w:val="28"/>
        </w:rPr>
        <w:t xml:space="preserve"> и отчитываться по ним нужно как по обязательствам. Эти кредитовые сальдо не должны включаться в дебиторскую задолженность.</w:t>
      </w:r>
    </w:p>
    <w:p w:rsidR="008C3439" w:rsidRPr="00EA45B9" w:rsidRDefault="008C3439" w:rsidP="008C7E99">
      <w:pPr>
        <w:shd w:val="clear" w:color="auto" w:fill="FFFFFF"/>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Дебиторская задолженность признается только тогда, когда признается связанный с ней доход. Дебиторская задолженность оценивается по начальной стоимости за минусом корректировок на сомнительные долги, денежных скидок, возврата проданных товаров, и в результате этого определяется чистая стоимость счетов к получению.</w:t>
      </w:r>
    </w:p>
    <w:p w:rsidR="008C3439" w:rsidRPr="00EA45B9" w:rsidRDefault="008C3439" w:rsidP="008C7E99">
      <w:pPr>
        <w:shd w:val="clear" w:color="auto" w:fill="FFFFFF"/>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 xml:space="preserve">Торговые скидки или скидки с продаж – доля цены конечной продажи, право на получение, которой имеет </w:t>
      </w:r>
      <w:proofErr w:type="gramStart"/>
      <w:r w:rsidRPr="00EA45B9">
        <w:rPr>
          <w:rFonts w:ascii="Times New Roman" w:eastAsia="Times New Roman" w:hAnsi="Times New Roman" w:cs="Times New Roman"/>
          <w:sz w:val="28"/>
          <w:szCs w:val="28"/>
        </w:rPr>
        <w:t>организация, обеспечивавшая эту продажу торговая скидка определяется</w:t>
      </w:r>
      <w:proofErr w:type="gramEnd"/>
      <w:r w:rsidRPr="00EA45B9">
        <w:rPr>
          <w:rFonts w:ascii="Times New Roman" w:eastAsia="Times New Roman" w:hAnsi="Times New Roman" w:cs="Times New Roman"/>
          <w:sz w:val="28"/>
          <w:szCs w:val="28"/>
        </w:rPr>
        <w:t xml:space="preserve"> в процентном соотношении к стоимости товара и уменьшает тем самым его стоимость. При этом счет-фактура выставляется на чистую стоимость, и дебиторская задолженность признается как чистая сумма.</w:t>
      </w:r>
    </w:p>
    <w:p w:rsidR="008C7E99" w:rsidRPr="00EA45B9" w:rsidRDefault="008C3439" w:rsidP="008C7E99">
      <w:pPr>
        <w:shd w:val="clear" w:color="auto" w:fill="FFFFFF"/>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 xml:space="preserve">Покупатель при приобретении товара руководствуется ценой, указанной в прайс-листе. Если покупатель приобретает большую партию товара или </w:t>
      </w:r>
      <w:r w:rsidRPr="00EA45B9">
        <w:rPr>
          <w:rFonts w:ascii="Times New Roman" w:eastAsia="Times New Roman" w:hAnsi="Times New Roman" w:cs="Times New Roman"/>
          <w:sz w:val="28"/>
          <w:szCs w:val="28"/>
        </w:rPr>
        <w:lastRenderedPageBreak/>
        <w:t xml:space="preserve">приобретает внесезонный товар на распродаже, то цены могут подлежать торговой скидке. Эти скидки чаще всего используются для того, чтобы не изменить цены каталогов, стимулировать продажи различных категорий товаров. </w:t>
      </w:r>
    </w:p>
    <w:p w:rsidR="008C3439" w:rsidRPr="00EA45B9" w:rsidRDefault="008C3439" w:rsidP="008C7E99">
      <w:pPr>
        <w:shd w:val="clear" w:color="auto" w:fill="FFFFFF"/>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Торговые скидки сокращают конечную стоимость реализации, т.к. вычитаются из установленной стоимости товара, и покупателю выставляется счет на оплату за минусом скидки. Возможность предоставления торговых скидок и признание их в учете должны быть отражены в учетной политике компании. Основные рекомендуемые бухгалтерские проводки по признанию  дебиторской задолженности и скидки с продаж и цены.</w:t>
      </w:r>
    </w:p>
    <w:p w:rsidR="00E2777F" w:rsidRPr="00EA45B9" w:rsidRDefault="00496BA7" w:rsidP="00E2777F">
      <w:pPr>
        <w:pStyle w:val="a6"/>
        <w:shd w:val="clear" w:color="auto" w:fill="FFFFFF"/>
        <w:spacing w:before="0" w:beforeAutospacing="0" w:after="0" w:afterAutospacing="0"/>
        <w:jc w:val="both"/>
        <w:rPr>
          <w:rFonts w:ascii="Times New Roman" w:hAnsi="Times New Roman" w:cs="Times New Roman"/>
          <w:b/>
          <w:sz w:val="28"/>
          <w:szCs w:val="28"/>
        </w:rPr>
      </w:pPr>
      <w:r w:rsidRPr="00BE0E78">
        <w:rPr>
          <w:rFonts w:ascii="Times New Roman" w:hAnsi="Times New Roman" w:cs="Times New Roman"/>
          <w:highlight w:val="yellow"/>
        </w:rPr>
        <w:br/>
      </w:r>
      <w:r w:rsidR="00E2777F" w:rsidRPr="00EA45B9">
        <w:rPr>
          <w:rFonts w:ascii="Times New Roman" w:hAnsi="Times New Roman" w:cs="Times New Roman"/>
          <w:b/>
          <w:sz w:val="28"/>
          <w:szCs w:val="28"/>
        </w:rPr>
        <w:t xml:space="preserve">Лекция </w:t>
      </w:r>
      <w:r w:rsidR="00EA45B9" w:rsidRPr="00EA45B9">
        <w:rPr>
          <w:rFonts w:ascii="Times New Roman" w:hAnsi="Times New Roman" w:cs="Times New Roman"/>
          <w:b/>
          <w:sz w:val="28"/>
          <w:szCs w:val="28"/>
        </w:rPr>
        <w:t>7</w:t>
      </w:r>
      <w:r w:rsidR="00E2777F" w:rsidRPr="00EA45B9">
        <w:rPr>
          <w:rFonts w:ascii="Times New Roman" w:hAnsi="Times New Roman" w:cs="Times New Roman"/>
          <w:b/>
          <w:sz w:val="28"/>
          <w:szCs w:val="28"/>
        </w:rPr>
        <w:t>.</w:t>
      </w:r>
    </w:p>
    <w:p w:rsidR="00E2777F" w:rsidRPr="00E2777F" w:rsidRDefault="00E2777F" w:rsidP="00E2777F">
      <w:pPr>
        <w:pStyle w:val="a6"/>
        <w:shd w:val="clear" w:color="auto" w:fill="FFFFFF"/>
        <w:spacing w:before="0" w:beforeAutospacing="0" w:after="0" w:afterAutospacing="0"/>
        <w:jc w:val="both"/>
        <w:rPr>
          <w:rFonts w:ascii="Times New Roman" w:hAnsi="Times New Roman" w:cs="Times New Roman"/>
          <w:sz w:val="28"/>
          <w:szCs w:val="28"/>
        </w:rPr>
      </w:pPr>
      <w:r w:rsidRPr="00E2777F">
        <w:rPr>
          <w:rFonts w:ascii="Times New Roman" w:hAnsi="Times New Roman" w:cs="Times New Roman"/>
          <w:sz w:val="28"/>
          <w:szCs w:val="28"/>
        </w:rPr>
        <w:t>3  Векселя к получению как разновидность дебиторской задолженности</w:t>
      </w:r>
    </w:p>
    <w:p w:rsidR="00E2777F" w:rsidRPr="00E2777F" w:rsidRDefault="00E2777F" w:rsidP="00E2777F">
      <w:pPr>
        <w:tabs>
          <w:tab w:val="left" w:pos="284"/>
        </w:tabs>
        <w:spacing w:after="0" w:line="240" w:lineRule="auto"/>
        <w:jc w:val="both"/>
        <w:rPr>
          <w:rFonts w:ascii="Times New Roman" w:hAnsi="Times New Roman" w:cs="Times New Roman"/>
          <w:sz w:val="28"/>
          <w:szCs w:val="28"/>
        </w:rPr>
      </w:pPr>
      <w:r w:rsidRPr="00E2777F">
        <w:rPr>
          <w:rFonts w:ascii="Times New Roman" w:hAnsi="Times New Roman" w:cs="Times New Roman"/>
          <w:sz w:val="28"/>
          <w:szCs w:val="28"/>
        </w:rPr>
        <w:t>4 Финансовый анализ и раскрытие информации о дебиторской задолженности</w:t>
      </w:r>
      <w:r w:rsidRPr="00E2777F">
        <w:rPr>
          <w:rFonts w:ascii="Times New Roman" w:hAnsi="Times New Roman" w:cs="Times New Roman"/>
          <w:sz w:val="28"/>
          <w:szCs w:val="28"/>
        </w:rPr>
        <w:br/>
      </w:r>
    </w:p>
    <w:p w:rsidR="00496BA7" w:rsidRPr="00EA45B9" w:rsidRDefault="00EA45B9" w:rsidP="00A91538">
      <w:pPr>
        <w:pStyle w:val="a6"/>
        <w:shd w:val="clear" w:color="auto" w:fill="FFFFFF"/>
        <w:spacing w:before="0" w:beforeAutospacing="0" w:after="0" w:afterAutospacing="0"/>
        <w:jc w:val="both"/>
        <w:rPr>
          <w:rFonts w:ascii="Times New Roman" w:hAnsi="Times New Roman" w:cs="Times New Roman"/>
          <w:b/>
          <w:sz w:val="28"/>
          <w:szCs w:val="28"/>
        </w:rPr>
      </w:pPr>
      <w:r w:rsidRPr="00EA45B9">
        <w:rPr>
          <w:rFonts w:ascii="Times New Roman" w:hAnsi="Times New Roman" w:cs="Times New Roman"/>
          <w:b/>
          <w:sz w:val="28"/>
          <w:szCs w:val="28"/>
        </w:rPr>
        <w:t>3.</w:t>
      </w:r>
      <w:r w:rsidR="00496BA7" w:rsidRPr="00EA45B9">
        <w:rPr>
          <w:rFonts w:ascii="Times New Roman" w:hAnsi="Times New Roman" w:cs="Times New Roman"/>
          <w:b/>
          <w:sz w:val="28"/>
          <w:szCs w:val="28"/>
        </w:rPr>
        <w:t>  Векселя к получению как разновидность дебиторской задолженности</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На счете «Векселя полученные» ведется учет полученных векселей под отгруженные товары (работы, услуги).</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Вексель - платежный документ строго установленной формы, содержащий одностороннее безусловное денежное обязательство. В Законе Республики Казахстан «О вексельном обращении в Республики Казахстан» используются следующие понятия:</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Простой вексель (соло) - вексель, содержащий ни чем не обусловленное обязательство векселедателя уплатить по первому требованию или в определенный срок в будущем обозначенную в векселе сумму денег векселедержателю. Плательщиком по такому векселю обычно является не векселедатель, а третье лицо (трассат), который путем акцепта принимает на себя обязательство оплатить вексель. Но до этого момента ответственным по векселю является векселедатель.</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Переводной вексель (тратта) - вексель, содержащий ни чем не обусловленное предложение (приказ) векселедателя (трассанта) третьему лицу (трассату) уплатить первому векселедержателю (ремитенту) или по его приказу в определенное время в будущем либо по предъявлению обозначенную в векселе сумму денег.</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Коммерческий (товарный) вексель - вексель, выданный на основе сделки купли-продажи.</w:t>
      </w:r>
    </w:p>
    <w:p w:rsidR="008C7E99" w:rsidRPr="00EA45B9" w:rsidRDefault="008C7E99" w:rsidP="008C7E99">
      <w:pPr>
        <w:spacing w:after="0" w:line="240" w:lineRule="auto"/>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Акцепт - письменное соглашение на оплату векселя.</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Индоссамент - передаточная надпись на обороте, удостоверяющая переуступки прав по этому векселю другому лицу.</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Аваль - вексельное поручение, в силу которого лицо, совершившее его, принимает ответственность за выполнение обязатель</w:t>
      </w:r>
      <w:proofErr w:type="gramStart"/>
      <w:r w:rsidRPr="00EA45B9">
        <w:rPr>
          <w:rFonts w:ascii="Times New Roman" w:eastAsia="Times New Roman" w:hAnsi="Times New Roman" w:cs="Times New Roman"/>
          <w:sz w:val="28"/>
          <w:szCs w:val="28"/>
        </w:rPr>
        <w:t>ств др</w:t>
      </w:r>
      <w:proofErr w:type="gramEnd"/>
      <w:r w:rsidRPr="00EA45B9">
        <w:rPr>
          <w:rFonts w:ascii="Times New Roman" w:eastAsia="Times New Roman" w:hAnsi="Times New Roman" w:cs="Times New Roman"/>
          <w:sz w:val="28"/>
          <w:szCs w:val="28"/>
        </w:rPr>
        <w:t>угих лиц, обязанных по векселю.</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Регресс - обратное требование по неакцептованному и неоплаченному векселю.</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lastRenderedPageBreak/>
        <w:t>Учетная контора - банк, имеющий лицензии Национального банка РК, предоставляющие право на осуществления вексельных операций согласно банковскому законодательству.</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proofErr w:type="spellStart"/>
      <w:r w:rsidRPr="00EA45B9">
        <w:rPr>
          <w:rFonts w:ascii="Times New Roman" w:eastAsia="Times New Roman" w:hAnsi="Times New Roman" w:cs="Times New Roman"/>
          <w:sz w:val="28"/>
          <w:szCs w:val="28"/>
        </w:rPr>
        <w:t>Форфейтинговые</w:t>
      </w:r>
      <w:proofErr w:type="spellEnd"/>
      <w:r w:rsidRPr="00EA45B9">
        <w:rPr>
          <w:rFonts w:ascii="Times New Roman" w:eastAsia="Times New Roman" w:hAnsi="Times New Roman" w:cs="Times New Roman"/>
          <w:sz w:val="28"/>
          <w:szCs w:val="28"/>
        </w:rPr>
        <w:t xml:space="preserve"> операции (</w:t>
      </w:r>
      <w:proofErr w:type="spellStart"/>
      <w:r w:rsidRPr="00EA45B9">
        <w:rPr>
          <w:rFonts w:ascii="Times New Roman" w:eastAsia="Times New Roman" w:hAnsi="Times New Roman" w:cs="Times New Roman"/>
          <w:sz w:val="28"/>
          <w:szCs w:val="28"/>
        </w:rPr>
        <w:t>форфетирование</w:t>
      </w:r>
      <w:proofErr w:type="spellEnd"/>
      <w:r w:rsidRPr="00EA45B9">
        <w:rPr>
          <w:rFonts w:ascii="Times New Roman" w:eastAsia="Times New Roman" w:hAnsi="Times New Roman" w:cs="Times New Roman"/>
          <w:sz w:val="28"/>
          <w:szCs w:val="28"/>
        </w:rPr>
        <w:t>) - это оплата долгового обязательства покупателя товаров (работ, услуг) путем покупки векселя без оборота продавца.</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Учет операций по передаче векселей учетным конторам. До наступления срока платежа по векселю векселедержатель может осуществлять по индоссаменту передачу векселей в банк (учетную контору) с получением вексельной суммы. Такая операция производится банком, как правило, за вознаграждение (дисконт) и ее можно рассматривать как реализацию векселя.</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Банк предполагает получить сумму погашения (номинал векселя плюс процент) при наступлении даты погашения, он также имеет право регресса к индоссаменту. Это означает, что если векселедатель не сможет в срок оплатить вексель, по нему перед банком отвечает индоссант.</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 xml:space="preserve">Учет </w:t>
      </w:r>
      <w:proofErr w:type="spellStart"/>
      <w:r w:rsidRPr="00EA45B9">
        <w:rPr>
          <w:rFonts w:ascii="Times New Roman" w:eastAsia="Times New Roman" w:hAnsi="Times New Roman" w:cs="Times New Roman"/>
          <w:sz w:val="28"/>
          <w:szCs w:val="28"/>
        </w:rPr>
        <w:t>форфейтинговых</w:t>
      </w:r>
      <w:proofErr w:type="spellEnd"/>
      <w:r w:rsidRPr="00EA45B9">
        <w:rPr>
          <w:rFonts w:ascii="Times New Roman" w:eastAsia="Times New Roman" w:hAnsi="Times New Roman" w:cs="Times New Roman"/>
          <w:sz w:val="28"/>
          <w:szCs w:val="28"/>
        </w:rPr>
        <w:t xml:space="preserve"> операций. </w:t>
      </w:r>
      <w:proofErr w:type="spellStart"/>
      <w:r w:rsidRPr="00EA45B9">
        <w:rPr>
          <w:rFonts w:ascii="Times New Roman" w:eastAsia="Times New Roman" w:hAnsi="Times New Roman" w:cs="Times New Roman"/>
          <w:sz w:val="28"/>
          <w:szCs w:val="28"/>
        </w:rPr>
        <w:t>Форфейтинговые</w:t>
      </w:r>
      <w:proofErr w:type="spellEnd"/>
      <w:r w:rsidRPr="00EA45B9">
        <w:rPr>
          <w:rFonts w:ascii="Times New Roman" w:eastAsia="Times New Roman" w:hAnsi="Times New Roman" w:cs="Times New Roman"/>
          <w:sz w:val="28"/>
          <w:szCs w:val="28"/>
        </w:rPr>
        <w:t xml:space="preserve"> услуги являются одним из видов </w:t>
      </w:r>
      <w:proofErr w:type="spellStart"/>
      <w:r w:rsidRPr="00EA45B9">
        <w:rPr>
          <w:rFonts w:ascii="Times New Roman" w:eastAsia="Times New Roman" w:hAnsi="Times New Roman" w:cs="Times New Roman"/>
          <w:sz w:val="28"/>
          <w:szCs w:val="28"/>
        </w:rPr>
        <w:t>факторинговых</w:t>
      </w:r>
      <w:proofErr w:type="spellEnd"/>
      <w:r w:rsidRPr="00EA45B9">
        <w:rPr>
          <w:rFonts w:ascii="Times New Roman" w:eastAsia="Times New Roman" w:hAnsi="Times New Roman" w:cs="Times New Roman"/>
          <w:sz w:val="28"/>
          <w:szCs w:val="28"/>
        </w:rPr>
        <w:t xml:space="preserve"> операций. Форфейтинг - специфичная форма факторинга, состоящая в покупке у продавца продукции товарных векселей, акцептованных покупателем продукции. </w:t>
      </w:r>
      <w:proofErr w:type="gramStart"/>
      <w:r w:rsidRPr="00EA45B9">
        <w:rPr>
          <w:rFonts w:ascii="Times New Roman" w:eastAsia="Times New Roman" w:hAnsi="Times New Roman" w:cs="Times New Roman"/>
          <w:sz w:val="28"/>
          <w:szCs w:val="28"/>
        </w:rPr>
        <w:t>По условиям форфейтинга продавец продукции переуступает требования по векселям финансовому посреднику (</w:t>
      </w:r>
      <w:proofErr w:type="spellStart"/>
      <w:r w:rsidRPr="00EA45B9">
        <w:rPr>
          <w:rFonts w:ascii="Times New Roman" w:eastAsia="Times New Roman" w:hAnsi="Times New Roman" w:cs="Times New Roman"/>
          <w:sz w:val="28"/>
          <w:szCs w:val="28"/>
        </w:rPr>
        <w:t>форфейтору</w:t>
      </w:r>
      <w:proofErr w:type="spellEnd"/>
      <w:r w:rsidRPr="00EA45B9">
        <w:rPr>
          <w:rFonts w:ascii="Times New Roman" w:eastAsia="Times New Roman" w:hAnsi="Times New Roman" w:cs="Times New Roman"/>
          <w:sz w:val="28"/>
          <w:szCs w:val="28"/>
        </w:rPr>
        <w:t>), а тот сразу выплачивает ему сумму долга за вычетов комиссионного вознаграждения.</w:t>
      </w:r>
      <w:proofErr w:type="gramEnd"/>
      <w:r w:rsidRPr="00EA45B9">
        <w:rPr>
          <w:rFonts w:ascii="Times New Roman" w:eastAsia="Times New Roman" w:hAnsi="Times New Roman" w:cs="Times New Roman"/>
          <w:sz w:val="28"/>
          <w:szCs w:val="28"/>
        </w:rPr>
        <w:t xml:space="preserve"> Учет такого портфеля векселей производится единовременно, а погашение - равномерно во времени. В отличие от обычного учета векселей, форфейтинг предполагает переход всех расходов по дебиторской задолженности к </w:t>
      </w:r>
      <w:proofErr w:type="spellStart"/>
      <w:r w:rsidRPr="00EA45B9">
        <w:rPr>
          <w:rFonts w:ascii="Times New Roman" w:eastAsia="Times New Roman" w:hAnsi="Times New Roman" w:cs="Times New Roman"/>
          <w:sz w:val="28"/>
          <w:szCs w:val="28"/>
        </w:rPr>
        <w:t>форфейтору</w:t>
      </w:r>
      <w:proofErr w:type="spellEnd"/>
      <w:r w:rsidRPr="00EA45B9">
        <w:rPr>
          <w:rFonts w:ascii="Times New Roman" w:eastAsia="Times New Roman" w:hAnsi="Times New Roman" w:cs="Times New Roman"/>
          <w:sz w:val="28"/>
          <w:szCs w:val="28"/>
        </w:rPr>
        <w:t>, то есть переуступку прав по векселю.</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Дебиторская задолженность у векселедержателя по сумме вексельного обязательства, по которой истек срок исковой давности и которая признана в судебном порядке безнадежным долгом или принято решение о невозможности взыскания задолженности, подлежит списанию.</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Аналитический учет «Счетов к получению» ведется по каждому счету-фактуре, предъявленному покупателям. Аналитический учет должен обеспечить получение данных по задолженности покупателей, срок оплаты которой не наступил, и задолженности, не оплаченной в срок</w:t>
      </w:r>
    </w:p>
    <w:p w:rsidR="008C7E99" w:rsidRPr="00EA45B9" w:rsidRDefault="008C7E99" w:rsidP="00EA45B9">
      <w:pPr>
        <w:spacing w:after="0" w:line="240" w:lineRule="auto"/>
        <w:ind w:firstLine="708"/>
        <w:jc w:val="both"/>
        <w:rPr>
          <w:rFonts w:ascii="Times New Roman" w:eastAsia="Times New Roman" w:hAnsi="Times New Roman" w:cs="Times New Roman"/>
          <w:sz w:val="28"/>
          <w:szCs w:val="28"/>
        </w:rPr>
      </w:pPr>
      <w:r w:rsidRPr="00EA45B9">
        <w:rPr>
          <w:rFonts w:ascii="Times New Roman" w:eastAsia="Times New Roman" w:hAnsi="Times New Roman" w:cs="Times New Roman"/>
          <w:sz w:val="28"/>
          <w:szCs w:val="28"/>
        </w:rPr>
        <w:t>Аналитический учет «Векселей полученных» ведется по задолженности, обеспеченной векселями, срок оплаты которых не наступил.</w:t>
      </w:r>
    </w:p>
    <w:p w:rsidR="008C3439" w:rsidRDefault="008C3439" w:rsidP="00496BA7">
      <w:pPr>
        <w:pStyle w:val="a6"/>
        <w:shd w:val="clear" w:color="auto" w:fill="FFFFFF"/>
        <w:spacing w:before="0" w:beforeAutospacing="0" w:after="0" w:afterAutospacing="0"/>
        <w:rPr>
          <w:rFonts w:ascii="Times New Roman" w:hAnsi="Times New Roman" w:cs="Times New Roman"/>
          <w:sz w:val="28"/>
          <w:szCs w:val="28"/>
          <w:highlight w:val="yellow"/>
        </w:rPr>
      </w:pPr>
    </w:p>
    <w:p w:rsidR="008C3439" w:rsidRPr="00EA45B9" w:rsidRDefault="00EA45B9" w:rsidP="00EA45B9">
      <w:pPr>
        <w:spacing w:after="0" w:line="240" w:lineRule="auto"/>
        <w:rPr>
          <w:rFonts w:ascii="Times New Roman" w:hAnsi="Times New Roman" w:cs="Times New Roman"/>
          <w:b/>
          <w:sz w:val="28"/>
          <w:szCs w:val="28"/>
        </w:rPr>
      </w:pPr>
      <w:r w:rsidRPr="00EA45B9">
        <w:rPr>
          <w:rFonts w:ascii="Times New Roman" w:hAnsi="Times New Roman" w:cs="Times New Roman"/>
          <w:b/>
          <w:sz w:val="28"/>
          <w:szCs w:val="28"/>
        </w:rPr>
        <w:t>4.</w:t>
      </w:r>
      <w:r w:rsidR="00496BA7" w:rsidRPr="00EA45B9">
        <w:rPr>
          <w:rFonts w:ascii="Times New Roman" w:hAnsi="Times New Roman" w:cs="Times New Roman"/>
          <w:b/>
          <w:sz w:val="28"/>
          <w:szCs w:val="28"/>
        </w:rPr>
        <w:t>  Финансовый анализ и раскрытие информации о дебиторской задолженности</w:t>
      </w:r>
    </w:p>
    <w:p w:rsidR="008C3439" w:rsidRDefault="008C3439" w:rsidP="00EA45B9">
      <w:pPr>
        <w:spacing w:after="0" w:line="240" w:lineRule="auto"/>
        <w:rPr>
          <w:rFonts w:ascii="Times New Roman" w:hAnsi="Times New Roman" w:cs="Times New Roman"/>
          <w:sz w:val="28"/>
          <w:szCs w:val="28"/>
          <w:highlight w:val="yellow"/>
        </w:rPr>
      </w:pPr>
    </w:p>
    <w:p w:rsidR="00A91538" w:rsidRPr="00EA45B9" w:rsidRDefault="00A91538" w:rsidP="00A91538">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Анализ дебиторской задолженности – это комплексные методы изучения состава и состояния рассматриваемого финансового инструмента.</w:t>
      </w:r>
    </w:p>
    <w:p w:rsidR="00A91538" w:rsidRPr="00EA45B9" w:rsidRDefault="00A91538" w:rsidP="00A91538">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 xml:space="preserve">В подобных обстоятельствах экономистам и используются различные методики, которые способствуют получению достоверных сведений о финансовом </w:t>
      </w:r>
      <w:r w:rsidRPr="00EA45B9">
        <w:rPr>
          <w:rFonts w:ascii="Times New Roman" w:hAnsi="Times New Roman" w:cs="Times New Roman"/>
          <w:sz w:val="28"/>
          <w:szCs w:val="28"/>
        </w:rPr>
        <w:lastRenderedPageBreak/>
        <w:t>положении дел в компании. Пренебрежение же подобной процедурой ведет к падению доходов и кризису.</w:t>
      </w:r>
    </w:p>
    <w:p w:rsidR="00A91538" w:rsidRPr="00EA45B9" w:rsidRDefault="00A91538" w:rsidP="001A1D54">
      <w:pPr>
        <w:spacing w:after="0" w:line="240" w:lineRule="auto"/>
        <w:ind w:firstLine="708"/>
        <w:jc w:val="both"/>
        <w:rPr>
          <w:rFonts w:ascii="Times New Roman" w:hAnsi="Times New Roman" w:cs="Times New Roman"/>
          <w:sz w:val="28"/>
          <w:szCs w:val="28"/>
        </w:rPr>
      </w:pPr>
      <w:r w:rsidRPr="00EA45B9">
        <w:rPr>
          <w:rFonts w:ascii="Times New Roman" w:hAnsi="Times New Roman" w:cs="Times New Roman"/>
          <w:sz w:val="28"/>
          <w:szCs w:val="28"/>
        </w:rPr>
        <w:t>Отметим, такие исследования проводятся в разрезе контрагентов и групп появления недоимки. Финансисты рекомендуют уточнение параметров аудита и по датам появления безнадежно просроченных платежей.</w:t>
      </w:r>
    </w:p>
    <w:p w:rsidR="00A91538" w:rsidRPr="00EA45B9" w:rsidRDefault="00A91538" w:rsidP="001A1D54">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Такая категория средств нуждается в особенном внимании исследователя. Выплаты с истекшим периодом давности взыскания требуют списания. Учитывайте, оценка проводится на основании сведений баланса и бухгалтерской документации.</w:t>
      </w:r>
    </w:p>
    <w:p w:rsidR="00A91538" w:rsidRPr="00EA45B9" w:rsidRDefault="00A91538" w:rsidP="001A1D54">
      <w:pPr>
        <w:spacing w:after="0" w:line="240" w:lineRule="auto"/>
        <w:ind w:firstLine="708"/>
        <w:jc w:val="both"/>
        <w:rPr>
          <w:rFonts w:ascii="Times New Roman" w:hAnsi="Times New Roman" w:cs="Times New Roman"/>
          <w:sz w:val="28"/>
          <w:szCs w:val="28"/>
        </w:rPr>
      </w:pPr>
      <w:r w:rsidRPr="00EA45B9">
        <w:rPr>
          <w:rFonts w:ascii="Times New Roman" w:hAnsi="Times New Roman" w:cs="Times New Roman"/>
          <w:sz w:val="28"/>
          <w:szCs w:val="28"/>
        </w:rPr>
        <w:t>Как правило, подобные мероприятия способствуют оздоровлению экономики фирмы, ведь результаты, полученные при таком аудите, становятся основанием для внедрения антикризисной стратегии.</w:t>
      </w:r>
    </w:p>
    <w:p w:rsidR="00A91538" w:rsidRPr="00EA45B9" w:rsidRDefault="00A91538" w:rsidP="001A1D54">
      <w:pPr>
        <w:spacing w:after="0" w:line="240" w:lineRule="auto"/>
        <w:ind w:firstLine="708"/>
        <w:jc w:val="both"/>
        <w:rPr>
          <w:rFonts w:ascii="Times New Roman" w:hAnsi="Times New Roman" w:cs="Times New Roman"/>
          <w:sz w:val="28"/>
          <w:szCs w:val="28"/>
        </w:rPr>
      </w:pPr>
      <w:r w:rsidRPr="00EA45B9">
        <w:rPr>
          <w:rFonts w:ascii="Times New Roman" w:hAnsi="Times New Roman" w:cs="Times New Roman"/>
          <w:sz w:val="28"/>
          <w:szCs w:val="28"/>
        </w:rPr>
        <w:t>Кроме того, анализ применяется для контроля платежной политики с партнерами предприятия и избавления от неплатежеспособных контрагентов.</w:t>
      </w:r>
    </w:p>
    <w:p w:rsidR="001A1D54" w:rsidRPr="00EA45B9" w:rsidRDefault="00A91538" w:rsidP="001A1D54">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Как правило, при нормальном положении дел и высокой платежеспособности компании управляющий проводит подобную процедуру ежегодно.</w:t>
      </w:r>
      <w:r w:rsidR="001A1D54" w:rsidRPr="00EA45B9">
        <w:rPr>
          <w:rFonts w:ascii="Times New Roman" w:hAnsi="Times New Roman" w:cs="Times New Roman"/>
          <w:sz w:val="28"/>
          <w:szCs w:val="28"/>
        </w:rPr>
        <w:t xml:space="preserve"> </w:t>
      </w:r>
    </w:p>
    <w:p w:rsidR="00A91538" w:rsidRPr="00EA45B9" w:rsidRDefault="00A91538" w:rsidP="001A1D54">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Удобный момент для такой операции – последний месяц отчетного года.</w:t>
      </w:r>
      <w:r w:rsidR="001A1D54" w:rsidRPr="00EA45B9">
        <w:rPr>
          <w:rFonts w:ascii="Times New Roman" w:hAnsi="Times New Roman" w:cs="Times New Roman"/>
          <w:sz w:val="28"/>
          <w:szCs w:val="28"/>
        </w:rPr>
        <w:t xml:space="preserve"> </w:t>
      </w:r>
      <w:r w:rsidRPr="00EA45B9">
        <w:rPr>
          <w:rFonts w:ascii="Times New Roman" w:hAnsi="Times New Roman" w:cs="Times New Roman"/>
          <w:sz w:val="28"/>
          <w:szCs w:val="28"/>
        </w:rPr>
        <w:t>Причем для выявления просроченных или неоправданных обязательств тут уместно изначальное проведение инвентаризации.</w:t>
      </w:r>
      <w:r w:rsidR="001A1D54" w:rsidRPr="00EA45B9">
        <w:rPr>
          <w:rFonts w:ascii="Times New Roman" w:hAnsi="Times New Roman" w:cs="Times New Roman"/>
          <w:sz w:val="28"/>
          <w:szCs w:val="28"/>
        </w:rPr>
        <w:t xml:space="preserve"> </w:t>
      </w:r>
    </w:p>
    <w:p w:rsidR="00A91538" w:rsidRPr="00EA45B9" w:rsidRDefault="00A91538" w:rsidP="001A1D54">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Хотя отсутствие вероятных подозрений о наличии таких долгов – повод для пропуска указанного этапа.</w:t>
      </w:r>
    </w:p>
    <w:p w:rsidR="00A91538" w:rsidRPr="00EA45B9" w:rsidRDefault="00A91538" w:rsidP="001A1D54">
      <w:pPr>
        <w:spacing w:after="0" w:line="240" w:lineRule="auto"/>
        <w:ind w:firstLine="708"/>
        <w:jc w:val="both"/>
        <w:rPr>
          <w:rFonts w:ascii="Times New Roman" w:hAnsi="Times New Roman" w:cs="Times New Roman"/>
          <w:sz w:val="28"/>
          <w:szCs w:val="28"/>
        </w:rPr>
      </w:pPr>
      <w:r w:rsidRPr="00EA45B9">
        <w:rPr>
          <w:rFonts w:ascii="Times New Roman" w:hAnsi="Times New Roman" w:cs="Times New Roman"/>
          <w:sz w:val="28"/>
          <w:szCs w:val="28"/>
        </w:rPr>
        <w:t>Отметим, в ситуациях, когда предприятие оказывается на грани банкротства, исследование «</w:t>
      </w:r>
      <w:proofErr w:type="spellStart"/>
      <w:r w:rsidRPr="00EA45B9">
        <w:rPr>
          <w:rFonts w:ascii="Times New Roman" w:hAnsi="Times New Roman" w:cs="Times New Roman"/>
          <w:sz w:val="28"/>
          <w:szCs w:val="28"/>
        </w:rPr>
        <w:t>дебиторки</w:t>
      </w:r>
      <w:proofErr w:type="spellEnd"/>
      <w:r w:rsidRPr="00EA45B9">
        <w:rPr>
          <w:rFonts w:ascii="Times New Roman" w:hAnsi="Times New Roman" w:cs="Times New Roman"/>
          <w:sz w:val="28"/>
          <w:szCs w:val="28"/>
        </w:rPr>
        <w:t>» и недоимки перед кредиторами целесообразно проводить минимум раз в квартал.</w:t>
      </w:r>
    </w:p>
    <w:p w:rsidR="00A91538" w:rsidRPr="00EA45B9" w:rsidRDefault="00A91538" w:rsidP="001A1D54">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Здесь не обойтись без сравнительных характеристик полученных результатов с предыдущими итогами анализа. Такие действия – гарантия построения корректного плана по выходу из кризисной ситуации.</w:t>
      </w:r>
    </w:p>
    <w:p w:rsidR="00A91538" w:rsidRPr="00EA45B9" w:rsidRDefault="00A91538" w:rsidP="001A1D54">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Некорректная трактовка итогов исследования становится причиной неправильных управленческих решений.</w:t>
      </w:r>
    </w:p>
    <w:p w:rsidR="00A91538" w:rsidRPr="00EA45B9" w:rsidRDefault="00A91538" w:rsidP="001A1D54">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По указанной причине финансисты говорят о необходимости комплексной оценки вероятных параметров и аспектов.</w:t>
      </w:r>
    </w:p>
    <w:p w:rsidR="00A91538" w:rsidRPr="00EA45B9" w:rsidRDefault="00A91538" w:rsidP="00491807">
      <w:pPr>
        <w:spacing w:after="0" w:line="240" w:lineRule="auto"/>
        <w:ind w:firstLine="708"/>
        <w:jc w:val="both"/>
        <w:rPr>
          <w:rFonts w:ascii="Times New Roman" w:hAnsi="Times New Roman" w:cs="Times New Roman"/>
          <w:sz w:val="28"/>
          <w:szCs w:val="28"/>
        </w:rPr>
      </w:pPr>
      <w:r w:rsidRPr="00EA45B9">
        <w:rPr>
          <w:rFonts w:ascii="Times New Roman" w:hAnsi="Times New Roman" w:cs="Times New Roman"/>
          <w:sz w:val="28"/>
          <w:szCs w:val="28"/>
        </w:rPr>
        <w:t>Кроме того, для получения реальной картины тут требуется параллельный анализ «</w:t>
      </w:r>
      <w:proofErr w:type="spellStart"/>
      <w:r w:rsidRPr="00EA45B9">
        <w:rPr>
          <w:rFonts w:ascii="Times New Roman" w:hAnsi="Times New Roman" w:cs="Times New Roman"/>
          <w:sz w:val="28"/>
          <w:szCs w:val="28"/>
        </w:rPr>
        <w:t>кредиторки</w:t>
      </w:r>
      <w:proofErr w:type="spellEnd"/>
      <w:r w:rsidRPr="00EA45B9">
        <w:rPr>
          <w:rFonts w:ascii="Times New Roman" w:hAnsi="Times New Roman" w:cs="Times New Roman"/>
          <w:sz w:val="28"/>
          <w:szCs w:val="28"/>
        </w:rPr>
        <w:t>». Учитывайте, падение либо увеличение недоимки дебиторов нельзя оценивать однозначно.</w:t>
      </w:r>
    </w:p>
    <w:p w:rsidR="00A91538" w:rsidRPr="00EA45B9" w:rsidRDefault="00A91538" w:rsidP="00491807">
      <w:pPr>
        <w:spacing w:after="0" w:line="240" w:lineRule="auto"/>
        <w:ind w:firstLine="708"/>
        <w:jc w:val="both"/>
        <w:rPr>
          <w:rFonts w:ascii="Times New Roman" w:hAnsi="Times New Roman" w:cs="Times New Roman"/>
          <w:sz w:val="28"/>
          <w:szCs w:val="28"/>
        </w:rPr>
      </w:pPr>
      <w:r w:rsidRPr="00EA45B9">
        <w:rPr>
          <w:rFonts w:ascii="Times New Roman" w:hAnsi="Times New Roman" w:cs="Times New Roman"/>
          <w:sz w:val="28"/>
          <w:szCs w:val="28"/>
        </w:rPr>
        <w:t>Этот момент определяется целостными характеристиками финансового благополучия фирмы. Так что, для получения достоверных итогов управляющий проводит колоссальную работу по уточнению нужных параметров.</w:t>
      </w:r>
    </w:p>
    <w:p w:rsidR="00A91538" w:rsidRPr="00EA45B9" w:rsidRDefault="00A91538" w:rsidP="001A1D54">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Чтобы полученные результаты соответствовали поставленным целям, уместно определиться с алгоритмом прохождения рассматриваемой операции.</w:t>
      </w:r>
    </w:p>
    <w:p w:rsidR="00A91538" w:rsidRPr="00EA45B9" w:rsidRDefault="00A91538" w:rsidP="001A1D54">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Учитывайте, выбранный способ анализа тут отвечает решению конкретных задач.</w:t>
      </w:r>
    </w:p>
    <w:p w:rsidR="00A91538" w:rsidRPr="00EA45B9" w:rsidRDefault="00A91538" w:rsidP="001A1D54">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Однако финансисты используют типовую схему, помогающую для разработки руководителем организации индивидуального плана исследования. Рассмотрим поэтапное описание каждого шага.</w:t>
      </w:r>
    </w:p>
    <w:p w:rsidR="00A91538" w:rsidRPr="00EA45B9" w:rsidRDefault="00A91538" w:rsidP="001A1D54">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lastRenderedPageBreak/>
        <w:t>Действия начинаются с изучения роста объемов недоимки дебиторов и оценки фактической суммы задолженности. Кроме того, здесь полезно провести аналогичный аудит в разрезе статей таких обязательств, указанных в книге бухгалтерского учета.</w:t>
      </w:r>
    </w:p>
    <w:p w:rsidR="00A91538" w:rsidRPr="00EA45B9" w:rsidRDefault="00A91538" w:rsidP="00491807">
      <w:pPr>
        <w:spacing w:after="0" w:line="240" w:lineRule="auto"/>
        <w:ind w:firstLine="708"/>
        <w:jc w:val="both"/>
        <w:rPr>
          <w:rFonts w:ascii="Times New Roman" w:hAnsi="Times New Roman" w:cs="Times New Roman"/>
          <w:sz w:val="28"/>
          <w:szCs w:val="28"/>
        </w:rPr>
      </w:pPr>
      <w:r w:rsidRPr="00EA45B9">
        <w:rPr>
          <w:rFonts w:ascii="Times New Roman" w:hAnsi="Times New Roman" w:cs="Times New Roman"/>
          <w:sz w:val="28"/>
          <w:szCs w:val="28"/>
        </w:rPr>
        <w:t>Этот момент делается для беглой оценки экономического положения фирмы. Увеличение таких средств говорит о проблемах в политике взыскания, а уменьшение рассматривается в комплексе дополнительных параметров.</w:t>
      </w:r>
    </w:p>
    <w:p w:rsidR="00A91538" w:rsidRPr="00EA45B9" w:rsidRDefault="00A91538" w:rsidP="00A91538">
      <w:pPr>
        <w:spacing w:after="0" w:line="240" w:lineRule="auto"/>
        <w:rPr>
          <w:rFonts w:ascii="Times New Roman" w:hAnsi="Times New Roman" w:cs="Times New Roman"/>
          <w:sz w:val="28"/>
          <w:szCs w:val="28"/>
        </w:rPr>
      </w:pPr>
    </w:p>
    <w:p w:rsidR="002B30CE" w:rsidRPr="00F07152" w:rsidRDefault="002B30CE" w:rsidP="002B30CE">
      <w:pPr>
        <w:jc w:val="center"/>
        <w:rPr>
          <w:rFonts w:ascii="Times New Roman" w:hAnsi="Times New Roman" w:cs="Times New Roman"/>
          <w:sz w:val="28"/>
          <w:szCs w:val="28"/>
        </w:rPr>
      </w:pPr>
      <w:r w:rsidRPr="00F07152">
        <w:rPr>
          <w:rFonts w:ascii="Times New Roman" w:hAnsi="Times New Roman" w:cs="Times New Roman"/>
          <w:sz w:val="28"/>
          <w:szCs w:val="28"/>
        </w:rPr>
        <w:t>Вопросы для самоконтроля</w:t>
      </w:r>
    </w:p>
    <w:p w:rsidR="002B30CE" w:rsidRPr="00F07152" w:rsidRDefault="002B30CE" w:rsidP="001115CE">
      <w:pPr>
        <w:pStyle w:val="a3"/>
        <w:numPr>
          <w:ilvl w:val="0"/>
          <w:numId w:val="55"/>
        </w:numPr>
        <w:shd w:val="clear" w:color="auto" w:fill="F7F7FA"/>
        <w:tabs>
          <w:tab w:val="left" w:pos="284"/>
          <w:tab w:val="left" w:pos="426"/>
        </w:tabs>
        <w:spacing w:after="0" w:line="240" w:lineRule="auto"/>
        <w:contextualSpacing/>
        <w:jc w:val="both"/>
        <w:textAlignment w:val="baseline"/>
        <w:rPr>
          <w:rFonts w:ascii="Times New Roman" w:hAnsi="Times New Roman" w:cs="Times New Roman"/>
          <w:sz w:val="28"/>
          <w:szCs w:val="28"/>
        </w:rPr>
      </w:pPr>
      <w:r w:rsidRPr="00F07152">
        <w:rPr>
          <w:rFonts w:ascii="Times New Roman" w:hAnsi="Times New Roman" w:cs="Times New Roman"/>
          <w:sz w:val="28"/>
          <w:szCs w:val="28"/>
        </w:rPr>
        <w:t>Дайте определение понятию д</w:t>
      </w:r>
      <w:r w:rsidRPr="00F07152">
        <w:rPr>
          <w:rFonts w:ascii="Times New Roman" w:hAnsi="Times New Roman" w:cs="Times New Roman"/>
          <w:bCs/>
          <w:color w:val="000000"/>
          <w:sz w:val="28"/>
          <w:szCs w:val="28"/>
        </w:rPr>
        <w:t>ебиторская задолженность?</w:t>
      </w:r>
    </w:p>
    <w:p w:rsidR="002B30CE" w:rsidRPr="00F07152" w:rsidRDefault="002B30CE" w:rsidP="001115CE">
      <w:pPr>
        <w:pStyle w:val="a3"/>
        <w:numPr>
          <w:ilvl w:val="0"/>
          <w:numId w:val="55"/>
        </w:numPr>
        <w:shd w:val="clear" w:color="auto" w:fill="F7F7FA"/>
        <w:tabs>
          <w:tab w:val="left" w:pos="142"/>
          <w:tab w:val="left" w:pos="284"/>
        </w:tabs>
        <w:spacing w:after="0" w:line="240" w:lineRule="auto"/>
        <w:contextualSpacing/>
        <w:jc w:val="both"/>
        <w:textAlignment w:val="baseline"/>
        <w:rPr>
          <w:rFonts w:ascii="Times New Roman" w:hAnsi="Times New Roman" w:cs="Times New Roman"/>
          <w:sz w:val="28"/>
          <w:szCs w:val="28"/>
        </w:rPr>
      </w:pPr>
      <w:r w:rsidRPr="00F07152">
        <w:rPr>
          <w:rFonts w:ascii="Times New Roman" w:hAnsi="Times New Roman" w:cs="Times New Roman"/>
          <w:color w:val="000000"/>
          <w:sz w:val="28"/>
          <w:szCs w:val="28"/>
        </w:rPr>
        <w:t xml:space="preserve">Дайте характеристику видам дебиторской задолженности: </w:t>
      </w:r>
      <w:proofErr w:type="gramStart"/>
      <w:r w:rsidRPr="00F07152">
        <w:rPr>
          <w:rFonts w:ascii="Times New Roman" w:hAnsi="Times New Roman" w:cs="Times New Roman"/>
          <w:bCs/>
          <w:iCs/>
          <w:color w:val="000000"/>
          <w:sz w:val="28"/>
          <w:szCs w:val="28"/>
        </w:rPr>
        <w:t>краткосрочная</w:t>
      </w:r>
      <w:proofErr w:type="gramEnd"/>
      <w:r w:rsidRPr="00F07152">
        <w:rPr>
          <w:rFonts w:ascii="Times New Roman" w:hAnsi="Times New Roman" w:cs="Times New Roman"/>
          <w:bCs/>
          <w:iCs/>
          <w:color w:val="000000"/>
          <w:sz w:val="28"/>
          <w:szCs w:val="28"/>
        </w:rPr>
        <w:t xml:space="preserve">, </w:t>
      </w:r>
    </w:p>
    <w:p w:rsidR="002B30CE" w:rsidRDefault="002B30CE" w:rsidP="002B30CE">
      <w:pPr>
        <w:shd w:val="clear" w:color="auto" w:fill="F7F7FA"/>
        <w:tabs>
          <w:tab w:val="left" w:pos="142"/>
          <w:tab w:val="left" w:pos="284"/>
        </w:tabs>
        <w:spacing w:after="0" w:line="240" w:lineRule="auto"/>
        <w:contextualSpacing/>
        <w:jc w:val="both"/>
        <w:textAlignment w:val="baseline"/>
        <w:rPr>
          <w:rFonts w:ascii="Times New Roman" w:hAnsi="Times New Roman" w:cs="Times New Roman"/>
          <w:bCs/>
          <w:iCs/>
          <w:color w:val="000000"/>
          <w:sz w:val="28"/>
          <w:szCs w:val="28"/>
        </w:rPr>
      </w:pPr>
      <w:r w:rsidRPr="00F07152">
        <w:rPr>
          <w:rFonts w:ascii="Times New Roman" w:eastAsia="Times New Roman" w:hAnsi="Times New Roman" w:cs="Times New Roman"/>
          <w:bCs/>
          <w:iCs/>
          <w:color w:val="000000"/>
          <w:sz w:val="28"/>
          <w:szCs w:val="28"/>
        </w:rPr>
        <w:t>долгосрочная</w:t>
      </w:r>
      <w:r w:rsidRPr="00F07152">
        <w:rPr>
          <w:rFonts w:ascii="Times New Roman" w:hAnsi="Times New Roman" w:cs="Times New Roman"/>
          <w:bCs/>
          <w:iCs/>
          <w:color w:val="000000"/>
          <w:sz w:val="28"/>
          <w:szCs w:val="28"/>
        </w:rPr>
        <w:t xml:space="preserve">, </w:t>
      </w:r>
      <w:r w:rsidRPr="00F07152">
        <w:rPr>
          <w:rFonts w:ascii="Times New Roman" w:eastAsia="Times New Roman" w:hAnsi="Times New Roman" w:cs="Times New Roman"/>
          <w:bCs/>
          <w:iCs/>
          <w:color w:val="000000"/>
          <w:sz w:val="28"/>
          <w:szCs w:val="28"/>
        </w:rPr>
        <w:t>просроченная</w:t>
      </w:r>
      <w:r w:rsidRPr="00F07152">
        <w:rPr>
          <w:rFonts w:ascii="Times New Roman" w:eastAsia="Times New Roman" w:hAnsi="Times New Roman" w:cs="Times New Roman"/>
          <w:color w:val="000000"/>
          <w:sz w:val="28"/>
          <w:szCs w:val="28"/>
        </w:rPr>
        <w:t xml:space="preserve"> </w:t>
      </w:r>
      <w:r w:rsidRPr="00F07152">
        <w:rPr>
          <w:rFonts w:ascii="Times New Roman" w:hAnsi="Times New Roman" w:cs="Times New Roman"/>
          <w:color w:val="000000"/>
          <w:sz w:val="28"/>
          <w:szCs w:val="28"/>
        </w:rPr>
        <w:t xml:space="preserve"> и б</w:t>
      </w:r>
      <w:r w:rsidRPr="00F07152">
        <w:rPr>
          <w:rFonts w:ascii="Times New Roman" w:eastAsia="Times New Roman" w:hAnsi="Times New Roman" w:cs="Times New Roman"/>
          <w:bCs/>
          <w:iCs/>
          <w:color w:val="000000"/>
          <w:sz w:val="28"/>
          <w:szCs w:val="28"/>
        </w:rPr>
        <w:t>езнадежная</w:t>
      </w:r>
      <w:r>
        <w:rPr>
          <w:rFonts w:ascii="Times New Roman" w:hAnsi="Times New Roman" w:cs="Times New Roman"/>
          <w:bCs/>
          <w:iCs/>
          <w:color w:val="000000"/>
          <w:sz w:val="28"/>
          <w:szCs w:val="28"/>
        </w:rPr>
        <w:t>?</w:t>
      </w:r>
    </w:p>
    <w:p w:rsidR="002B30CE" w:rsidRDefault="002B30CE" w:rsidP="001115CE">
      <w:pPr>
        <w:pStyle w:val="a3"/>
        <w:numPr>
          <w:ilvl w:val="0"/>
          <w:numId w:val="55"/>
        </w:numPr>
        <w:shd w:val="clear" w:color="auto" w:fill="F7F7FA"/>
        <w:tabs>
          <w:tab w:val="left" w:pos="142"/>
          <w:tab w:val="left" w:pos="284"/>
        </w:tabs>
        <w:spacing w:after="0" w:line="240" w:lineRule="auto"/>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 xml:space="preserve">Расскажите о критериях признания </w:t>
      </w:r>
      <w:r w:rsidRPr="006F176D">
        <w:rPr>
          <w:rFonts w:ascii="Times New Roman" w:hAnsi="Times New Roman" w:cs="Times New Roman"/>
          <w:sz w:val="28"/>
          <w:szCs w:val="28"/>
        </w:rPr>
        <w:t>дебиторской задолженности</w:t>
      </w:r>
      <w:r>
        <w:rPr>
          <w:rFonts w:ascii="Times New Roman" w:hAnsi="Times New Roman" w:cs="Times New Roman"/>
          <w:sz w:val="28"/>
          <w:szCs w:val="28"/>
        </w:rPr>
        <w:t>?</w:t>
      </w:r>
    </w:p>
    <w:p w:rsidR="002B30CE" w:rsidRDefault="002B30CE" w:rsidP="001115CE">
      <w:pPr>
        <w:pStyle w:val="a3"/>
        <w:numPr>
          <w:ilvl w:val="0"/>
          <w:numId w:val="55"/>
        </w:numPr>
        <w:shd w:val="clear" w:color="auto" w:fill="F7F7FA"/>
        <w:tabs>
          <w:tab w:val="left" w:pos="142"/>
          <w:tab w:val="left" w:pos="284"/>
        </w:tabs>
        <w:spacing w:after="0" w:line="240" w:lineRule="auto"/>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Что такое безнадежные долги?</w:t>
      </w:r>
    </w:p>
    <w:p w:rsidR="002B30CE" w:rsidRDefault="002B30CE" w:rsidP="001115CE">
      <w:pPr>
        <w:pStyle w:val="a3"/>
        <w:numPr>
          <w:ilvl w:val="0"/>
          <w:numId w:val="55"/>
        </w:numPr>
        <w:shd w:val="clear" w:color="auto" w:fill="F7F7FA"/>
        <w:tabs>
          <w:tab w:val="left" w:pos="142"/>
          <w:tab w:val="left" w:pos="284"/>
        </w:tabs>
        <w:spacing w:after="0" w:line="240" w:lineRule="auto"/>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Что такое вексель?</w:t>
      </w:r>
    </w:p>
    <w:p w:rsidR="002B30CE" w:rsidRDefault="002B30CE" w:rsidP="001115CE">
      <w:pPr>
        <w:pStyle w:val="a3"/>
        <w:numPr>
          <w:ilvl w:val="0"/>
          <w:numId w:val="55"/>
        </w:numPr>
        <w:shd w:val="clear" w:color="auto" w:fill="F7F7FA"/>
        <w:tabs>
          <w:tab w:val="left" w:pos="142"/>
          <w:tab w:val="left" w:pos="284"/>
        </w:tabs>
        <w:spacing w:after="0" w:line="240" w:lineRule="auto"/>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Дайте характеристику переводному и соло  векселям?</w:t>
      </w:r>
    </w:p>
    <w:p w:rsidR="002B30CE" w:rsidRDefault="002B30CE" w:rsidP="001115CE">
      <w:pPr>
        <w:pStyle w:val="a3"/>
        <w:numPr>
          <w:ilvl w:val="0"/>
          <w:numId w:val="55"/>
        </w:numPr>
        <w:shd w:val="clear" w:color="auto" w:fill="F7F7FA"/>
        <w:tabs>
          <w:tab w:val="left" w:pos="142"/>
          <w:tab w:val="left" w:pos="284"/>
        </w:tabs>
        <w:spacing w:after="0" w:line="240" w:lineRule="auto"/>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Приведите примеры </w:t>
      </w:r>
      <w:proofErr w:type="spellStart"/>
      <w:r>
        <w:rPr>
          <w:rFonts w:ascii="Times New Roman" w:hAnsi="Times New Roman" w:cs="Times New Roman"/>
          <w:sz w:val="28"/>
          <w:szCs w:val="28"/>
        </w:rPr>
        <w:t>ф</w:t>
      </w:r>
      <w:r w:rsidRPr="00EA45B9">
        <w:rPr>
          <w:rFonts w:ascii="Times New Roman" w:hAnsi="Times New Roman" w:cs="Times New Roman"/>
          <w:sz w:val="28"/>
          <w:szCs w:val="28"/>
        </w:rPr>
        <w:t>орфейтинговы</w:t>
      </w:r>
      <w:r>
        <w:rPr>
          <w:rFonts w:ascii="Times New Roman" w:hAnsi="Times New Roman" w:cs="Times New Roman"/>
          <w:sz w:val="28"/>
          <w:szCs w:val="28"/>
        </w:rPr>
        <w:t>м</w:t>
      </w:r>
      <w:proofErr w:type="spellEnd"/>
      <w:r>
        <w:rPr>
          <w:rFonts w:ascii="Times New Roman" w:hAnsi="Times New Roman" w:cs="Times New Roman"/>
          <w:sz w:val="28"/>
          <w:szCs w:val="28"/>
        </w:rPr>
        <w:t xml:space="preserve"> операциям?</w:t>
      </w:r>
    </w:p>
    <w:p w:rsidR="002B30CE" w:rsidRPr="006F176D" w:rsidRDefault="002B30CE" w:rsidP="002B30CE">
      <w:pPr>
        <w:pStyle w:val="a3"/>
        <w:shd w:val="clear" w:color="auto" w:fill="F7F7FA"/>
        <w:tabs>
          <w:tab w:val="left" w:pos="142"/>
          <w:tab w:val="left" w:pos="284"/>
        </w:tabs>
        <w:spacing w:after="0" w:line="240" w:lineRule="auto"/>
        <w:ind w:left="360"/>
        <w:contextualSpacing/>
        <w:jc w:val="both"/>
        <w:textAlignment w:val="baseline"/>
        <w:rPr>
          <w:rFonts w:ascii="Times New Roman" w:hAnsi="Times New Roman" w:cs="Times New Roman"/>
          <w:sz w:val="28"/>
          <w:szCs w:val="28"/>
        </w:rPr>
      </w:pPr>
    </w:p>
    <w:p w:rsidR="00EA45B9" w:rsidRDefault="00EA45B9" w:rsidP="00831C61">
      <w:pPr>
        <w:pStyle w:val="a6"/>
        <w:shd w:val="clear" w:color="auto" w:fill="FFFFFF"/>
        <w:spacing w:before="0" w:beforeAutospacing="0" w:after="0" w:afterAutospacing="0"/>
        <w:rPr>
          <w:rFonts w:ascii="Times New Roman" w:hAnsi="Times New Roman" w:cs="Times New Roman"/>
          <w:b/>
        </w:rPr>
      </w:pPr>
    </w:p>
    <w:p w:rsidR="00831C61" w:rsidRPr="00EA45B9" w:rsidRDefault="00831C61" w:rsidP="00831C61">
      <w:pPr>
        <w:pStyle w:val="a6"/>
        <w:shd w:val="clear" w:color="auto" w:fill="FFFFFF"/>
        <w:spacing w:before="0" w:beforeAutospacing="0" w:after="0" w:afterAutospacing="0"/>
        <w:rPr>
          <w:rFonts w:ascii="Times New Roman" w:hAnsi="Times New Roman" w:cs="Times New Roman"/>
          <w:b/>
          <w:sz w:val="28"/>
          <w:szCs w:val="28"/>
        </w:rPr>
      </w:pPr>
      <w:r w:rsidRPr="00EA45B9">
        <w:rPr>
          <w:rFonts w:ascii="Times New Roman" w:hAnsi="Times New Roman" w:cs="Times New Roman"/>
          <w:b/>
          <w:sz w:val="28"/>
          <w:szCs w:val="28"/>
        </w:rPr>
        <w:t>Тема 5. Структура запасов (МСФО 2)</w:t>
      </w:r>
    </w:p>
    <w:p w:rsidR="00110E47" w:rsidRPr="00EA45B9" w:rsidRDefault="00110E47" w:rsidP="00110E47">
      <w:pPr>
        <w:spacing w:after="0" w:line="240" w:lineRule="auto"/>
        <w:jc w:val="both"/>
        <w:rPr>
          <w:rFonts w:ascii="Times New Roman" w:hAnsi="Times New Roman" w:cs="Times New Roman"/>
          <w:sz w:val="28"/>
          <w:szCs w:val="28"/>
        </w:rPr>
      </w:pPr>
    </w:p>
    <w:p w:rsidR="00110E47" w:rsidRPr="00EA45B9" w:rsidRDefault="00831C61" w:rsidP="00110E47">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 xml:space="preserve">Лекция </w:t>
      </w:r>
      <w:r w:rsidR="00EA45B9">
        <w:rPr>
          <w:rFonts w:ascii="Times New Roman" w:hAnsi="Times New Roman" w:cs="Times New Roman"/>
          <w:sz w:val="28"/>
          <w:szCs w:val="28"/>
        </w:rPr>
        <w:t>8</w:t>
      </w:r>
      <w:r w:rsidRPr="00EA45B9">
        <w:rPr>
          <w:rFonts w:ascii="Times New Roman" w:hAnsi="Times New Roman" w:cs="Times New Roman"/>
          <w:sz w:val="28"/>
          <w:szCs w:val="28"/>
        </w:rPr>
        <w:t>.</w:t>
      </w:r>
    </w:p>
    <w:p w:rsidR="00110E47" w:rsidRPr="00EA45B9" w:rsidRDefault="00831C61" w:rsidP="00EA45B9">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1</w:t>
      </w:r>
      <w:r w:rsidR="00110E47" w:rsidRPr="00EA45B9">
        <w:rPr>
          <w:rFonts w:ascii="Times New Roman" w:hAnsi="Times New Roman" w:cs="Times New Roman"/>
          <w:sz w:val="28"/>
          <w:szCs w:val="28"/>
        </w:rPr>
        <w:t>.</w:t>
      </w:r>
      <w:r w:rsidRPr="00EA45B9">
        <w:rPr>
          <w:rFonts w:ascii="Times New Roman" w:hAnsi="Times New Roman" w:cs="Times New Roman"/>
          <w:sz w:val="28"/>
          <w:szCs w:val="28"/>
        </w:rPr>
        <w:t>  Структура запасов</w:t>
      </w:r>
    </w:p>
    <w:p w:rsidR="00110E47" w:rsidRPr="00EA45B9" w:rsidRDefault="00831C61" w:rsidP="00110E47">
      <w:pPr>
        <w:spacing w:after="0" w:line="240" w:lineRule="auto"/>
        <w:jc w:val="both"/>
        <w:rPr>
          <w:rFonts w:ascii="Times New Roman" w:hAnsi="Times New Roman" w:cs="Times New Roman"/>
          <w:sz w:val="28"/>
          <w:szCs w:val="28"/>
        </w:rPr>
      </w:pPr>
      <w:r w:rsidRPr="00EA45B9">
        <w:rPr>
          <w:rFonts w:ascii="Times New Roman" w:hAnsi="Times New Roman" w:cs="Times New Roman"/>
          <w:sz w:val="28"/>
          <w:szCs w:val="28"/>
        </w:rPr>
        <w:t>2</w:t>
      </w:r>
      <w:r w:rsidR="00110E47" w:rsidRPr="00EA45B9">
        <w:rPr>
          <w:rFonts w:ascii="Times New Roman" w:hAnsi="Times New Roman" w:cs="Times New Roman"/>
          <w:sz w:val="28"/>
          <w:szCs w:val="28"/>
        </w:rPr>
        <w:t>.</w:t>
      </w:r>
      <w:r w:rsidRPr="00EA45B9">
        <w:rPr>
          <w:rFonts w:ascii="Times New Roman" w:hAnsi="Times New Roman" w:cs="Times New Roman"/>
          <w:sz w:val="28"/>
          <w:szCs w:val="28"/>
        </w:rPr>
        <w:t>  Оценка запасов</w:t>
      </w:r>
    </w:p>
    <w:p w:rsidR="0050797D" w:rsidRPr="00EA45B9" w:rsidRDefault="0050797D" w:rsidP="00110E47">
      <w:pPr>
        <w:spacing w:after="0" w:line="240" w:lineRule="auto"/>
        <w:jc w:val="both"/>
        <w:rPr>
          <w:rFonts w:ascii="Times New Roman" w:eastAsia="Times New Roman" w:hAnsi="Times New Roman" w:cs="Times New Roman"/>
          <w:sz w:val="28"/>
          <w:szCs w:val="28"/>
        </w:rPr>
      </w:pPr>
      <w:r w:rsidRPr="00EA45B9">
        <w:rPr>
          <w:rFonts w:ascii="Times New Roman" w:eastAsia="Times New Roman" w:hAnsi="Times New Roman" w:cs="Times New Roman"/>
          <w:bCs/>
          <w:color w:val="000000"/>
          <w:sz w:val="28"/>
          <w:szCs w:val="28"/>
        </w:rPr>
        <w:t>3. Документальное оформление движения ТМЗ на предприятии</w:t>
      </w:r>
    </w:p>
    <w:p w:rsidR="0050797D" w:rsidRPr="00EA45B9" w:rsidRDefault="0050797D" w:rsidP="00831C61">
      <w:pPr>
        <w:spacing w:after="0" w:line="240" w:lineRule="auto"/>
        <w:rPr>
          <w:rFonts w:ascii="Times New Roman" w:hAnsi="Times New Roman" w:cs="Times New Roman"/>
          <w:sz w:val="28"/>
          <w:szCs w:val="28"/>
        </w:rPr>
      </w:pPr>
    </w:p>
    <w:p w:rsidR="0050797D" w:rsidRPr="00EA45B9" w:rsidRDefault="0050797D" w:rsidP="0050797D">
      <w:pPr>
        <w:pStyle w:val="a6"/>
        <w:shd w:val="clear" w:color="auto" w:fill="FFFFFF"/>
        <w:spacing w:before="0" w:beforeAutospacing="0" w:after="0" w:afterAutospacing="0"/>
        <w:rPr>
          <w:rFonts w:ascii="Times New Roman" w:hAnsi="Times New Roman" w:cs="Times New Roman"/>
          <w:b/>
          <w:sz w:val="28"/>
          <w:szCs w:val="28"/>
        </w:rPr>
      </w:pPr>
      <w:r w:rsidRPr="00EA45B9">
        <w:rPr>
          <w:rFonts w:ascii="Times New Roman" w:hAnsi="Times New Roman" w:cs="Times New Roman"/>
          <w:b/>
          <w:sz w:val="28"/>
          <w:szCs w:val="28"/>
        </w:rPr>
        <w:t>1  Структура запасов</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 xml:space="preserve">В целях налогообложения учет запасов ведется в соответствии с МСФО и требованиями законодательства РК о бухгалтерском учете и финансовой отчетности </w:t>
      </w:r>
      <w:proofErr w:type="gramStart"/>
      <w:r w:rsidRPr="00EA45B9">
        <w:rPr>
          <w:rFonts w:ascii="Times New Roman" w:eastAsia="Times New Roman" w:hAnsi="Times New Roman" w:cs="Times New Roman"/>
          <w:color w:val="000000"/>
          <w:sz w:val="28"/>
          <w:szCs w:val="28"/>
        </w:rPr>
        <w:t xml:space="preserve">( </w:t>
      </w:r>
      <w:proofErr w:type="gramEnd"/>
      <w:r w:rsidRPr="00EA45B9">
        <w:rPr>
          <w:rFonts w:ascii="Times New Roman" w:eastAsia="Times New Roman" w:hAnsi="Times New Roman" w:cs="Times New Roman"/>
          <w:color w:val="000000"/>
          <w:sz w:val="28"/>
          <w:szCs w:val="28"/>
        </w:rPr>
        <w:t xml:space="preserve">п.5 ст. 192 НК РК). МСФО </w:t>
      </w:r>
      <w:r w:rsidRPr="00EA45B9">
        <w:rPr>
          <w:rFonts w:ascii="Times New Roman" w:eastAsia="Times New Roman" w:hAnsi="Times New Roman" w:cs="Times New Roman"/>
          <w:color w:val="000000"/>
          <w:sz w:val="28"/>
          <w:szCs w:val="28"/>
          <w:lang w:eastAsia="en-US"/>
        </w:rPr>
        <w:t>(</w:t>
      </w:r>
      <w:r w:rsidRPr="00EA45B9">
        <w:rPr>
          <w:rFonts w:ascii="Times New Roman" w:eastAsia="Times New Roman" w:hAnsi="Times New Roman" w:cs="Times New Roman"/>
          <w:color w:val="000000"/>
          <w:sz w:val="28"/>
          <w:szCs w:val="28"/>
          <w:lang w:val="en-US" w:eastAsia="en-US"/>
        </w:rPr>
        <w:t>IAS</w:t>
      </w:r>
      <w:r w:rsidRPr="00EA45B9">
        <w:rPr>
          <w:rFonts w:ascii="Times New Roman" w:eastAsia="Times New Roman" w:hAnsi="Times New Roman" w:cs="Times New Roman"/>
          <w:color w:val="000000"/>
          <w:sz w:val="28"/>
          <w:szCs w:val="28"/>
          <w:lang w:eastAsia="en-US"/>
        </w:rPr>
        <w:t xml:space="preserve">) </w:t>
      </w:r>
      <w:r w:rsidRPr="00EA45B9">
        <w:rPr>
          <w:rFonts w:ascii="Times New Roman" w:eastAsia="Times New Roman" w:hAnsi="Times New Roman" w:cs="Times New Roman"/>
          <w:color w:val="000000"/>
          <w:sz w:val="28"/>
          <w:szCs w:val="28"/>
        </w:rPr>
        <w:t>2 «Запасы» раскрывает подход к оценке запасов и порядок расчета их себестоимости.</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b/>
          <w:bCs/>
          <w:color w:val="000000"/>
          <w:sz w:val="28"/>
          <w:szCs w:val="28"/>
        </w:rPr>
        <w:t xml:space="preserve">Товарно-материальные запасы (ТМЗ) </w:t>
      </w:r>
      <w:r w:rsidRPr="00EA45B9">
        <w:rPr>
          <w:rFonts w:ascii="Times New Roman" w:eastAsia="Times New Roman" w:hAnsi="Times New Roman" w:cs="Times New Roman"/>
          <w:color w:val="000000"/>
          <w:sz w:val="28"/>
          <w:szCs w:val="28"/>
        </w:rPr>
        <w:t>или просто запасы - это активы сроком службы менее одного года, участвующие в деятельности предприятия, в том числе в производстве, и переносящие свою стоимость на себестоимость готовой продукции, товаров, работ или услуг полностью и, как правило, единовременно.</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К товарно-материальным запасам относятся:</w:t>
      </w:r>
    </w:p>
    <w:p w:rsidR="0050797D" w:rsidRPr="00EA45B9" w:rsidRDefault="0050797D" w:rsidP="00EA45B9">
      <w:pPr>
        <w:spacing w:after="0" w:line="240" w:lineRule="auto"/>
        <w:jc w:val="both"/>
        <w:rPr>
          <w:rFonts w:ascii="Times New Roman" w:eastAsia="Times New Roman" w:hAnsi="Times New Roman" w:cs="Times New Roman"/>
          <w:b/>
          <w:bCs/>
          <w:color w:val="000000"/>
          <w:sz w:val="28"/>
          <w:szCs w:val="28"/>
        </w:rPr>
      </w:pPr>
      <w:r w:rsidRPr="00EA45B9">
        <w:rPr>
          <w:rFonts w:ascii="Times New Roman" w:eastAsia="Times New Roman" w:hAnsi="Times New Roman" w:cs="Times New Roman"/>
          <w:b/>
          <w:bCs/>
          <w:color w:val="000000"/>
          <w:sz w:val="28"/>
          <w:szCs w:val="28"/>
        </w:rPr>
        <w:t xml:space="preserve">Сырье и материалы </w:t>
      </w:r>
      <w:r w:rsidRPr="00EA45B9">
        <w:rPr>
          <w:rFonts w:ascii="Times New Roman" w:eastAsia="Times New Roman" w:hAnsi="Times New Roman" w:cs="Times New Roman"/>
          <w:color w:val="000000"/>
          <w:sz w:val="28"/>
          <w:szCs w:val="28"/>
        </w:rPr>
        <w:t>- предметы труда, которые используются в производстве.</w:t>
      </w:r>
    </w:p>
    <w:p w:rsidR="0050797D" w:rsidRPr="00EA45B9" w:rsidRDefault="0050797D" w:rsidP="00EA45B9">
      <w:pPr>
        <w:spacing w:after="0" w:line="240" w:lineRule="auto"/>
        <w:jc w:val="both"/>
        <w:rPr>
          <w:rFonts w:ascii="Times New Roman" w:eastAsia="Times New Roman" w:hAnsi="Times New Roman" w:cs="Times New Roman"/>
          <w:b/>
          <w:bCs/>
          <w:color w:val="000000"/>
          <w:sz w:val="28"/>
          <w:szCs w:val="28"/>
        </w:rPr>
      </w:pPr>
      <w:r w:rsidRPr="00EA45B9">
        <w:rPr>
          <w:rFonts w:ascii="Times New Roman" w:eastAsia="Times New Roman" w:hAnsi="Times New Roman" w:cs="Times New Roman"/>
          <w:b/>
          <w:bCs/>
          <w:color w:val="000000"/>
          <w:sz w:val="28"/>
          <w:szCs w:val="28"/>
        </w:rPr>
        <w:t xml:space="preserve">Покупные полуфабрикаты </w:t>
      </w:r>
      <w:r w:rsidRPr="00EA45B9">
        <w:rPr>
          <w:rFonts w:ascii="Times New Roman" w:eastAsia="Times New Roman" w:hAnsi="Times New Roman" w:cs="Times New Roman"/>
          <w:color w:val="1E3455"/>
          <w:sz w:val="28"/>
          <w:szCs w:val="28"/>
        </w:rPr>
        <w:t xml:space="preserve">- </w:t>
      </w:r>
      <w:r w:rsidRPr="00EA45B9">
        <w:rPr>
          <w:rFonts w:ascii="Times New Roman" w:eastAsia="Times New Roman" w:hAnsi="Times New Roman" w:cs="Times New Roman"/>
          <w:color w:val="000000"/>
          <w:sz w:val="28"/>
          <w:szCs w:val="28"/>
        </w:rPr>
        <w:t>материалы, которые прошли определенную стадию обработки, но еще не являются готовой продукцией.</w:t>
      </w:r>
    </w:p>
    <w:p w:rsidR="0050797D" w:rsidRPr="00EA45B9" w:rsidRDefault="0050797D" w:rsidP="00EA45B9">
      <w:pPr>
        <w:spacing w:after="0" w:line="240" w:lineRule="auto"/>
        <w:jc w:val="both"/>
        <w:rPr>
          <w:rFonts w:ascii="Times New Roman" w:eastAsia="Times New Roman" w:hAnsi="Times New Roman" w:cs="Times New Roman"/>
          <w:b/>
          <w:bCs/>
          <w:color w:val="000000"/>
          <w:sz w:val="28"/>
          <w:szCs w:val="28"/>
        </w:rPr>
      </w:pPr>
      <w:proofErr w:type="gramStart"/>
      <w:r w:rsidRPr="00EA45B9">
        <w:rPr>
          <w:rFonts w:ascii="Times New Roman" w:eastAsia="Times New Roman" w:hAnsi="Times New Roman" w:cs="Times New Roman"/>
          <w:b/>
          <w:bCs/>
          <w:color w:val="000000"/>
          <w:sz w:val="28"/>
          <w:szCs w:val="28"/>
        </w:rPr>
        <w:t xml:space="preserve">Топливо </w:t>
      </w:r>
      <w:r w:rsidRPr="00EA45B9">
        <w:rPr>
          <w:rFonts w:ascii="Times New Roman" w:eastAsia="Times New Roman" w:hAnsi="Times New Roman" w:cs="Times New Roman"/>
          <w:color w:val="000000"/>
          <w:sz w:val="28"/>
          <w:szCs w:val="28"/>
        </w:rPr>
        <w:t>- запасы, используемые в обогреве, либо в приведении в движение транспортных средств (например, бензин, керосин, газ, уголь, мазут).</w:t>
      </w:r>
      <w:proofErr w:type="gramEnd"/>
    </w:p>
    <w:p w:rsidR="0050797D" w:rsidRPr="00EA45B9" w:rsidRDefault="0050797D" w:rsidP="00EA45B9">
      <w:pPr>
        <w:spacing w:after="0" w:line="240" w:lineRule="auto"/>
        <w:jc w:val="both"/>
        <w:rPr>
          <w:rFonts w:ascii="Times New Roman" w:eastAsia="Times New Roman" w:hAnsi="Times New Roman" w:cs="Times New Roman"/>
          <w:b/>
          <w:bCs/>
          <w:color w:val="000000"/>
          <w:sz w:val="28"/>
          <w:szCs w:val="28"/>
        </w:rPr>
      </w:pPr>
      <w:r w:rsidRPr="00EA45B9">
        <w:rPr>
          <w:rFonts w:ascii="Times New Roman" w:eastAsia="Times New Roman" w:hAnsi="Times New Roman" w:cs="Times New Roman"/>
          <w:b/>
          <w:bCs/>
          <w:color w:val="000000"/>
          <w:sz w:val="28"/>
          <w:szCs w:val="28"/>
        </w:rPr>
        <w:t>Тара и тарные материалы</w:t>
      </w:r>
    </w:p>
    <w:p w:rsidR="0050797D" w:rsidRPr="00EA45B9" w:rsidRDefault="0050797D" w:rsidP="00EA45B9">
      <w:pPr>
        <w:spacing w:after="0" w:line="240" w:lineRule="auto"/>
        <w:jc w:val="both"/>
        <w:rPr>
          <w:rFonts w:ascii="Times New Roman" w:eastAsia="Times New Roman" w:hAnsi="Times New Roman" w:cs="Times New Roman"/>
          <w:b/>
          <w:bCs/>
          <w:color w:val="000000"/>
          <w:sz w:val="28"/>
          <w:szCs w:val="28"/>
        </w:rPr>
      </w:pPr>
      <w:r w:rsidRPr="00EA45B9">
        <w:rPr>
          <w:rFonts w:ascii="Times New Roman" w:eastAsia="Times New Roman" w:hAnsi="Times New Roman" w:cs="Times New Roman"/>
          <w:b/>
          <w:bCs/>
          <w:color w:val="000000"/>
          <w:sz w:val="28"/>
          <w:szCs w:val="28"/>
        </w:rPr>
        <w:t xml:space="preserve">Запасные части </w:t>
      </w:r>
      <w:r w:rsidRPr="00EA45B9">
        <w:rPr>
          <w:rFonts w:ascii="Times New Roman" w:eastAsia="Times New Roman" w:hAnsi="Times New Roman" w:cs="Times New Roman"/>
          <w:color w:val="000000"/>
          <w:sz w:val="28"/>
          <w:szCs w:val="28"/>
        </w:rPr>
        <w:t>- запасные части для различного оборудования.</w:t>
      </w:r>
    </w:p>
    <w:p w:rsidR="0050797D" w:rsidRPr="00EA45B9" w:rsidRDefault="0050797D" w:rsidP="00EA45B9">
      <w:pPr>
        <w:spacing w:after="0" w:line="240" w:lineRule="auto"/>
        <w:jc w:val="both"/>
        <w:rPr>
          <w:rFonts w:ascii="Times New Roman" w:eastAsia="Times New Roman" w:hAnsi="Times New Roman" w:cs="Times New Roman"/>
          <w:b/>
          <w:bCs/>
          <w:color w:val="000000"/>
          <w:sz w:val="28"/>
          <w:szCs w:val="28"/>
        </w:rPr>
      </w:pPr>
      <w:r w:rsidRPr="00EA45B9">
        <w:rPr>
          <w:rFonts w:ascii="Times New Roman" w:eastAsia="Times New Roman" w:hAnsi="Times New Roman" w:cs="Times New Roman"/>
          <w:b/>
          <w:bCs/>
          <w:color w:val="000000"/>
          <w:sz w:val="28"/>
          <w:szCs w:val="28"/>
        </w:rPr>
        <w:lastRenderedPageBreak/>
        <w:t xml:space="preserve">Прочие ТМЗ </w:t>
      </w:r>
      <w:r w:rsidRPr="00EA45B9">
        <w:rPr>
          <w:rFonts w:ascii="Times New Roman" w:eastAsia="Times New Roman" w:hAnsi="Times New Roman" w:cs="Times New Roman"/>
          <w:color w:val="000000"/>
          <w:sz w:val="28"/>
          <w:szCs w:val="28"/>
        </w:rPr>
        <w:t>- запасы, не включаемые в другие группы, например, канцелярские принадлежности.</w:t>
      </w:r>
    </w:p>
    <w:p w:rsidR="0050797D" w:rsidRPr="00EA45B9" w:rsidRDefault="0050797D" w:rsidP="00EA45B9">
      <w:pPr>
        <w:spacing w:after="0" w:line="240" w:lineRule="auto"/>
        <w:jc w:val="both"/>
        <w:rPr>
          <w:rFonts w:ascii="Times New Roman" w:eastAsia="Times New Roman" w:hAnsi="Times New Roman" w:cs="Times New Roman"/>
          <w:b/>
          <w:bCs/>
          <w:color w:val="000000"/>
          <w:sz w:val="28"/>
          <w:szCs w:val="28"/>
        </w:rPr>
      </w:pPr>
      <w:r w:rsidRPr="00EA45B9">
        <w:rPr>
          <w:rFonts w:ascii="Times New Roman" w:eastAsia="Times New Roman" w:hAnsi="Times New Roman" w:cs="Times New Roman"/>
          <w:b/>
          <w:bCs/>
          <w:color w:val="000000"/>
          <w:sz w:val="28"/>
          <w:szCs w:val="28"/>
        </w:rPr>
        <w:t xml:space="preserve">Незавершенное производство </w:t>
      </w:r>
      <w:r w:rsidRPr="00EA45B9">
        <w:rPr>
          <w:rFonts w:ascii="Times New Roman" w:eastAsia="Times New Roman" w:hAnsi="Times New Roman" w:cs="Times New Roman"/>
          <w:color w:val="000000"/>
          <w:sz w:val="28"/>
          <w:szCs w:val="28"/>
        </w:rPr>
        <w:t>- это продукция, не прошедшая весь цикл производства на конец отчетного периода.</w:t>
      </w:r>
    </w:p>
    <w:p w:rsidR="0050797D" w:rsidRPr="00EA45B9" w:rsidRDefault="0050797D" w:rsidP="00EA45B9">
      <w:pPr>
        <w:spacing w:after="0" w:line="240" w:lineRule="auto"/>
        <w:jc w:val="both"/>
        <w:rPr>
          <w:rFonts w:ascii="Times New Roman" w:eastAsia="Times New Roman" w:hAnsi="Times New Roman" w:cs="Times New Roman"/>
          <w:b/>
          <w:bCs/>
          <w:color w:val="000000"/>
          <w:sz w:val="28"/>
          <w:szCs w:val="28"/>
        </w:rPr>
      </w:pPr>
      <w:r w:rsidRPr="00EA45B9">
        <w:rPr>
          <w:rFonts w:ascii="Times New Roman" w:eastAsia="Times New Roman" w:hAnsi="Times New Roman" w:cs="Times New Roman"/>
          <w:b/>
          <w:bCs/>
          <w:color w:val="000000"/>
          <w:sz w:val="28"/>
          <w:szCs w:val="28"/>
        </w:rPr>
        <w:t xml:space="preserve">Готовая продукция </w:t>
      </w:r>
      <w:r w:rsidRPr="00EA45B9">
        <w:rPr>
          <w:rFonts w:ascii="Times New Roman" w:eastAsia="Times New Roman" w:hAnsi="Times New Roman" w:cs="Times New Roman"/>
          <w:color w:val="000000"/>
          <w:sz w:val="28"/>
          <w:szCs w:val="28"/>
        </w:rPr>
        <w:t>- это продукция прошедшая весь цикл производства и на конец отчетного периода переданная на склад.</w:t>
      </w:r>
    </w:p>
    <w:p w:rsidR="0050797D" w:rsidRPr="00EA45B9" w:rsidRDefault="0050797D" w:rsidP="00EA45B9">
      <w:pPr>
        <w:spacing w:after="0" w:line="240" w:lineRule="auto"/>
        <w:jc w:val="both"/>
        <w:rPr>
          <w:rFonts w:ascii="Times New Roman" w:eastAsia="Times New Roman" w:hAnsi="Times New Roman" w:cs="Times New Roman"/>
          <w:b/>
          <w:bCs/>
          <w:color w:val="000000"/>
          <w:sz w:val="28"/>
          <w:szCs w:val="28"/>
        </w:rPr>
      </w:pPr>
      <w:r w:rsidRPr="00EA45B9">
        <w:rPr>
          <w:rFonts w:ascii="Times New Roman" w:eastAsia="Times New Roman" w:hAnsi="Times New Roman" w:cs="Times New Roman"/>
          <w:b/>
          <w:bCs/>
          <w:color w:val="000000"/>
          <w:sz w:val="28"/>
          <w:szCs w:val="28"/>
        </w:rPr>
        <w:t xml:space="preserve">Товары </w:t>
      </w:r>
      <w:r w:rsidRPr="00EA45B9">
        <w:rPr>
          <w:rFonts w:ascii="Times New Roman" w:eastAsia="Times New Roman" w:hAnsi="Times New Roman" w:cs="Times New Roman"/>
          <w:color w:val="5F2B1F"/>
          <w:sz w:val="28"/>
          <w:szCs w:val="28"/>
        </w:rPr>
        <w:t xml:space="preserve">- </w:t>
      </w:r>
      <w:r w:rsidRPr="00EA45B9">
        <w:rPr>
          <w:rFonts w:ascii="Times New Roman" w:eastAsia="Times New Roman" w:hAnsi="Times New Roman" w:cs="Times New Roman"/>
          <w:color w:val="000000"/>
          <w:sz w:val="28"/>
          <w:szCs w:val="28"/>
        </w:rPr>
        <w:t>запасы, купленные с целью дальнейшей перепродажи.</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В момент приобретения ТМЗ учитываются (оцениваются или признаются в учете) по фактической себестоимости их приобретения, которая включает в себя затраты по приобретению, транспортно-заготовительные расходы, расходы по доставке ТМЗ к месту назначения и другие затраты по приведению запасов в надлежащее состояние.</w:t>
      </w:r>
    </w:p>
    <w:p w:rsidR="0050797D" w:rsidRPr="00EA45B9" w:rsidRDefault="0050797D" w:rsidP="0050797D">
      <w:pPr>
        <w:pStyle w:val="a6"/>
        <w:shd w:val="clear" w:color="auto" w:fill="FFFFFF"/>
        <w:spacing w:before="0" w:beforeAutospacing="0" w:after="0" w:afterAutospacing="0"/>
        <w:rPr>
          <w:rFonts w:ascii="Times New Roman" w:hAnsi="Times New Roman" w:cs="Times New Roman"/>
          <w:b/>
          <w:sz w:val="28"/>
          <w:szCs w:val="28"/>
          <w:highlight w:val="yellow"/>
        </w:rPr>
      </w:pPr>
    </w:p>
    <w:p w:rsidR="0050797D" w:rsidRPr="00EA45B9" w:rsidRDefault="0050797D" w:rsidP="0050797D">
      <w:pPr>
        <w:pStyle w:val="a6"/>
        <w:shd w:val="clear" w:color="auto" w:fill="FFFFFF"/>
        <w:spacing w:before="0" w:beforeAutospacing="0" w:after="0" w:afterAutospacing="0"/>
        <w:rPr>
          <w:rFonts w:ascii="Times New Roman" w:hAnsi="Times New Roman" w:cs="Times New Roman"/>
          <w:b/>
          <w:sz w:val="28"/>
          <w:szCs w:val="28"/>
        </w:rPr>
      </w:pPr>
      <w:r w:rsidRPr="00EA45B9">
        <w:rPr>
          <w:rFonts w:ascii="Times New Roman" w:hAnsi="Times New Roman" w:cs="Times New Roman"/>
          <w:b/>
          <w:sz w:val="28"/>
          <w:szCs w:val="28"/>
        </w:rPr>
        <w:t>2</w:t>
      </w:r>
      <w:r w:rsidR="00EA45B9" w:rsidRPr="00EA45B9">
        <w:rPr>
          <w:rFonts w:ascii="Times New Roman" w:hAnsi="Times New Roman" w:cs="Times New Roman"/>
          <w:b/>
          <w:sz w:val="28"/>
          <w:szCs w:val="28"/>
        </w:rPr>
        <w:t>.</w:t>
      </w:r>
      <w:r w:rsidRPr="00EA45B9">
        <w:rPr>
          <w:rFonts w:ascii="Times New Roman" w:hAnsi="Times New Roman" w:cs="Times New Roman"/>
          <w:b/>
          <w:sz w:val="28"/>
          <w:szCs w:val="28"/>
        </w:rPr>
        <w:t>  Оценка запасов</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 xml:space="preserve">В дальнейшем ТМЗ учитываются по следующим методам оценки </w:t>
      </w:r>
      <w:proofErr w:type="gramStart"/>
      <w:r w:rsidRPr="00EA45B9">
        <w:rPr>
          <w:rFonts w:ascii="Times New Roman" w:eastAsia="Times New Roman" w:hAnsi="Times New Roman" w:cs="Times New Roman"/>
          <w:color w:val="000000"/>
          <w:sz w:val="28"/>
          <w:szCs w:val="28"/>
        </w:rPr>
        <w:t>товарно- материальных</w:t>
      </w:r>
      <w:proofErr w:type="gramEnd"/>
      <w:r w:rsidRPr="00EA45B9">
        <w:rPr>
          <w:rFonts w:ascii="Times New Roman" w:eastAsia="Times New Roman" w:hAnsi="Times New Roman" w:cs="Times New Roman"/>
          <w:color w:val="000000"/>
          <w:sz w:val="28"/>
          <w:szCs w:val="28"/>
        </w:rPr>
        <w:t xml:space="preserve"> запасов:</w:t>
      </w:r>
    </w:p>
    <w:p w:rsidR="0050797D" w:rsidRPr="00EA45B9" w:rsidRDefault="0050797D" w:rsidP="00EA45B9">
      <w:pPr>
        <w:spacing w:after="0" w:line="240" w:lineRule="auto"/>
        <w:jc w:val="both"/>
        <w:rPr>
          <w:rFonts w:ascii="Times New Roman" w:eastAsia="Times New Roman" w:hAnsi="Times New Roman" w:cs="Times New Roman"/>
          <w:b/>
          <w:bCs/>
          <w:i/>
          <w:iCs/>
          <w:color w:val="000000"/>
          <w:sz w:val="28"/>
          <w:szCs w:val="28"/>
        </w:rPr>
      </w:pPr>
      <w:r w:rsidRPr="00EA45B9">
        <w:rPr>
          <w:rFonts w:ascii="Times New Roman" w:eastAsia="Times New Roman" w:hAnsi="Times New Roman" w:cs="Times New Roman"/>
          <w:b/>
          <w:bCs/>
          <w:i/>
          <w:iCs/>
          <w:color w:val="000000"/>
          <w:sz w:val="28"/>
          <w:szCs w:val="28"/>
        </w:rPr>
        <w:t>Метод средневзвешенной стоимости</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При этом методе для определения себестоимости реализованной партии ТМЗ сначала необходимо найти среднюю себестоимость одной единицы, а затем умножить ее на количество проданных единиц.</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b/>
          <w:bCs/>
          <w:i/>
          <w:iCs/>
          <w:color w:val="000000"/>
          <w:sz w:val="28"/>
          <w:szCs w:val="28"/>
        </w:rPr>
        <w:t>Пример:</w:t>
      </w:r>
      <w:r w:rsidRPr="00EA45B9">
        <w:rPr>
          <w:rFonts w:ascii="Times New Roman" w:eastAsia="Times New Roman" w:hAnsi="Times New Roman" w:cs="Times New Roman"/>
          <w:color w:val="000000"/>
          <w:sz w:val="28"/>
          <w:szCs w:val="28"/>
        </w:rPr>
        <w:t xml:space="preserve"> Организация занимается куплей-продажей карандашей. В течение месяца у </w:t>
      </w:r>
      <w:r w:rsidRPr="00EA45B9">
        <w:rPr>
          <w:rFonts w:ascii="Times New Roman" w:eastAsia="Times New Roman" w:hAnsi="Times New Roman" w:cs="Times New Roman"/>
          <w:color w:val="000000"/>
          <w:sz w:val="28"/>
          <w:szCs w:val="28"/>
          <w:u w:val="single"/>
        </w:rPr>
        <w:t>нее были следующие покупки:</w:t>
      </w:r>
      <w:r w:rsidRPr="00EA45B9">
        <w:rPr>
          <w:rFonts w:ascii="Times New Roman" w:eastAsia="Times New Roman" w:hAnsi="Times New Roman" w:cs="Times New Roman"/>
          <w:color w:val="000000"/>
          <w:sz w:val="28"/>
          <w:szCs w:val="28"/>
        </w:rPr>
        <w:tab/>
      </w:r>
    </w:p>
    <w:tbl>
      <w:tblPr>
        <w:tblW w:w="0" w:type="auto"/>
        <w:tblInd w:w="5" w:type="dxa"/>
        <w:tblLayout w:type="fixed"/>
        <w:tblCellMar>
          <w:left w:w="0" w:type="dxa"/>
          <w:right w:w="0" w:type="dxa"/>
        </w:tblCellMar>
        <w:tblLook w:val="0000" w:firstRow="0" w:lastRow="0" w:firstColumn="0" w:lastColumn="0" w:noHBand="0" w:noVBand="0"/>
      </w:tblPr>
      <w:tblGrid>
        <w:gridCol w:w="567"/>
        <w:gridCol w:w="1843"/>
        <w:gridCol w:w="1418"/>
        <w:gridCol w:w="2268"/>
        <w:gridCol w:w="3827"/>
      </w:tblGrid>
      <w:tr w:rsidR="0050797D" w:rsidRPr="00EA45B9" w:rsidTr="00EA45B9">
        <w:trPr>
          <w:trHeight w:val="576"/>
        </w:trPr>
        <w:tc>
          <w:tcPr>
            <w:tcW w:w="567" w:type="dxa"/>
            <w:tcBorders>
              <w:top w:val="single" w:sz="4" w:space="0" w:color="auto"/>
              <w:left w:val="single" w:sz="4" w:space="0" w:color="auto"/>
              <w:bottom w:val="nil"/>
              <w:right w:val="nil"/>
            </w:tcBorders>
            <w:shd w:val="clear" w:color="auto" w:fill="FFFFFF"/>
            <w:vAlign w:val="center"/>
          </w:tcPr>
          <w:p w:rsidR="0050797D" w:rsidRPr="00EA45B9" w:rsidRDefault="0050797D" w:rsidP="00EA45B9">
            <w:pPr>
              <w:spacing w:after="0" w:line="240" w:lineRule="exact"/>
              <w:jc w:val="both"/>
              <w:rPr>
                <w:rFonts w:ascii="Times New Roman" w:eastAsia="Times New Roman" w:hAnsi="Times New Roman" w:cs="Times New Roman"/>
                <w:sz w:val="24"/>
                <w:szCs w:val="24"/>
              </w:rPr>
            </w:pPr>
          </w:p>
        </w:tc>
        <w:tc>
          <w:tcPr>
            <w:tcW w:w="1843" w:type="dxa"/>
            <w:tcBorders>
              <w:top w:val="single" w:sz="4" w:space="0" w:color="auto"/>
              <w:left w:val="single" w:sz="4" w:space="0" w:color="auto"/>
              <w:bottom w:val="nil"/>
              <w:right w:val="nil"/>
            </w:tcBorders>
            <w:shd w:val="clear" w:color="auto" w:fill="FFFFFF"/>
            <w:vAlign w:val="center"/>
          </w:tcPr>
          <w:p w:rsidR="0050797D" w:rsidRPr="00EA45B9" w:rsidRDefault="0050797D" w:rsidP="00EA45B9">
            <w:pPr>
              <w:spacing w:after="0" w:line="240" w:lineRule="exact"/>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Покупка (шт.)</w:t>
            </w:r>
          </w:p>
        </w:tc>
        <w:tc>
          <w:tcPr>
            <w:tcW w:w="1418" w:type="dxa"/>
            <w:tcBorders>
              <w:top w:val="single" w:sz="4" w:space="0" w:color="auto"/>
              <w:left w:val="single" w:sz="4" w:space="0" w:color="auto"/>
              <w:bottom w:val="nil"/>
              <w:right w:val="nil"/>
            </w:tcBorders>
            <w:shd w:val="clear" w:color="auto" w:fill="FFFFFF"/>
            <w:vAlign w:val="center"/>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Цена</w:t>
            </w:r>
          </w:p>
        </w:tc>
        <w:tc>
          <w:tcPr>
            <w:tcW w:w="2268" w:type="dxa"/>
            <w:tcBorders>
              <w:top w:val="single" w:sz="4" w:space="0" w:color="auto"/>
              <w:left w:val="single" w:sz="4" w:space="0" w:color="auto"/>
              <w:bottom w:val="nil"/>
              <w:right w:val="nil"/>
            </w:tcBorders>
            <w:shd w:val="clear" w:color="auto" w:fill="FFFFFF"/>
            <w:vAlign w:val="bottom"/>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Стоимость</w:t>
            </w:r>
          </w:p>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покупки</w:t>
            </w:r>
          </w:p>
        </w:tc>
        <w:tc>
          <w:tcPr>
            <w:tcW w:w="3827" w:type="dxa"/>
            <w:tcBorders>
              <w:top w:val="single" w:sz="4" w:space="0" w:color="auto"/>
              <w:left w:val="single" w:sz="4" w:space="0" w:color="auto"/>
              <w:bottom w:val="nil"/>
              <w:right w:val="single" w:sz="4" w:space="0" w:color="auto"/>
            </w:tcBorders>
            <w:shd w:val="clear" w:color="auto" w:fill="FFFFFF"/>
            <w:vAlign w:val="bottom"/>
          </w:tcPr>
          <w:p w:rsidR="0050797D" w:rsidRPr="00EA45B9" w:rsidRDefault="0050797D" w:rsidP="00EA45B9">
            <w:pPr>
              <w:spacing w:after="0" w:line="240" w:lineRule="auto"/>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Средневзвешенная стоимость 1шт.</w:t>
            </w:r>
          </w:p>
        </w:tc>
      </w:tr>
      <w:tr w:rsidR="0050797D" w:rsidRPr="00EA45B9" w:rsidTr="00EA45B9">
        <w:trPr>
          <w:trHeight w:val="293"/>
        </w:trPr>
        <w:tc>
          <w:tcPr>
            <w:tcW w:w="567" w:type="dxa"/>
            <w:tcBorders>
              <w:top w:val="single" w:sz="4" w:space="0" w:color="auto"/>
              <w:left w:val="single" w:sz="4" w:space="0" w:color="auto"/>
              <w:bottom w:val="nil"/>
              <w:right w:val="nil"/>
            </w:tcBorders>
            <w:shd w:val="clear" w:color="auto" w:fill="FFFFFF"/>
            <w:vAlign w:val="bottom"/>
          </w:tcPr>
          <w:p w:rsidR="0050797D" w:rsidRPr="00EA45B9" w:rsidRDefault="0050797D" w:rsidP="00EA45B9">
            <w:pPr>
              <w:spacing w:after="0" w:line="240" w:lineRule="exact"/>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1</w:t>
            </w:r>
          </w:p>
        </w:tc>
        <w:tc>
          <w:tcPr>
            <w:tcW w:w="1843" w:type="dxa"/>
            <w:tcBorders>
              <w:top w:val="single" w:sz="4" w:space="0" w:color="auto"/>
              <w:left w:val="single" w:sz="4" w:space="0" w:color="auto"/>
              <w:bottom w:val="nil"/>
              <w:right w:val="nil"/>
            </w:tcBorders>
            <w:shd w:val="clear" w:color="auto" w:fill="FFFFFF"/>
            <w:vAlign w:val="bottom"/>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10</w:t>
            </w:r>
          </w:p>
        </w:tc>
        <w:tc>
          <w:tcPr>
            <w:tcW w:w="1418" w:type="dxa"/>
            <w:tcBorders>
              <w:top w:val="single" w:sz="4" w:space="0" w:color="auto"/>
              <w:left w:val="single" w:sz="4" w:space="0" w:color="auto"/>
              <w:bottom w:val="nil"/>
              <w:right w:val="nil"/>
            </w:tcBorders>
            <w:shd w:val="clear" w:color="auto" w:fill="FFFFFF"/>
            <w:vAlign w:val="bottom"/>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30</w:t>
            </w:r>
          </w:p>
        </w:tc>
        <w:tc>
          <w:tcPr>
            <w:tcW w:w="2268" w:type="dxa"/>
            <w:tcBorders>
              <w:top w:val="single" w:sz="4" w:space="0" w:color="auto"/>
              <w:left w:val="single" w:sz="4" w:space="0" w:color="auto"/>
              <w:bottom w:val="nil"/>
              <w:right w:val="nil"/>
            </w:tcBorders>
            <w:shd w:val="clear" w:color="auto" w:fill="FFFFFF"/>
            <w:vAlign w:val="bottom"/>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300</w:t>
            </w:r>
          </w:p>
        </w:tc>
        <w:tc>
          <w:tcPr>
            <w:tcW w:w="3827" w:type="dxa"/>
            <w:tcBorders>
              <w:top w:val="single" w:sz="4" w:space="0" w:color="auto"/>
              <w:left w:val="single" w:sz="4" w:space="0" w:color="auto"/>
              <w:bottom w:val="nil"/>
              <w:right w:val="single" w:sz="4" w:space="0" w:color="auto"/>
            </w:tcBorders>
            <w:shd w:val="clear" w:color="auto" w:fill="FFFFFF"/>
            <w:vAlign w:val="bottom"/>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300/10 = 30</w:t>
            </w:r>
          </w:p>
        </w:tc>
      </w:tr>
      <w:tr w:rsidR="0050797D" w:rsidRPr="00EA45B9" w:rsidTr="00EA45B9">
        <w:trPr>
          <w:trHeight w:val="288"/>
        </w:trPr>
        <w:tc>
          <w:tcPr>
            <w:tcW w:w="567" w:type="dxa"/>
            <w:tcBorders>
              <w:top w:val="single" w:sz="4" w:space="0" w:color="auto"/>
              <w:left w:val="single" w:sz="4" w:space="0" w:color="auto"/>
              <w:bottom w:val="nil"/>
              <w:right w:val="nil"/>
            </w:tcBorders>
            <w:shd w:val="clear" w:color="auto" w:fill="FFFFFF"/>
            <w:vAlign w:val="bottom"/>
          </w:tcPr>
          <w:p w:rsidR="0050797D" w:rsidRPr="00EA45B9" w:rsidRDefault="0050797D" w:rsidP="00EA45B9">
            <w:pPr>
              <w:spacing w:after="0" w:line="240" w:lineRule="exact"/>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2</w:t>
            </w:r>
          </w:p>
        </w:tc>
        <w:tc>
          <w:tcPr>
            <w:tcW w:w="1843" w:type="dxa"/>
            <w:tcBorders>
              <w:top w:val="single" w:sz="4" w:space="0" w:color="auto"/>
              <w:left w:val="single" w:sz="4" w:space="0" w:color="auto"/>
              <w:bottom w:val="nil"/>
              <w:right w:val="nil"/>
            </w:tcBorders>
            <w:shd w:val="clear" w:color="auto" w:fill="FFFFFF"/>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15</w:t>
            </w:r>
          </w:p>
        </w:tc>
        <w:tc>
          <w:tcPr>
            <w:tcW w:w="1418" w:type="dxa"/>
            <w:tcBorders>
              <w:top w:val="single" w:sz="4" w:space="0" w:color="auto"/>
              <w:left w:val="single" w:sz="4" w:space="0" w:color="auto"/>
              <w:bottom w:val="nil"/>
              <w:right w:val="nil"/>
            </w:tcBorders>
            <w:shd w:val="clear" w:color="auto" w:fill="FFFFFF"/>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35</w:t>
            </w:r>
          </w:p>
        </w:tc>
        <w:tc>
          <w:tcPr>
            <w:tcW w:w="2268" w:type="dxa"/>
            <w:tcBorders>
              <w:top w:val="single" w:sz="4" w:space="0" w:color="auto"/>
              <w:left w:val="single" w:sz="4" w:space="0" w:color="auto"/>
              <w:bottom w:val="nil"/>
              <w:right w:val="nil"/>
            </w:tcBorders>
            <w:shd w:val="clear" w:color="auto" w:fill="FFFFFF"/>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525</w:t>
            </w:r>
          </w:p>
        </w:tc>
        <w:tc>
          <w:tcPr>
            <w:tcW w:w="3827" w:type="dxa"/>
            <w:tcBorders>
              <w:top w:val="single" w:sz="4" w:space="0" w:color="auto"/>
              <w:left w:val="single" w:sz="4" w:space="0" w:color="auto"/>
              <w:bottom w:val="nil"/>
              <w:right w:val="single" w:sz="4" w:space="0" w:color="auto"/>
            </w:tcBorders>
            <w:shd w:val="clear" w:color="auto" w:fill="FFFFFF"/>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825/25 = 33</w:t>
            </w:r>
          </w:p>
        </w:tc>
      </w:tr>
      <w:tr w:rsidR="0050797D" w:rsidRPr="00EA45B9" w:rsidTr="00EA45B9">
        <w:trPr>
          <w:trHeight w:val="288"/>
        </w:trPr>
        <w:tc>
          <w:tcPr>
            <w:tcW w:w="567" w:type="dxa"/>
            <w:tcBorders>
              <w:top w:val="single" w:sz="4" w:space="0" w:color="auto"/>
              <w:left w:val="single" w:sz="4" w:space="0" w:color="auto"/>
              <w:bottom w:val="nil"/>
              <w:right w:val="nil"/>
            </w:tcBorders>
            <w:shd w:val="clear" w:color="auto" w:fill="FFFFFF"/>
            <w:vAlign w:val="bottom"/>
          </w:tcPr>
          <w:p w:rsidR="0050797D" w:rsidRPr="00EA45B9" w:rsidRDefault="0050797D" w:rsidP="00EA45B9">
            <w:pPr>
              <w:spacing w:after="0" w:line="240" w:lineRule="exact"/>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3</w:t>
            </w:r>
          </w:p>
        </w:tc>
        <w:tc>
          <w:tcPr>
            <w:tcW w:w="1843" w:type="dxa"/>
            <w:tcBorders>
              <w:top w:val="single" w:sz="4" w:space="0" w:color="auto"/>
              <w:left w:val="single" w:sz="4" w:space="0" w:color="auto"/>
              <w:bottom w:val="nil"/>
              <w:right w:val="nil"/>
            </w:tcBorders>
            <w:shd w:val="clear" w:color="auto" w:fill="FFFFFF"/>
            <w:vAlign w:val="bottom"/>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20</w:t>
            </w:r>
          </w:p>
        </w:tc>
        <w:tc>
          <w:tcPr>
            <w:tcW w:w="1418" w:type="dxa"/>
            <w:tcBorders>
              <w:top w:val="single" w:sz="4" w:space="0" w:color="auto"/>
              <w:left w:val="single" w:sz="4" w:space="0" w:color="auto"/>
              <w:bottom w:val="nil"/>
              <w:right w:val="nil"/>
            </w:tcBorders>
            <w:shd w:val="clear" w:color="auto" w:fill="FFFFFF"/>
            <w:vAlign w:val="bottom"/>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25</w:t>
            </w:r>
          </w:p>
        </w:tc>
        <w:tc>
          <w:tcPr>
            <w:tcW w:w="2268" w:type="dxa"/>
            <w:tcBorders>
              <w:top w:val="single" w:sz="4" w:space="0" w:color="auto"/>
              <w:left w:val="single" w:sz="4" w:space="0" w:color="auto"/>
              <w:bottom w:val="nil"/>
              <w:right w:val="nil"/>
            </w:tcBorders>
            <w:shd w:val="clear" w:color="auto" w:fill="FFFFFF"/>
            <w:vAlign w:val="bottom"/>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500</w:t>
            </w:r>
          </w:p>
        </w:tc>
        <w:tc>
          <w:tcPr>
            <w:tcW w:w="3827" w:type="dxa"/>
            <w:tcBorders>
              <w:top w:val="single" w:sz="4" w:space="0" w:color="auto"/>
              <w:left w:val="single" w:sz="4" w:space="0" w:color="auto"/>
              <w:bottom w:val="nil"/>
              <w:right w:val="single" w:sz="4" w:space="0" w:color="auto"/>
            </w:tcBorders>
            <w:shd w:val="clear" w:color="auto" w:fill="FFFFFF"/>
            <w:vAlign w:val="bottom"/>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1325/45 = 29,44</w:t>
            </w:r>
          </w:p>
        </w:tc>
      </w:tr>
      <w:tr w:rsidR="0050797D" w:rsidRPr="00EA45B9" w:rsidTr="00EA45B9">
        <w:trPr>
          <w:trHeight w:val="307"/>
        </w:trPr>
        <w:tc>
          <w:tcPr>
            <w:tcW w:w="567" w:type="dxa"/>
            <w:tcBorders>
              <w:top w:val="single" w:sz="4" w:space="0" w:color="auto"/>
              <w:left w:val="single" w:sz="4" w:space="0" w:color="auto"/>
              <w:bottom w:val="single" w:sz="4" w:space="0" w:color="auto"/>
              <w:right w:val="nil"/>
            </w:tcBorders>
            <w:shd w:val="clear" w:color="auto" w:fill="FFFFFF"/>
          </w:tcPr>
          <w:p w:rsidR="0050797D" w:rsidRPr="00EA45B9" w:rsidRDefault="0050797D" w:rsidP="00EA45B9">
            <w:pPr>
              <w:spacing w:after="0" w:line="240" w:lineRule="exact"/>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Итого</w:t>
            </w:r>
          </w:p>
        </w:tc>
        <w:tc>
          <w:tcPr>
            <w:tcW w:w="1843" w:type="dxa"/>
            <w:tcBorders>
              <w:top w:val="single" w:sz="4" w:space="0" w:color="auto"/>
              <w:left w:val="single" w:sz="4" w:space="0" w:color="auto"/>
              <w:bottom w:val="single" w:sz="4" w:space="0" w:color="auto"/>
              <w:right w:val="nil"/>
            </w:tcBorders>
            <w:shd w:val="clear" w:color="auto" w:fill="FFFFFF"/>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45</w:t>
            </w:r>
          </w:p>
        </w:tc>
        <w:tc>
          <w:tcPr>
            <w:tcW w:w="1418" w:type="dxa"/>
            <w:tcBorders>
              <w:top w:val="single" w:sz="4" w:space="0" w:color="auto"/>
              <w:left w:val="single" w:sz="4" w:space="0" w:color="auto"/>
              <w:bottom w:val="single" w:sz="4" w:space="0" w:color="auto"/>
              <w:right w:val="nil"/>
            </w:tcBorders>
            <w:shd w:val="clear" w:color="auto" w:fill="FFFFFF"/>
          </w:tcPr>
          <w:p w:rsidR="0050797D" w:rsidRPr="00EA45B9" w:rsidRDefault="0050797D" w:rsidP="0050797D">
            <w:pPr>
              <w:spacing w:after="0" w:line="240" w:lineRule="auto"/>
              <w:ind w:firstLine="709"/>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nil"/>
            </w:tcBorders>
            <w:shd w:val="clear" w:color="auto" w:fill="FFFFFF"/>
          </w:tcPr>
          <w:p w:rsidR="0050797D" w:rsidRPr="00EA45B9" w:rsidRDefault="0050797D" w:rsidP="0050797D">
            <w:pPr>
              <w:spacing w:after="0" w:line="240" w:lineRule="exact"/>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1 325</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50797D" w:rsidRPr="00EA45B9" w:rsidRDefault="0050797D" w:rsidP="0050797D">
            <w:pPr>
              <w:spacing w:after="0" w:line="240" w:lineRule="auto"/>
              <w:ind w:firstLine="709"/>
              <w:jc w:val="both"/>
              <w:rPr>
                <w:rFonts w:ascii="Times New Roman" w:eastAsia="Times New Roman" w:hAnsi="Times New Roman" w:cs="Times New Roman"/>
                <w:sz w:val="24"/>
                <w:szCs w:val="24"/>
              </w:rPr>
            </w:pPr>
          </w:p>
        </w:tc>
      </w:tr>
    </w:tbl>
    <w:p w:rsidR="0050797D" w:rsidRPr="00EA45B9" w:rsidRDefault="00EA45B9" w:rsidP="0050797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В конце месяца </w:t>
      </w:r>
      <w:r w:rsidR="0050797D" w:rsidRPr="00EA45B9">
        <w:rPr>
          <w:rFonts w:ascii="Times New Roman" w:eastAsia="Times New Roman" w:hAnsi="Times New Roman" w:cs="Times New Roman"/>
          <w:color w:val="000000"/>
          <w:sz w:val="28"/>
          <w:szCs w:val="28"/>
        </w:rPr>
        <w:t>реализовано 20 карандашей. Себестоимость реализованных карандашей составляет: (20 шт. х 29,44) = 588,80 тенге</w:t>
      </w:r>
    </w:p>
    <w:p w:rsidR="00EA45B9" w:rsidRDefault="00EA45B9" w:rsidP="0050797D">
      <w:pPr>
        <w:spacing w:after="0" w:line="240" w:lineRule="auto"/>
        <w:ind w:left="709"/>
        <w:jc w:val="both"/>
        <w:rPr>
          <w:rFonts w:ascii="Times New Roman" w:eastAsia="Times New Roman" w:hAnsi="Times New Roman" w:cs="Times New Roman"/>
          <w:b/>
          <w:bCs/>
          <w:i/>
          <w:iCs/>
          <w:color w:val="000000"/>
          <w:sz w:val="28"/>
          <w:szCs w:val="28"/>
        </w:rPr>
      </w:pPr>
    </w:p>
    <w:p w:rsidR="0050797D" w:rsidRPr="00EA45B9" w:rsidRDefault="0050797D" w:rsidP="0050797D">
      <w:pPr>
        <w:spacing w:after="0" w:line="240" w:lineRule="auto"/>
        <w:ind w:left="709"/>
        <w:jc w:val="both"/>
        <w:rPr>
          <w:rFonts w:ascii="Times New Roman" w:eastAsia="Times New Roman" w:hAnsi="Times New Roman" w:cs="Times New Roman"/>
          <w:b/>
          <w:bCs/>
          <w:i/>
          <w:iCs/>
          <w:color w:val="000000"/>
          <w:sz w:val="28"/>
          <w:szCs w:val="28"/>
        </w:rPr>
      </w:pPr>
      <w:r w:rsidRPr="00EA45B9">
        <w:rPr>
          <w:rFonts w:ascii="Times New Roman" w:eastAsia="Times New Roman" w:hAnsi="Times New Roman" w:cs="Times New Roman"/>
          <w:b/>
          <w:bCs/>
          <w:i/>
          <w:iCs/>
          <w:color w:val="000000"/>
          <w:sz w:val="28"/>
          <w:szCs w:val="28"/>
        </w:rPr>
        <w:t xml:space="preserve">Метод ФИФО </w:t>
      </w:r>
      <w:r w:rsidRPr="00EA45B9">
        <w:rPr>
          <w:rFonts w:ascii="Times New Roman" w:eastAsia="Times New Roman" w:hAnsi="Times New Roman" w:cs="Times New Roman"/>
          <w:b/>
          <w:bCs/>
          <w:i/>
          <w:iCs/>
          <w:color w:val="000000"/>
          <w:sz w:val="28"/>
          <w:szCs w:val="28"/>
          <w:lang w:val="en-US" w:eastAsia="en-US"/>
        </w:rPr>
        <w:t>(FIFO)</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 xml:space="preserve">От </w:t>
      </w:r>
      <w:proofErr w:type="spellStart"/>
      <w:proofErr w:type="gramStart"/>
      <w:r w:rsidRPr="00EA45B9">
        <w:rPr>
          <w:rFonts w:ascii="Times New Roman" w:eastAsia="Times New Roman" w:hAnsi="Times New Roman" w:cs="Times New Roman"/>
          <w:color w:val="000000"/>
          <w:sz w:val="28"/>
          <w:szCs w:val="28"/>
        </w:rPr>
        <w:t>англ</w:t>
      </w:r>
      <w:proofErr w:type="spellEnd"/>
      <w:proofErr w:type="gramEnd"/>
      <w:r w:rsidRPr="00EA45B9">
        <w:rPr>
          <w:rFonts w:ascii="Times New Roman" w:eastAsia="Times New Roman" w:hAnsi="Times New Roman" w:cs="Times New Roman"/>
          <w:color w:val="000000"/>
          <w:sz w:val="28"/>
          <w:szCs w:val="28"/>
        </w:rPr>
        <w:t xml:space="preserve">, </w:t>
      </w:r>
      <w:r w:rsidRPr="00EA45B9">
        <w:rPr>
          <w:rFonts w:ascii="Times New Roman" w:eastAsia="Times New Roman" w:hAnsi="Times New Roman" w:cs="Times New Roman"/>
          <w:color w:val="000000"/>
          <w:sz w:val="28"/>
          <w:szCs w:val="28"/>
          <w:lang w:val="en-US" w:eastAsia="en-US"/>
        </w:rPr>
        <w:t>first</w:t>
      </w:r>
      <w:r w:rsidRPr="00EA45B9">
        <w:rPr>
          <w:rFonts w:ascii="Times New Roman" w:eastAsia="Times New Roman" w:hAnsi="Times New Roman" w:cs="Times New Roman"/>
          <w:color w:val="000000"/>
          <w:sz w:val="28"/>
          <w:szCs w:val="28"/>
          <w:lang w:eastAsia="en-US"/>
        </w:rPr>
        <w:t xml:space="preserve"> </w:t>
      </w:r>
      <w:r w:rsidRPr="00EA45B9">
        <w:rPr>
          <w:rFonts w:ascii="Times New Roman" w:eastAsia="Times New Roman" w:hAnsi="Times New Roman" w:cs="Times New Roman"/>
          <w:color w:val="000000"/>
          <w:sz w:val="28"/>
          <w:szCs w:val="28"/>
          <w:lang w:val="en-US" w:eastAsia="en-US"/>
        </w:rPr>
        <w:t>in</w:t>
      </w:r>
      <w:r w:rsidRPr="00EA45B9">
        <w:rPr>
          <w:rFonts w:ascii="Times New Roman" w:eastAsia="Times New Roman" w:hAnsi="Times New Roman" w:cs="Times New Roman"/>
          <w:color w:val="000000"/>
          <w:sz w:val="28"/>
          <w:szCs w:val="28"/>
          <w:lang w:eastAsia="en-US"/>
        </w:rPr>
        <w:t xml:space="preserve"> </w:t>
      </w:r>
      <w:r w:rsidRPr="00EA45B9">
        <w:rPr>
          <w:rFonts w:ascii="Times New Roman" w:eastAsia="Times New Roman" w:hAnsi="Times New Roman" w:cs="Times New Roman"/>
          <w:color w:val="000000"/>
          <w:sz w:val="28"/>
          <w:szCs w:val="28"/>
        </w:rPr>
        <w:t xml:space="preserve">- </w:t>
      </w:r>
      <w:r w:rsidRPr="00EA45B9">
        <w:rPr>
          <w:rFonts w:ascii="Times New Roman" w:eastAsia="Times New Roman" w:hAnsi="Times New Roman" w:cs="Times New Roman"/>
          <w:color w:val="000000"/>
          <w:sz w:val="28"/>
          <w:szCs w:val="28"/>
          <w:lang w:val="en-US" w:eastAsia="en-US"/>
        </w:rPr>
        <w:t>first</w:t>
      </w:r>
      <w:r w:rsidRPr="00EA45B9">
        <w:rPr>
          <w:rFonts w:ascii="Times New Roman" w:eastAsia="Times New Roman" w:hAnsi="Times New Roman" w:cs="Times New Roman"/>
          <w:color w:val="000000"/>
          <w:sz w:val="28"/>
          <w:szCs w:val="28"/>
          <w:lang w:eastAsia="en-US"/>
        </w:rPr>
        <w:t xml:space="preserve"> </w:t>
      </w:r>
      <w:r w:rsidRPr="00EA45B9">
        <w:rPr>
          <w:rFonts w:ascii="Times New Roman" w:eastAsia="Times New Roman" w:hAnsi="Times New Roman" w:cs="Times New Roman"/>
          <w:color w:val="000000"/>
          <w:sz w:val="28"/>
          <w:szCs w:val="28"/>
          <w:lang w:val="en-US" w:eastAsia="en-US"/>
        </w:rPr>
        <w:t>out</w:t>
      </w:r>
      <w:r w:rsidRPr="00EA45B9">
        <w:rPr>
          <w:rFonts w:ascii="Times New Roman" w:eastAsia="Times New Roman" w:hAnsi="Times New Roman" w:cs="Times New Roman"/>
          <w:color w:val="000000"/>
          <w:sz w:val="28"/>
          <w:szCs w:val="28"/>
          <w:lang w:eastAsia="en-US"/>
        </w:rPr>
        <w:t xml:space="preserve">, </w:t>
      </w:r>
      <w:r w:rsidRPr="00EA45B9">
        <w:rPr>
          <w:rFonts w:ascii="Times New Roman" w:eastAsia="Times New Roman" w:hAnsi="Times New Roman" w:cs="Times New Roman"/>
          <w:color w:val="000000"/>
          <w:sz w:val="28"/>
          <w:szCs w:val="28"/>
        </w:rPr>
        <w:t>что означает: первый пришел - первый ушел.</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 xml:space="preserve">Сначала продается товар из первой покупки, когда заканчивается - из второй и т.д. </w:t>
      </w:r>
      <w:r w:rsidRPr="00EA45B9">
        <w:rPr>
          <w:rFonts w:ascii="Times New Roman" w:eastAsia="Times New Roman" w:hAnsi="Times New Roman" w:cs="Times New Roman"/>
          <w:b/>
          <w:bCs/>
          <w:i/>
          <w:iCs/>
          <w:color w:val="000000"/>
          <w:sz w:val="28"/>
          <w:szCs w:val="28"/>
        </w:rPr>
        <w:t>Пример:</w:t>
      </w:r>
      <w:r w:rsidRPr="00EA45B9">
        <w:rPr>
          <w:rFonts w:ascii="Times New Roman" w:eastAsia="Times New Roman" w:hAnsi="Times New Roman" w:cs="Times New Roman"/>
          <w:color w:val="000000"/>
          <w:sz w:val="28"/>
          <w:szCs w:val="28"/>
        </w:rPr>
        <w:t xml:space="preserve"> Организация занимается куплей-продажей карандашей. В конце месяца реализовано 20 карандашей (покупки согласно примеру 1).</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Считаем себестоимость 20 проданных штук. Первая покупка у нас только 10 штук. Продаем сначала их. Затем 10 штук продаем из второй покупки, так как первая покупка уже закончилась.</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В результате получаем себестоимость 20 реализованных карандашей:</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 xml:space="preserve">(10 шт. х 30 + 10 шт. х 35) </w:t>
      </w:r>
      <w:r w:rsidRPr="00EA45B9">
        <w:rPr>
          <w:rFonts w:ascii="Times New Roman" w:eastAsia="Times New Roman" w:hAnsi="Times New Roman" w:cs="Times New Roman"/>
          <w:color w:val="5F2B1F"/>
          <w:sz w:val="28"/>
          <w:szCs w:val="28"/>
        </w:rPr>
        <w:t xml:space="preserve">= </w:t>
      </w:r>
      <w:r w:rsidRPr="00EA45B9">
        <w:rPr>
          <w:rFonts w:ascii="Times New Roman" w:eastAsia="Times New Roman" w:hAnsi="Times New Roman" w:cs="Times New Roman"/>
          <w:color w:val="000000"/>
          <w:sz w:val="28"/>
          <w:szCs w:val="28"/>
        </w:rPr>
        <w:t>650.</w:t>
      </w:r>
    </w:p>
    <w:p w:rsidR="0050797D" w:rsidRPr="00EA45B9" w:rsidRDefault="0050797D" w:rsidP="0050797D">
      <w:pPr>
        <w:spacing w:after="0" w:line="240" w:lineRule="auto"/>
        <w:ind w:left="709"/>
        <w:jc w:val="both"/>
        <w:rPr>
          <w:rFonts w:ascii="Times New Roman" w:eastAsia="Times New Roman" w:hAnsi="Times New Roman" w:cs="Times New Roman"/>
          <w:b/>
          <w:bCs/>
          <w:i/>
          <w:iCs/>
          <w:color w:val="000000"/>
          <w:sz w:val="28"/>
          <w:szCs w:val="28"/>
        </w:rPr>
      </w:pPr>
      <w:r w:rsidRPr="00EA45B9">
        <w:rPr>
          <w:rFonts w:ascii="Times New Roman" w:eastAsia="Times New Roman" w:hAnsi="Times New Roman" w:cs="Times New Roman"/>
          <w:b/>
          <w:bCs/>
          <w:i/>
          <w:iCs/>
          <w:color w:val="000000"/>
          <w:sz w:val="28"/>
          <w:szCs w:val="28"/>
        </w:rPr>
        <w:t>Метод специфической идентификации</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lastRenderedPageBreak/>
        <w:t>Учет ведется отдельными партиями, каждая партия по своей цене. Применяют тогда, когда товар не взаимозаменяем (антикварный товар, автосалон).</w:t>
      </w:r>
    </w:p>
    <w:p w:rsidR="0050797D" w:rsidRPr="00EA45B9" w:rsidRDefault="0050797D" w:rsidP="0050797D">
      <w:pPr>
        <w:spacing w:after="0" w:line="240" w:lineRule="auto"/>
        <w:ind w:firstLine="709"/>
        <w:jc w:val="both"/>
        <w:rPr>
          <w:rFonts w:ascii="Times New Roman" w:eastAsia="Times New Roman" w:hAnsi="Times New Roman" w:cs="Times New Roman"/>
          <w:b/>
          <w:bCs/>
          <w:color w:val="000000"/>
          <w:sz w:val="28"/>
          <w:szCs w:val="28"/>
        </w:rPr>
      </w:pP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b/>
          <w:bCs/>
          <w:color w:val="000000"/>
          <w:sz w:val="28"/>
          <w:szCs w:val="28"/>
        </w:rPr>
        <w:t>3. Документальное оформление движения ТМЗ на предприятии</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 xml:space="preserve">ТМЗ на предприятие в основном поступают от поставщиков. С ними же поступают расчетные документы: </w:t>
      </w:r>
      <w:proofErr w:type="gramStart"/>
      <w:r w:rsidRPr="00EA45B9">
        <w:rPr>
          <w:rFonts w:ascii="Times New Roman" w:eastAsia="Times New Roman" w:hAnsi="Times New Roman" w:cs="Times New Roman"/>
          <w:color w:val="000000"/>
          <w:sz w:val="28"/>
          <w:szCs w:val="28"/>
        </w:rPr>
        <w:t>счет-фактуры</w:t>
      </w:r>
      <w:proofErr w:type="gramEnd"/>
      <w:r w:rsidRPr="00EA45B9">
        <w:rPr>
          <w:rFonts w:ascii="Times New Roman" w:eastAsia="Times New Roman" w:hAnsi="Times New Roman" w:cs="Times New Roman"/>
          <w:color w:val="000000"/>
          <w:sz w:val="28"/>
          <w:szCs w:val="28"/>
        </w:rPr>
        <w:t>, накладные, товарно-транспортные накладные. При приобретении запасов на рынке - закупочный акт. Материалы завозятся на склады предприятия. Приемку ТМЗ ведет материально-ответственное лицо - заведующий складом (должен быть заключен Договор о материальной ответственности), в качестве приходных документов оформляются приходные ордера.</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Для учета движения ТМЗ внутри предприятия применяется Накладная на внутреннее перемещение материалов. Для оприходования запасов, полученных при разборке и демонтаже зданий и сооружений, пригодных для использования при производстве работ, применяется Акт об оприходовании запасов, полученных при разборке и демонтаже основных средств. Материальные ценности, которые требуются для производства периодически или однократно отпускаются со склада по требованиям-накладным.</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В установленные на предприятии сроки все документы о движении ТМЗ предоставляются в бухгалтерию предприятия.</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Для учета ТМЗ в Типовом плане счетов предусмотрены специальные счета:</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1310 «Сырье и материалы»</w:t>
      </w:r>
      <w:r w:rsidRPr="00EA45B9">
        <w:rPr>
          <w:rFonts w:ascii="Times New Roman" w:eastAsia="Times New Roman" w:hAnsi="Times New Roman" w:cs="Times New Roman"/>
          <w:color w:val="000000"/>
          <w:sz w:val="28"/>
          <w:szCs w:val="28"/>
        </w:rPr>
        <w:tab/>
        <w:t>13 20 «Готовая продукция»</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1330 «Товары»</w:t>
      </w:r>
      <w:r w:rsidRPr="00EA45B9">
        <w:rPr>
          <w:rFonts w:ascii="Times New Roman" w:eastAsia="Times New Roman" w:hAnsi="Times New Roman" w:cs="Times New Roman"/>
          <w:color w:val="000000"/>
          <w:sz w:val="28"/>
          <w:szCs w:val="28"/>
        </w:rPr>
        <w:tab/>
        <w:t>1340 «Незавершенное производство»</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1350 «Прочие запасы»</w:t>
      </w:r>
    </w:p>
    <w:p w:rsidR="0050797D" w:rsidRPr="00EA45B9" w:rsidRDefault="0050797D" w:rsidP="0050797D">
      <w:pPr>
        <w:spacing w:after="0" w:line="240" w:lineRule="auto"/>
        <w:ind w:firstLine="709"/>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8"/>
          <w:szCs w:val="28"/>
        </w:rPr>
        <w:t xml:space="preserve">Счета активные, сальдо в дебете показывает остаток материалов на складах на начало и конец периода. Дебет </w:t>
      </w:r>
      <w:proofErr w:type="spellStart"/>
      <w:proofErr w:type="gramStart"/>
      <w:r w:rsidRPr="00EA45B9">
        <w:rPr>
          <w:rFonts w:ascii="Times New Roman" w:eastAsia="Times New Roman" w:hAnsi="Times New Roman" w:cs="Times New Roman"/>
          <w:color w:val="000000"/>
          <w:sz w:val="28"/>
          <w:szCs w:val="28"/>
        </w:rPr>
        <w:t>отражае</w:t>
      </w:r>
      <w:proofErr w:type="spellEnd"/>
      <w:r w:rsidRPr="00EA45B9">
        <w:rPr>
          <w:rFonts w:ascii="Times New Roman" w:eastAsia="Times New Roman" w:hAnsi="Times New Roman" w:cs="Times New Roman"/>
          <w:color w:val="000000"/>
          <w:sz w:val="28"/>
          <w:szCs w:val="28"/>
        </w:rPr>
        <w:t xml:space="preserve"> т</w:t>
      </w:r>
      <w:proofErr w:type="gramEnd"/>
      <w:r w:rsidRPr="00EA45B9">
        <w:rPr>
          <w:rFonts w:ascii="Times New Roman" w:eastAsia="Times New Roman" w:hAnsi="Times New Roman" w:cs="Times New Roman"/>
          <w:color w:val="000000"/>
          <w:sz w:val="28"/>
          <w:szCs w:val="28"/>
        </w:rPr>
        <w:t xml:space="preserve"> поступление, Кредит - выбытие материалов.</w:t>
      </w:r>
    </w:p>
    <w:p w:rsidR="0050797D" w:rsidRDefault="0050797D" w:rsidP="0050797D">
      <w:pPr>
        <w:spacing w:after="0" w:line="240" w:lineRule="auto"/>
        <w:ind w:firstLine="709"/>
        <w:jc w:val="both"/>
        <w:rPr>
          <w:rFonts w:ascii="Times New Roman" w:eastAsia="Times New Roman" w:hAnsi="Times New Roman" w:cs="Times New Roman"/>
          <w:b/>
          <w:bCs/>
          <w:color w:val="000000"/>
          <w:sz w:val="28"/>
          <w:szCs w:val="28"/>
        </w:rPr>
      </w:pPr>
      <w:r w:rsidRPr="00EA45B9">
        <w:rPr>
          <w:rFonts w:ascii="Times New Roman" w:eastAsia="Times New Roman" w:hAnsi="Times New Roman" w:cs="Times New Roman"/>
          <w:color w:val="000000"/>
          <w:sz w:val="28"/>
          <w:szCs w:val="28"/>
        </w:rPr>
        <w:t xml:space="preserve">Проведение инвентаризации </w:t>
      </w:r>
      <w:r w:rsidRPr="00EA45B9">
        <w:rPr>
          <w:rFonts w:ascii="Times New Roman" w:eastAsia="Times New Roman" w:hAnsi="Times New Roman" w:cs="Times New Roman"/>
          <w:b/>
          <w:bCs/>
          <w:color w:val="000000"/>
          <w:sz w:val="28"/>
          <w:szCs w:val="28"/>
        </w:rPr>
        <w:t xml:space="preserve">ТМЗ </w:t>
      </w:r>
      <w:r w:rsidRPr="00EA45B9">
        <w:rPr>
          <w:rFonts w:ascii="Times New Roman" w:eastAsia="Times New Roman" w:hAnsi="Times New Roman" w:cs="Times New Roman"/>
          <w:color w:val="000000"/>
          <w:sz w:val="28"/>
          <w:szCs w:val="28"/>
        </w:rPr>
        <w:t xml:space="preserve">осуществляется </w:t>
      </w:r>
      <w:r w:rsidRPr="00EA45B9">
        <w:rPr>
          <w:rFonts w:ascii="Times New Roman" w:eastAsia="Times New Roman" w:hAnsi="Times New Roman" w:cs="Times New Roman"/>
          <w:b/>
          <w:bCs/>
          <w:color w:val="000000"/>
          <w:sz w:val="28"/>
          <w:szCs w:val="28"/>
        </w:rPr>
        <w:t>не менее 1 раза в год.</w:t>
      </w:r>
    </w:p>
    <w:p w:rsidR="00EB0E78" w:rsidRPr="00EA45B9" w:rsidRDefault="00EB0E78" w:rsidP="0050797D">
      <w:pPr>
        <w:spacing w:after="0" w:line="240" w:lineRule="auto"/>
        <w:ind w:firstLine="709"/>
        <w:jc w:val="both"/>
        <w:rPr>
          <w:rFonts w:ascii="Times New Roman" w:eastAsia="Times New Roman" w:hAnsi="Times New Roman" w:cs="Times New Roman"/>
          <w:sz w:val="28"/>
          <w:szCs w:val="28"/>
        </w:rPr>
      </w:pPr>
    </w:p>
    <w:p w:rsidR="00A61F81" w:rsidRDefault="0050797D" w:rsidP="0050797D">
      <w:pPr>
        <w:spacing w:after="0" w:line="240" w:lineRule="auto"/>
        <w:ind w:firstLine="709"/>
        <w:jc w:val="both"/>
        <w:rPr>
          <w:rFonts w:ascii="Times New Roman" w:eastAsia="Times New Roman" w:hAnsi="Times New Roman" w:cs="Times New Roman"/>
          <w:b/>
          <w:bCs/>
          <w:i/>
          <w:iCs/>
          <w:color w:val="000000"/>
          <w:sz w:val="28"/>
          <w:szCs w:val="28"/>
        </w:rPr>
      </w:pPr>
      <w:r w:rsidRPr="00EB0E78">
        <w:rPr>
          <w:rFonts w:ascii="Times New Roman" w:eastAsia="Times New Roman" w:hAnsi="Times New Roman" w:cs="Times New Roman"/>
          <w:bCs/>
          <w:iCs/>
          <w:color w:val="000000"/>
          <w:sz w:val="28"/>
          <w:szCs w:val="28"/>
        </w:rPr>
        <w:t>Примеры корреспонденций при учете ТМЗ</w:t>
      </w:r>
    </w:p>
    <w:tbl>
      <w:tblPr>
        <w:tblStyle w:val="af3"/>
        <w:tblW w:w="0" w:type="auto"/>
        <w:tblInd w:w="108" w:type="dxa"/>
        <w:tblLook w:val="04A0" w:firstRow="1" w:lastRow="0" w:firstColumn="1" w:lastColumn="0" w:noHBand="0" w:noVBand="1"/>
      </w:tblPr>
      <w:tblGrid>
        <w:gridCol w:w="605"/>
        <w:gridCol w:w="6353"/>
        <w:gridCol w:w="1553"/>
        <w:gridCol w:w="1412"/>
      </w:tblGrid>
      <w:tr w:rsidR="007623C4" w:rsidTr="007623C4">
        <w:tc>
          <w:tcPr>
            <w:tcW w:w="605" w:type="dxa"/>
          </w:tcPr>
          <w:p w:rsidR="007623C4" w:rsidRDefault="007623C4" w:rsidP="0050797D">
            <w:pPr>
              <w:jc w:val="both"/>
              <w:rPr>
                <w:rFonts w:ascii="Times New Roman" w:eastAsia="Times New Roman" w:hAnsi="Times New Roman" w:cs="Times New Roman"/>
                <w:sz w:val="28"/>
                <w:szCs w:val="28"/>
              </w:rPr>
            </w:pP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/п</w:t>
            </w:r>
          </w:p>
        </w:tc>
        <w:tc>
          <w:tcPr>
            <w:tcW w:w="6353" w:type="dxa"/>
          </w:tcPr>
          <w:p w:rsidR="007623C4" w:rsidRDefault="007623C4" w:rsidP="0050797D">
            <w:pPr>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4"/>
                <w:szCs w:val="24"/>
              </w:rPr>
              <w:t>Содержание хозяйственных операций</w:t>
            </w:r>
          </w:p>
        </w:tc>
        <w:tc>
          <w:tcPr>
            <w:tcW w:w="1553" w:type="dxa"/>
            <w:vAlign w:val="center"/>
          </w:tcPr>
          <w:p w:rsidR="007623C4" w:rsidRPr="00EA45B9" w:rsidRDefault="007623C4" w:rsidP="00E83C0B">
            <w:pPr>
              <w:ind w:firstLine="709"/>
              <w:jc w:val="both"/>
              <w:rPr>
                <w:rFonts w:ascii="Times New Roman" w:eastAsia="Times New Roman" w:hAnsi="Times New Roman" w:cs="Times New Roman"/>
                <w:sz w:val="24"/>
                <w:szCs w:val="24"/>
              </w:rPr>
            </w:pPr>
            <w:proofErr w:type="spellStart"/>
            <w:r w:rsidRPr="00EA45B9">
              <w:rPr>
                <w:rFonts w:ascii="Times New Roman" w:eastAsia="Times New Roman" w:hAnsi="Times New Roman" w:cs="Times New Roman"/>
                <w:color w:val="000000"/>
                <w:sz w:val="24"/>
                <w:szCs w:val="24"/>
              </w:rPr>
              <w:t>Дт</w:t>
            </w:r>
            <w:proofErr w:type="spellEnd"/>
          </w:p>
        </w:tc>
        <w:tc>
          <w:tcPr>
            <w:tcW w:w="1412" w:type="dxa"/>
            <w:vAlign w:val="center"/>
          </w:tcPr>
          <w:p w:rsidR="007623C4" w:rsidRPr="00EA45B9" w:rsidRDefault="007623C4" w:rsidP="00E83C0B">
            <w:pPr>
              <w:ind w:firstLine="709"/>
              <w:jc w:val="both"/>
              <w:rPr>
                <w:rFonts w:ascii="Times New Roman" w:eastAsia="Times New Roman" w:hAnsi="Times New Roman" w:cs="Times New Roman"/>
                <w:sz w:val="24"/>
                <w:szCs w:val="24"/>
              </w:rPr>
            </w:pPr>
            <w:proofErr w:type="spellStart"/>
            <w:r w:rsidRPr="00EA45B9">
              <w:rPr>
                <w:rFonts w:ascii="Times New Roman" w:eastAsia="Times New Roman" w:hAnsi="Times New Roman" w:cs="Times New Roman"/>
                <w:color w:val="000000"/>
                <w:sz w:val="24"/>
                <w:szCs w:val="24"/>
              </w:rPr>
              <w:t>Кт</w:t>
            </w:r>
            <w:proofErr w:type="spellEnd"/>
          </w:p>
        </w:tc>
      </w:tr>
      <w:tr w:rsidR="007623C4" w:rsidTr="007623C4">
        <w:tc>
          <w:tcPr>
            <w:tcW w:w="605" w:type="dxa"/>
          </w:tcPr>
          <w:p w:rsidR="007623C4" w:rsidRPr="007623C4" w:rsidRDefault="007623C4" w:rsidP="0050797D">
            <w:pPr>
              <w:jc w:val="both"/>
              <w:rPr>
                <w:rFonts w:ascii="Times New Roman" w:eastAsia="Times New Roman" w:hAnsi="Times New Roman" w:cs="Times New Roman"/>
                <w:sz w:val="24"/>
                <w:szCs w:val="24"/>
              </w:rPr>
            </w:pPr>
            <w:r w:rsidRPr="007623C4">
              <w:rPr>
                <w:rFonts w:ascii="Times New Roman" w:eastAsia="Times New Roman" w:hAnsi="Times New Roman" w:cs="Times New Roman"/>
                <w:sz w:val="24"/>
                <w:szCs w:val="24"/>
              </w:rPr>
              <w:t>1</w:t>
            </w:r>
          </w:p>
        </w:tc>
        <w:tc>
          <w:tcPr>
            <w:tcW w:w="6353" w:type="dxa"/>
          </w:tcPr>
          <w:p w:rsidR="007623C4" w:rsidRDefault="007623C4" w:rsidP="0050797D">
            <w:pPr>
              <w:jc w:val="both"/>
              <w:rPr>
                <w:rFonts w:ascii="Times New Roman" w:eastAsia="Times New Roman" w:hAnsi="Times New Roman" w:cs="Times New Roman"/>
                <w:color w:val="000000"/>
                <w:sz w:val="24"/>
                <w:szCs w:val="24"/>
              </w:rPr>
            </w:pPr>
            <w:r w:rsidRPr="00EA45B9">
              <w:rPr>
                <w:rFonts w:ascii="Times New Roman" w:eastAsia="Times New Roman" w:hAnsi="Times New Roman" w:cs="Times New Roman"/>
                <w:color w:val="000000"/>
                <w:sz w:val="24"/>
                <w:szCs w:val="24"/>
              </w:rPr>
              <w:t>Отпущены материалы:</w:t>
            </w:r>
          </w:p>
          <w:p w:rsidR="007623C4" w:rsidRDefault="007623C4" w:rsidP="0050797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EA45B9">
              <w:rPr>
                <w:rFonts w:ascii="Times New Roman" w:eastAsia="Times New Roman" w:hAnsi="Times New Roman" w:cs="Times New Roman"/>
                <w:color w:val="000000"/>
                <w:sz w:val="24"/>
                <w:szCs w:val="24"/>
              </w:rPr>
              <w:t>в основное производство</w:t>
            </w:r>
          </w:p>
          <w:p w:rsidR="007623C4" w:rsidRDefault="007623C4" w:rsidP="0050797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EA45B9">
              <w:rPr>
                <w:rFonts w:ascii="Times New Roman" w:eastAsia="Times New Roman" w:hAnsi="Times New Roman" w:cs="Times New Roman"/>
                <w:color w:val="000000"/>
                <w:sz w:val="24"/>
                <w:szCs w:val="24"/>
              </w:rPr>
              <w:t>во вспомогательное производство</w:t>
            </w:r>
          </w:p>
          <w:p w:rsidR="007623C4" w:rsidRDefault="007623C4" w:rsidP="0050797D">
            <w:pPr>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4"/>
                <w:szCs w:val="24"/>
              </w:rPr>
              <w:t>-</w:t>
            </w:r>
            <w:r w:rsidRPr="00EA45B9">
              <w:rPr>
                <w:rFonts w:ascii="Times New Roman" w:eastAsia="Times New Roman" w:hAnsi="Times New Roman" w:cs="Times New Roman"/>
                <w:color w:val="000000"/>
                <w:sz w:val="24"/>
                <w:szCs w:val="24"/>
              </w:rPr>
              <w:t>на хозяйственные нужды и ремонт ОС</w:t>
            </w:r>
          </w:p>
        </w:tc>
        <w:tc>
          <w:tcPr>
            <w:tcW w:w="1553" w:type="dxa"/>
            <w:vAlign w:val="bottom"/>
          </w:tcPr>
          <w:p w:rsidR="007623C4" w:rsidRDefault="007623C4" w:rsidP="007623C4">
            <w:pPr>
              <w:jc w:val="both"/>
              <w:rPr>
                <w:rFonts w:ascii="Times New Roman" w:eastAsia="Times New Roman" w:hAnsi="Times New Roman" w:cs="Times New Roman"/>
                <w:color w:val="000000"/>
                <w:sz w:val="24"/>
                <w:szCs w:val="24"/>
              </w:rPr>
            </w:pPr>
            <w:r w:rsidRPr="00EA45B9">
              <w:rPr>
                <w:rFonts w:ascii="Times New Roman" w:eastAsia="Times New Roman" w:hAnsi="Times New Roman" w:cs="Times New Roman"/>
                <w:color w:val="000000"/>
                <w:sz w:val="24"/>
                <w:szCs w:val="24"/>
              </w:rPr>
              <w:t>8110</w:t>
            </w:r>
          </w:p>
          <w:p w:rsidR="007623C4" w:rsidRDefault="007623C4" w:rsidP="007623C4">
            <w:pPr>
              <w:jc w:val="both"/>
              <w:rPr>
                <w:rFonts w:ascii="Times New Roman" w:eastAsia="Times New Roman" w:hAnsi="Times New Roman" w:cs="Times New Roman"/>
                <w:color w:val="000000"/>
                <w:sz w:val="24"/>
                <w:szCs w:val="24"/>
              </w:rPr>
            </w:pPr>
            <w:r w:rsidRPr="00EA45B9">
              <w:rPr>
                <w:rFonts w:ascii="Times New Roman" w:eastAsia="Times New Roman" w:hAnsi="Times New Roman" w:cs="Times New Roman"/>
                <w:color w:val="000000"/>
                <w:sz w:val="24"/>
                <w:szCs w:val="24"/>
              </w:rPr>
              <w:t>8310</w:t>
            </w:r>
          </w:p>
          <w:p w:rsidR="007623C4" w:rsidRPr="00EA45B9" w:rsidRDefault="007623C4" w:rsidP="007623C4">
            <w:pPr>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8410/7210</w:t>
            </w:r>
          </w:p>
        </w:tc>
        <w:tc>
          <w:tcPr>
            <w:tcW w:w="1412" w:type="dxa"/>
            <w:vAlign w:val="center"/>
          </w:tcPr>
          <w:p w:rsidR="007623C4" w:rsidRDefault="007623C4" w:rsidP="007623C4">
            <w:pPr>
              <w:jc w:val="both"/>
              <w:rPr>
                <w:rFonts w:ascii="Times New Roman" w:eastAsia="Times New Roman" w:hAnsi="Times New Roman" w:cs="Times New Roman"/>
                <w:color w:val="000000"/>
                <w:sz w:val="24"/>
                <w:szCs w:val="24"/>
              </w:rPr>
            </w:pPr>
            <w:r w:rsidRPr="00EA45B9">
              <w:rPr>
                <w:rFonts w:ascii="Times New Roman" w:eastAsia="Times New Roman" w:hAnsi="Times New Roman" w:cs="Times New Roman"/>
                <w:color w:val="000000"/>
                <w:sz w:val="24"/>
                <w:szCs w:val="24"/>
              </w:rPr>
              <w:t>1310</w:t>
            </w:r>
          </w:p>
          <w:p w:rsidR="007623C4" w:rsidRDefault="007623C4" w:rsidP="007623C4">
            <w:pPr>
              <w:jc w:val="both"/>
              <w:rPr>
                <w:rFonts w:ascii="Times New Roman" w:eastAsia="Times New Roman" w:hAnsi="Times New Roman" w:cs="Times New Roman"/>
                <w:color w:val="000000"/>
                <w:sz w:val="24"/>
                <w:szCs w:val="24"/>
              </w:rPr>
            </w:pPr>
            <w:r w:rsidRPr="00EA45B9">
              <w:rPr>
                <w:rFonts w:ascii="Times New Roman" w:eastAsia="Times New Roman" w:hAnsi="Times New Roman" w:cs="Times New Roman"/>
                <w:color w:val="000000"/>
                <w:sz w:val="24"/>
                <w:szCs w:val="24"/>
              </w:rPr>
              <w:t>1310</w:t>
            </w:r>
          </w:p>
          <w:p w:rsidR="007623C4" w:rsidRPr="00EA45B9" w:rsidRDefault="007623C4" w:rsidP="007623C4">
            <w:pPr>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1310</w:t>
            </w:r>
          </w:p>
        </w:tc>
      </w:tr>
      <w:tr w:rsidR="007623C4" w:rsidTr="007623C4">
        <w:tc>
          <w:tcPr>
            <w:tcW w:w="605" w:type="dxa"/>
          </w:tcPr>
          <w:p w:rsidR="007623C4" w:rsidRPr="007623C4" w:rsidRDefault="007623C4" w:rsidP="0050797D">
            <w:pPr>
              <w:jc w:val="both"/>
              <w:rPr>
                <w:rFonts w:ascii="Times New Roman" w:eastAsia="Times New Roman" w:hAnsi="Times New Roman" w:cs="Times New Roman"/>
                <w:sz w:val="24"/>
                <w:szCs w:val="24"/>
              </w:rPr>
            </w:pPr>
            <w:r w:rsidRPr="007623C4">
              <w:rPr>
                <w:rFonts w:ascii="Times New Roman" w:eastAsia="Times New Roman" w:hAnsi="Times New Roman" w:cs="Times New Roman"/>
                <w:sz w:val="24"/>
                <w:szCs w:val="24"/>
              </w:rPr>
              <w:t>2</w:t>
            </w:r>
          </w:p>
        </w:tc>
        <w:tc>
          <w:tcPr>
            <w:tcW w:w="6353" w:type="dxa"/>
          </w:tcPr>
          <w:p w:rsidR="007623C4" w:rsidRDefault="007623C4" w:rsidP="0050797D">
            <w:pPr>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4"/>
                <w:szCs w:val="24"/>
              </w:rPr>
              <w:t>Себестоимость материалов реализованных на сторону</w:t>
            </w:r>
          </w:p>
        </w:tc>
        <w:tc>
          <w:tcPr>
            <w:tcW w:w="1553" w:type="dxa"/>
            <w:vAlign w:val="bottom"/>
          </w:tcPr>
          <w:p w:rsidR="007623C4" w:rsidRPr="00EA45B9" w:rsidRDefault="007623C4" w:rsidP="00E83C0B">
            <w:pPr>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7010</w:t>
            </w:r>
          </w:p>
        </w:tc>
        <w:tc>
          <w:tcPr>
            <w:tcW w:w="1412" w:type="dxa"/>
            <w:vAlign w:val="bottom"/>
          </w:tcPr>
          <w:p w:rsidR="007623C4" w:rsidRPr="00EA45B9" w:rsidRDefault="007623C4" w:rsidP="00E83C0B">
            <w:pPr>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1310</w:t>
            </w:r>
          </w:p>
        </w:tc>
      </w:tr>
      <w:tr w:rsidR="007623C4" w:rsidTr="007623C4">
        <w:tc>
          <w:tcPr>
            <w:tcW w:w="605" w:type="dxa"/>
          </w:tcPr>
          <w:p w:rsidR="007623C4" w:rsidRPr="007623C4" w:rsidRDefault="007623C4" w:rsidP="0050797D">
            <w:pPr>
              <w:jc w:val="both"/>
              <w:rPr>
                <w:rFonts w:ascii="Times New Roman" w:eastAsia="Times New Roman" w:hAnsi="Times New Roman" w:cs="Times New Roman"/>
                <w:sz w:val="24"/>
                <w:szCs w:val="24"/>
              </w:rPr>
            </w:pPr>
            <w:r w:rsidRPr="007623C4">
              <w:rPr>
                <w:rFonts w:ascii="Times New Roman" w:eastAsia="Times New Roman" w:hAnsi="Times New Roman" w:cs="Times New Roman"/>
                <w:sz w:val="24"/>
                <w:szCs w:val="24"/>
              </w:rPr>
              <w:t>3</w:t>
            </w:r>
          </w:p>
        </w:tc>
        <w:tc>
          <w:tcPr>
            <w:tcW w:w="6353" w:type="dxa"/>
          </w:tcPr>
          <w:p w:rsidR="007623C4" w:rsidRDefault="007623C4" w:rsidP="0050797D">
            <w:pPr>
              <w:jc w:val="both"/>
              <w:rPr>
                <w:rFonts w:ascii="Times New Roman" w:eastAsia="Times New Roman" w:hAnsi="Times New Roman" w:cs="Times New Roman"/>
                <w:sz w:val="28"/>
                <w:szCs w:val="28"/>
              </w:rPr>
            </w:pPr>
            <w:r w:rsidRPr="00EA45B9">
              <w:rPr>
                <w:rFonts w:ascii="Times New Roman" w:eastAsia="Times New Roman" w:hAnsi="Times New Roman" w:cs="Times New Roman"/>
                <w:color w:val="000000"/>
                <w:sz w:val="24"/>
                <w:szCs w:val="24"/>
              </w:rPr>
              <w:t>Обнаружена недостача списанная на мат/ответ</w:t>
            </w:r>
            <w:proofErr w:type="gramStart"/>
            <w:r w:rsidRPr="00EA45B9">
              <w:rPr>
                <w:rFonts w:ascii="Times New Roman" w:eastAsia="Times New Roman" w:hAnsi="Times New Roman" w:cs="Times New Roman"/>
                <w:color w:val="000000"/>
                <w:sz w:val="24"/>
                <w:szCs w:val="24"/>
              </w:rPr>
              <w:t>.</w:t>
            </w:r>
            <w:proofErr w:type="gramEnd"/>
            <w:r w:rsidRPr="00EA45B9">
              <w:rPr>
                <w:rFonts w:ascii="Times New Roman" w:eastAsia="Times New Roman" w:hAnsi="Times New Roman" w:cs="Times New Roman"/>
                <w:color w:val="000000"/>
                <w:sz w:val="24"/>
                <w:szCs w:val="24"/>
              </w:rPr>
              <w:t xml:space="preserve"> </w:t>
            </w:r>
            <w:proofErr w:type="gramStart"/>
            <w:r w:rsidRPr="00EA45B9">
              <w:rPr>
                <w:rFonts w:ascii="Times New Roman" w:eastAsia="Times New Roman" w:hAnsi="Times New Roman" w:cs="Times New Roman"/>
                <w:color w:val="000000"/>
                <w:sz w:val="24"/>
                <w:szCs w:val="24"/>
              </w:rPr>
              <w:t>л</w:t>
            </w:r>
            <w:proofErr w:type="gramEnd"/>
            <w:r w:rsidRPr="00EA45B9">
              <w:rPr>
                <w:rFonts w:ascii="Times New Roman" w:eastAsia="Times New Roman" w:hAnsi="Times New Roman" w:cs="Times New Roman"/>
                <w:color w:val="000000"/>
                <w:sz w:val="24"/>
                <w:szCs w:val="24"/>
              </w:rPr>
              <w:t>ицо</w:t>
            </w:r>
          </w:p>
        </w:tc>
        <w:tc>
          <w:tcPr>
            <w:tcW w:w="1553" w:type="dxa"/>
            <w:vAlign w:val="bottom"/>
          </w:tcPr>
          <w:p w:rsidR="007623C4" w:rsidRPr="00EA45B9" w:rsidRDefault="007623C4" w:rsidP="00E83C0B">
            <w:pPr>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1250</w:t>
            </w:r>
          </w:p>
        </w:tc>
        <w:tc>
          <w:tcPr>
            <w:tcW w:w="1412" w:type="dxa"/>
            <w:vAlign w:val="bottom"/>
          </w:tcPr>
          <w:p w:rsidR="007623C4" w:rsidRPr="00EA45B9" w:rsidRDefault="007623C4" w:rsidP="00E83C0B">
            <w:pPr>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1310</w:t>
            </w:r>
          </w:p>
        </w:tc>
      </w:tr>
      <w:tr w:rsidR="007623C4" w:rsidTr="007623C4">
        <w:tc>
          <w:tcPr>
            <w:tcW w:w="605" w:type="dxa"/>
          </w:tcPr>
          <w:p w:rsidR="007623C4" w:rsidRPr="007623C4" w:rsidRDefault="007623C4" w:rsidP="0050797D">
            <w:pPr>
              <w:jc w:val="both"/>
              <w:rPr>
                <w:rFonts w:ascii="Times New Roman" w:eastAsia="Times New Roman" w:hAnsi="Times New Roman" w:cs="Times New Roman"/>
                <w:sz w:val="24"/>
                <w:szCs w:val="24"/>
              </w:rPr>
            </w:pPr>
            <w:r w:rsidRPr="007623C4">
              <w:rPr>
                <w:rFonts w:ascii="Times New Roman" w:eastAsia="Times New Roman" w:hAnsi="Times New Roman" w:cs="Times New Roman"/>
                <w:sz w:val="24"/>
                <w:szCs w:val="24"/>
              </w:rPr>
              <w:t>4</w:t>
            </w:r>
          </w:p>
        </w:tc>
        <w:tc>
          <w:tcPr>
            <w:tcW w:w="6353" w:type="dxa"/>
          </w:tcPr>
          <w:p w:rsidR="007623C4" w:rsidRDefault="007623C4" w:rsidP="0050797D">
            <w:pPr>
              <w:jc w:val="both"/>
              <w:rPr>
                <w:rFonts w:ascii="Times New Roman" w:eastAsia="Times New Roman" w:hAnsi="Times New Roman" w:cs="Times New Roman"/>
                <w:sz w:val="28"/>
                <w:szCs w:val="28"/>
              </w:rPr>
            </w:pPr>
            <w:proofErr w:type="gramStart"/>
            <w:r w:rsidRPr="00EA45B9">
              <w:rPr>
                <w:rFonts w:ascii="Times New Roman" w:eastAsia="Times New Roman" w:hAnsi="Times New Roman" w:cs="Times New Roman"/>
                <w:color w:val="000000"/>
                <w:sz w:val="24"/>
                <w:szCs w:val="24"/>
              </w:rPr>
              <w:t>Приобретены ТМЗ для выполнения работ</w:t>
            </w:r>
            <w:proofErr w:type="gramEnd"/>
          </w:p>
        </w:tc>
        <w:tc>
          <w:tcPr>
            <w:tcW w:w="1553" w:type="dxa"/>
            <w:vAlign w:val="bottom"/>
          </w:tcPr>
          <w:p w:rsidR="007623C4" w:rsidRPr="00EA45B9" w:rsidRDefault="007623C4" w:rsidP="00E83C0B">
            <w:pPr>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1310</w:t>
            </w:r>
          </w:p>
        </w:tc>
        <w:tc>
          <w:tcPr>
            <w:tcW w:w="1412" w:type="dxa"/>
            <w:vAlign w:val="bottom"/>
          </w:tcPr>
          <w:p w:rsidR="007623C4" w:rsidRPr="00EA45B9" w:rsidRDefault="007623C4" w:rsidP="00E83C0B">
            <w:pPr>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3310</w:t>
            </w:r>
          </w:p>
        </w:tc>
      </w:tr>
      <w:tr w:rsidR="007623C4" w:rsidTr="007623C4">
        <w:tc>
          <w:tcPr>
            <w:tcW w:w="605" w:type="dxa"/>
          </w:tcPr>
          <w:p w:rsidR="007623C4" w:rsidRPr="007623C4" w:rsidRDefault="007623C4" w:rsidP="0050797D">
            <w:pPr>
              <w:jc w:val="both"/>
              <w:rPr>
                <w:rFonts w:ascii="Times New Roman" w:eastAsia="Times New Roman" w:hAnsi="Times New Roman" w:cs="Times New Roman"/>
                <w:sz w:val="24"/>
                <w:szCs w:val="24"/>
              </w:rPr>
            </w:pPr>
            <w:r w:rsidRPr="007623C4">
              <w:rPr>
                <w:rFonts w:ascii="Times New Roman" w:eastAsia="Times New Roman" w:hAnsi="Times New Roman" w:cs="Times New Roman"/>
                <w:sz w:val="24"/>
                <w:szCs w:val="24"/>
              </w:rPr>
              <w:t>5</w:t>
            </w:r>
          </w:p>
        </w:tc>
        <w:tc>
          <w:tcPr>
            <w:tcW w:w="6353" w:type="dxa"/>
          </w:tcPr>
          <w:p w:rsidR="007623C4" w:rsidRPr="00EA45B9" w:rsidRDefault="007623C4" w:rsidP="0050797D">
            <w:pPr>
              <w:jc w:val="both"/>
              <w:rPr>
                <w:rFonts w:ascii="Times New Roman" w:eastAsia="Times New Roman" w:hAnsi="Times New Roman" w:cs="Times New Roman"/>
                <w:color w:val="000000"/>
                <w:sz w:val="24"/>
                <w:szCs w:val="24"/>
              </w:rPr>
            </w:pPr>
            <w:r w:rsidRPr="00EA45B9">
              <w:rPr>
                <w:rFonts w:ascii="Times New Roman" w:eastAsia="Times New Roman" w:hAnsi="Times New Roman" w:cs="Times New Roman"/>
                <w:color w:val="000000"/>
                <w:sz w:val="24"/>
                <w:szCs w:val="24"/>
              </w:rPr>
              <w:t>Поступление товаров от поставщика</w:t>
            </w:r>
          </w:p>
        </w:tc>
        <w:tc>
          <w:tcPr>
            <w:tcW w:w="1553" w:type="dxa"/>
            <w:vAlign w:val="bottom"/>
          </w:tcPr>
          <w:p w:rsidR="007623C4" w:rsidRPr="00EA45B9" w:rsidRDefault="007623C4" w:rsidP="00E83C0B">
            <w:pPr>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1330</w:t>
            </w:r>
          </w:p>
        </w:tc>
        <w:tc>
          <w:tcPr>
            <w:tcW w:w="1412" w:type="dxa"/>
            <w:vAlign w:val="bottom"/>
          </w:tcPr>
          <w:p w:rsidR="007623C4" w:rsidRPr="00EA45B9" w:rsidRDefault="007623C4" w:rsidP="00E83C0B">
            <w:pPr>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3310</w:t>
            </w:r>
          </w:p>
        </w:tc>
      </w:tr>
      <w:tr w:rsidR="007623C4" w:rsidTr="007623C4">
        <w:tc>
          <w:tcPr>
            <w:tcW w:w="605" w:type="dxa"/>
          </w:tcPr>
          <w:p w:rsidR="007623C4" w:rsidRPr="007623C4" w:rsidRDefault="007623C4" w:rsidP="0050797D">
            <w:pPr>
              <w:jc w:val="both"/>
              <w:rPr>
                <w:rFonts w:ascii="Times New Roman" w:eastAsia="Times New Roman" w:hAnsi="Times New Roman" w:cs="Times New Roman"/>
                <w:sz w:val="24"/>
                <w:szCs w:val="24"/>
              </w:rPr>
            </w:pPr>
            <w:r w:rsidRPr="007623C4">
              <w:rPr>
                <w:rFonts w:ascii="Times New Roman" w:eastAsia="Times New Roman" w:hAnsi="Times New Roman" w:cs="Times New Roman"/>
                <w:sz w:val="24"/>
                <w:szCs w:val="24"/>
              </w:rPr>
              <w:t>6</w:t>
            </w:r>
          </w:p>
        </w:tc>
        <w:tc>
          <w:tcPr>
            <w:tcW w:w="6353" w:type="dxa"/>
          </w:tcPr>
          <w:p w:rsidR="007623C4" w:rsidRPr="00EA45B9" w:rsidRDefault="007623C4" w:rsidP="0050797D">
            <w:pPr>
              <w:jc w:val="both"/>
              <w:rPr>
                <w:rFonts w:ascii="Times New Roman" w:eastAsia="Times New Roman" w:hAnsi="Times New Roman" w:cs="Times New Roman"/>
                <w:color w:val="000000"/>
                <w:sz w:val="24"/>
                <w:szCs w:val="24"/>
              </w:rPr>
            </w:pPr>
            <w:r w:rsidRPr="00EA45B9">
              <w:rPr>
                <w:rFonts w:ascii="Times New Roman" w:eastAsia="Times New Roman" w:hAnsi="Times New Roman" w:cs="Times New Roman"/>
                <w:color w:val="000000"/>
                <w:sz w:val="24"/>
                <w:szCs w:val="24"/>
              </w:rPr>
              <w:t xml:space="preserve">Из производства возвращен остаток </w:t>
            </w:r>
            <w:proofErr w:type="spellStart"/>
            <w:r w:rsidRPr="00EA45B9">
              <w:rPr>
                <w:rFonts w:ascii="Times New Roman" w:eastAsia="Times New Roman" w:hAnsi="Times New Roman" w:cs="Times New Roman"/>
                <w:color w:val="000000"/>
                <w:sz w:val="24"/>
                <w:szCs w:val="24"/>
              </w:rPr>
              <w:t>неисп</w:t>
            </w:r>
            <w:proofErr w:type="spellEnd"/>
            <w:r w:rsidRPr="00EA45B9">
              <w:rPr>
                <w:rFonts w:ascii="Times New Roman" w:eastAsia="Times New Roman" w:hAnsi="Times New Roman" w:cs="Times New Roman"/>
                <w:color w:val="000000"/>
                <w:sz w:val="24"/>
                <w:szCs w:val="24"/>
              </w:rPr>
              <w:t>. материалов</w:t>
            </w:r>
          </w:p>
        </w:tc>
        <w:tc>
          <w:tcPr>
            <w:tcW w:w="1553" w:type="dxa"/>
            <w:vAlign w:val="center"/>
          </w:tcPr>
          <w:p w:rsidR="007623C4" w:rsidRPr="00EA45B9" w:rsidRDefault="007623C4" w:rsidP="00E83C0B">
            <w:pPr>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1310</w:t>
            </w:r>
          </w:p>
        </w:tc>
        <w:tc>
          <w:tcPr>
            <w:tcW w:w="1412" w:type="dxa"/>
            <w:vAlign w:val="bottom"/>
          </w:tcPr>
          <w:p w:rsidR="007623C4" w:rsidRPr="00EA45B9" w:rsidRDefault="007623C4" w:rsidP="00E83C0B">
            <w:pPr>
              <w:ind w:firstLine="709"/>
              <w:jc w:val="both"/>
              <w:rPr>
                <w:rFonts w:ascii="Times New Roman" w:eastAsia="Times New Roman" w:hAnsi="Times New Roman" w:cs="Times New Roman"/>
                <w:sz w:val="24"/>
                <w:szCs w:val="24"/>
              </w:rPr>
            </w:pPr>
            <w:r w:rsidRPr="00EA45B9">
              <w:rPr>
                <w:rFonts w:ascii="Times New Roman" w:eastAsia="Times New Roman" w:hAnsi="Times New Roman" w:cs="Times New Roman"/>
                <w:color w:val="000000"/>
                <w:sz w:val="24"/>
                <w:szCs w:val="24"/>
              </w:rPr>
              <w:t>8110</w:t>
            </w:r>
          </w:p>
        </w:tc>
      </w:tr>
    </w:tbl>
    <w:p w:rsidR="00A61F81" w:rsidRPr="00EA45B9" w:rsidRDefault="00A61F81" w:rsidP="0050797D">
      <w:pPr>
        <w:spacing w:after="0" w:line="240" w:lineRule="auto"/>
        <w:ind w:firstLine="709"/>
        <w:jc w:val="both"/>
        <w:rPr>
          <w:rFonts w:ascii="Times New Roman" w:eastAsia="Times New Roman" w:hAnsi="Times New Roman" w:cs="Times New Roman"/>
          <w:sz w:val="28"/>
          <w:szCs w:val="28"/>
        </w:rPr>
      </w:pPr>
    </w:p>
    <w:p w:rsidR="0050797D" w:rsidRDefault="0050797D" w:rsidP="0050797D">
      <w:pPr>
        <w:pStyle w:val="a6"/>
        <w:shd w:val="clear" w:color="auto" w:fill="FFFFFF"/>
        <w:spacing w:before="0" w:beforeAutospacing="0" w:after="0" w:afterAutospacing="0"/>
        <w:rPr>
          <w:rFonts w:ascii="Times New Roman" w:hAnsi="Times New Roman" w:cs="Times New Roman"/>
          <w:b/>
          <w:highlight w:val="yellow"/>
        </w:rPr>
      </w:pPr>
    </w:p>
    <w:p w:rsidR="00EA45B9" w:rsidRPr="00F13F0D" w:rsidRDefault="007623C4" w:rsidP="00EA45B9">
      <w:pPr>
        <w:spacing w:after="0" w:line="240" w:lineRule="auto"/>
        <w:rPr>
          <w:rFonts w:ascii="Times New Roman" w:hAnsi="Times New Roman" w:cs="Times New Roman"/>
          <w:b/>
          <w:sz w:val="28"/>
          <w:szCs w:val="28"/>
        </w:rPr>
      </w:pPr>
      <w:r w:rsidRPr="00F13F0D">
        <w:rPr>
          <w:rFonts w:ascii="Times New Roman" w:hAnsi="Times New Roman" w:cs="Times New Roman"/>
          <w:b/>
          <w:sz w:val="28"/>
          <w:szCs w:val="28"/>
        </w:rPr>
        <w:t>Лекция 9</w:t>
      </w:r>
      <w:r w:rsidR="00EA45B9" w:rsidRPr="00F13F0D">
        <w:rPr>
          <w:rFonts w:ascii="Times New Roman" w:hAnsi="Times New Roman" w:cs="Times New Roman"/>
          <w:b/>
          <w:sz w:val="28"/>
          <w:szCs w:val="28"/>
        </w:rPr>
        <w:t>.</w:t>
      </w:r>
      <w:r w:rsidR="00EA45B9" w:rsidRPr="00F13F0D">
        <w:rPr>
          <w:rFonts w:ascii="Times New Roman" w:hAnsi="Times New Roman" w:cs="Times New Roman"/>
          <w:b/>
          <w:sz w:val="28"/>
          <w:szCs w:val="28"/>
        </w:rPr>
        <w:br/>
        <w:t>4</w:t>
      </w:r>
      <w:r w:rsidRPr="00F13F0D">
        <w:rPr>
          <w:rFonts w:ascii="Times New Roman" w:hAnsi="Times New Roman" w:cs="Times New Roman"/>
          <w:b/>
          <w:sz w:val="28"/>
          <w:szCs w:val="28"/>
        </w:rPr>
        <w:t>.</w:t>
      </w:r>
      <w:r w:rsidR="00EA45B9" w:rsidRPr="00F13F0D">
        <w:rPr>
          <w:rFonts w:ascii="Times New Roman" w:hAnsi="Times New Roman" w:cs="Times New Roman"/>
          <w:b/>
          <w:sz w:val="28"/>
          <w:szCs w:val="28"/>
        </w:rPr>
        <w:t>  Система учета запасов</w:t>
      </w:r>
      <w:r w:rsidR="00EA45B9" w:rsidRPr="00F13F0D">
        <w:rPr>
          <w:rFonts w:ascii="Times New Roman" w:hAnsi="Times New Roman" w:cs="Times New Roman"/>
          <w:b/>
          <w:sz w:val="28"/>
          <w:szCs w:val="28"/>
        </w:rPr>
        <w:br/>
        <w:t>5</w:t>
      </w:r>
      <w:r w:rsidRPr="00F13F0D">
        <w:rPr>
          <w:rFonts w:ascii="Times New Roman" w:hAnsi="Times New Roman" w:cs="Times New Roman"/>
          <w:b/>
          <w:sz w:val="28"/>
          <w:szCs w:val="28"/>
        </w:rPr>
        <w:t>.</w:t>
      </w:r>
      <w:r w:rsidR="00EA45B9" w:rsidRPr="00F13F0D">
        <w:rPr>
          <w:rFonts w:ascii="Times New Roman" w:hAnsi="Times New Roman" w:cs="Times New Roman"/>
          <w:b/>
          <w:sz w:val="28"/>
          <w:szCs w:val="28"/>
        </w:rPr>
        <w:t>  Финансовый анализ и раскрытие информации о запасах</w:t>
      </w:r>
    </w:p>
    <w:p w:rsidR="0050797D" w:rsidRPr="00CF21B3" w:rsidRDefault="0050797D" w:rsidP="00CF21B3">
      <w:pPr>
        <w:spacing w:after="0" w:line="240" w:lineRule="auto"/>
        <w:rPr>
          <w:rFonts w:ascii="Times New Roman" w:hAnsi="Times New Roman" w:cs="Times New Roman"/>
          <w:b/>
          <w:sz w:val="28"/>
          <w:szCs w:val="28"/>
        </w:rPr>
      </w:pPr>
      <w:r w:rsidRPr="00CF21B3">
        <w:rPr>
          <w:rFonts w:ascii="Times New Roman" w:hAnsi="Times New Roman" w:cs="Times New Roman"/>
          <w:b/>
          <w:sz w:val="28"/>
          <w:szCs w:val="28"/>
        </w:rPr>
        <w:lastRenderedPageBreak/>
        <w:t>4</w:t>
      </w:r>
      <w:r w:rsidR="007623C4" w:rsidRPr="00CF21B3">
        <w:rPr>
          <w:rFonts w:ascii="Times New Roman" w:hAnsi="Times New Roman" w:cs="Times New Roman"/>
          <w:b/>
          <w:sz w:val="28"/>
          <w:szCs w:val="28"/>
        </w:rPr>
        <w:t>.</w:t>
      </w:r>
      <w:r w:rsidRPr="00CF21B3">
        <w:rPr>
          <w:rFonts w:ascii="Times New Roman" w:hAnsi="Times New Roman" w:cs="Times New Roman"/>
          <w:b/>
          <w:sz w:val="28"/>
          <w:szCs w:val="28"/>
        </w:rPr>
        <w:t>  Система учета запасов</w:t>
      </w:r>
    </w:p>
    <w:p w:rsidR="00987E1A" w:rsidRPr="00CF21B3" w:rsidRDefault="00987E1A" w:rsidP="00CF21B3">
      <w:pPr>
        <w:spacing w:after="0" w:line="240" w:lineRule="auto"/>
        <w:jc w:val="both"/>
        <w:rPr>
          <w:rFonts w:ascii="playfair_displayregular" w:eastAsia="Times New Roman" w:hAnsi="playfair_displayregular" w:cs="Times New Roman"/>
          <w:color w:val="000000"/>
          <w:sz w:val="28"/>
          <w:szCs w:val="28"/>
        </w:rPr>
      </w:pPr>
      <w:r w:rsidRPr="00CF21B3">
        <w:rPr>
          <w:rFonts w:ascii="playfair_displayregular" w:eastAsia="Times New Roman" w:hAnsi="playfair_displayregular" w:cs="Times New Roman"/>
          <w:color w:val="000000"/>
          <w:sz w:val="28"/>
          <w:szCs w:val="28"/>
        </w:rPr>
        <w:t>Для организации учета товарно-материальных запасов</w:t>
      </w:r>
      <w:r w:rsidR="00CF66C8" w:rsidRPr="00CF21B3">
        <w:rPr>
          <w:rFonts w:ascii="playfair_displayregular" w:eastAsia="Times New Roman" w:hAnsi="playfair_displayregular" w:cs="Times New Roman"/>
          <w:color w:val="000000"/>
          <w:sz w:val="28"/>
          <w:szCs w:val="28"/>
        </w:rPr>
        <w:t xml:space="preserve"> </w:t>
      </w:r>
      <w:r w:rsidRPr="00CF21B3">
        <w:rPr>
          <w:rFonts w:ascii="playfair_displayregular" w:eastAsia="Times New Roman" w:hAnsi="playfair_displayregular" w:cs="Times New Roman"/>
          <w:color w:val="000000"/>
          <w:sz w:val="28"/>
          <w:szCs w:val="28"/>
        </w:rPr>
        <w:t>используются два принципиально различных подхода:</w:t>
      </w:r>
    </w:p>
    <w:p w:rsidR="00987E1A" w:rsidRPr="00CF21B3" w:rsidRDefault="00987E1A" w:rsidP="00CF21B3">
      <w:pPr>
        <w:spacing w:after="0" w:line="240" w:lineRule="auto"/>
        <w:jc w:val="both"/>
        <w:rPr>
          <w:rFonts w:ascii="playfair_displayregular" w:eastAsia="Times New Roman" w:hAnsi="playfair_displayregular" w:cs="Times New Roman"/>
          <w:color w:val="000000"/>
          <w:sz w:val="28"/>
          <w:szCs w:val="28"/>
        </w:rPr>
      </w:pPr>
      <w:r w:rsidRPr="00CF21B3">
        <w:rPr>
          <w:rFonts w:ascii="playfair_displayregular" w:eastAsia="Times New Roman" w:hAnsi="playfair_displayregular" w:cs="Times New Roman"/>
          <w:color w:val="000000"/>
          <w:sz w:val="28"/>
          <w:szCs w:val="28"/>
        </w:rPr>
        <w:t>1. Система непрерывного учета (</w:t>
      </w:r>
      <w:proofErr w:type="spellStart"/>
      <w:r w:rsidRPr="00CF21B3">
        <w:rPr>
          <w:rFonts w:ascii="playfair_displayregular" w:eastAsia="Times New Roman" w:hAnsi="playfair_displayregular" w:cs="Times New Roman"/>
          <w:color w:val="000000"/>
          <w:sz w:val="28"/>
          <w:szCs w:val="28"/>
        </w:rPr>
        <w:t>Perpetual</w:t>
      </w:r>
      <w:proofErr w:type="spellEnd"/>
      <w:r w:rsidRPr="00CF21B3">
        <w:rPr>
          <w:rFonts w:ascii="playfair_displayregular" w:eastAsia="Times New Roman" w:hAnsi="playfair_displayregular" w:cs="Times New Roman"/>
          <w:color w:val="000000"/>
          <w:sz w:val="28"/>
          <w:szCs w:val="28"/>
        </w:rPr>
        <w:t xml:space="preserve"> </w:t>
      </w:r>
      <w:proofErr w:type="spellStart"/>
      <w:r w:rsidRPr="00CF21B3">
        <w:rPr>
          <w:rFonts w:ascii="playfair_displayregular" w:eastAsia="Times New Roman" w:hAnsi="playfair_displayregular" w:cs="Times New Roman"/>
          <w:color w:val="000000"/>
          <w:sz w:val="28"/>
          <w:szCs w:val="28"/>
        </w:rPr>
        <w:t>Inventory</w:t>
      </w:r>
      <w:proofErr w:type="spellEnd"/>
      <w:r w:rsidRPr="00CF21B3">
        <w:rPr>
          <w:rFonts w:ascii="playfair_displayregular" w:eastAsia="Times New Roman" w:hAnsi="playfair_displayregular" w:cs="Times New Roman"/>
          <w:color w:val="000000"/>
          <w:sz w:val="28"/>
          <w:szCs w:val="28"/>
        </w:rPr>
        <w:t xml:space="preserve"> </w:t>
      </w:r>
      <w:proofErr w:type="spellStart"/>
      <w:r w:rsidRPr="00CF21B3">
        <w:rPr>
          <w:rFonts w:ascii="playfair_displayregular" w:eastAsia="Times New Roman" w:hAnsi="playfair_displayregular" w:cs="Times New Roman"/>
          <w:color w:val="000000"/>
          <w:sz w:val="28"/>
          <w:szCs w:val="28"/>
        </w:rPr>
        <w:t>System</w:t>
      </w:r>
      <w:proofErr w:type="spellEnd"/>
      <w:r w:rsidRPr="00CF21B3">
        <w:rPr>
          <w:rFonts w:ascii="playfair_displayregular" w:eastAsia="Times New Roman" w:hAnsi="playfair_displayregular" w:cs="Times New Roman"/>
          <w:color w:val="000000"/>
          <w:sz w:val="28"/>
          <w:szCs w:val="28"/>
        </w:rPr>
        <w:t>)</w:t>
      </w:r>
    </w:p>
    <w:p w:rsidR="00987E1A" w:rsidRPr="00CF21B3" w:rsidRDefault="00987E1A" w:rsidP="00CF21B3">
      <w:pPr>
        <w:spacing w:after="0" w:line="240" w:lineRule="auto"/>
        <w:jc w:val="both"/>
        <w:rPr>
          <w:rFonts w:ascii="playfair_displayregular" w:eastAsia="Times New Roman" w:hAnsi="playfair_displayregular" w:cs="Times New Roman"/>
          <w:color w:val="000000"/>
          <w:sz w:val="28"/>
          <w:szCs w:val="28"/>
        </w:rPr>
      </w:pPr>
      <w:r w:rsidRPr="00CF21B3">
        <w:rPr>
          <w:rFonts w:ascii="playfair_displayregular" w:eastAsia="Times New Roman" w:hAnsi="playfair_displayregular" w:cs="Times New Roman"/>
          <w:color w:val="000000"/>
          <w:sz w:val="28"/>
          <w:szCs w:val="28"/>
        </w:rPr>
        <w:t>2. Система периодического учета (</w:t>
      </w:r>
      <w:proofErr w:type="spellStart"/>
      <w:r w:rsidRPr="00CF21B3">
        <w:rPr>
          <w:rFonts w:ascii="playfair_displayregular" w:eastAsia="Times New Roman" w:hAnsi="playfair_displayregular" w:cs="Times New Roman"/>
          <w:color w:val="000000"/>
          <w:sz w:val="28"/>
          <w:szCs w:val="28"/>
        </w:rPr>
        <w:t>Periodic</w:t>
      </w:r>
      <w:proofErr w:type="spellEnd"/>
      <w:r w:rsidRPr="00CF21B3">
        <w:rPr>
          <w:rFonts w:ascii="playfair_displayregular" w:eastAsia="Times New Roman" w:hAnsi="playfair_displayregular" w:cs="Times New Roman"/>
          <w:color w:val="000000"/>
          <w:sz w:val="28"/>
          <w:szCs w:val="28"/>
        </w:rPr>
        <w:t xml:space="preserve"> </w:t>
      </w:r>
      <w:proofErr w:type="spellStart"/>
      <w:r w:rsidRPr="00CF21B3">
        <w:rPr>
          <w:rFonts w:ascii="playfair_displayregular" w:eastAsia="Times New Roman" w:hAnsi="playfair_displayregular" w:cs="Times New Roman"/>
          <w:color w:val="000000"/>
          <w:sz w:val="28"/>
          <w:szCs w:val="28"/>
        </w:rPr>
        <w:t>Inventory</w:t>
      </w:r>
      <w:proofErr w:type="spellEnd"/>
      <w:r w:rsidRPr="00CF21B3">
        <w:rPr>
          <w:rFonts w:ascii="playfair_displayregular" w:eastAsia="Times New Roman" w:hAnsi="playfair_displayregular" w:cs="Times New Roman"/>
          <w:color w:val="000000"/>
          <w:sz w:val="28"/>
          <w:szCs w:val="28"/>
        </w:rPr>
        <w:t xml:space="preserve"> </w:t>
      </w:r>
      <w:proofErr w:type="spellStart"/>
      <w:r w:rsidRPr="00CF21B3">
        <w:rPr>
          <w:rFonts w:ascii="playfair_displayregular" w:eastAsia="Times New Roman" w:hAnsi="playfair_displayregular" w:cs="Times New Roman"/>
          <w:color w:val="000000"/>
          <w:sz w:val="28"/>
          <w:szCs w:val="28"/>
        </w:rPr>
        <w:t>System</w:t>
      </w:r>
      <w:proofErr w:type="spellEnd"/>
      <w:r w:rsidRPr="00CF21B3">
        <w:rPr>
          <w:rFonts w:ascii="playfair_displayregular" w:eastAsia="Times New Roman" w:hAnsi="playfair_displayregular" w:cs="Times New Roman"/>
          <w:color w:val="000000"/>
          <w:sz w:val="28"/>
          <w:szCs w:val="28"/>
        </w:rPr>
        <w:t>)</w:t>
      </w:r>
    </w:p>
    <w:p w:rsidR="00987E1A" w:rsidRPr="00CF21B3" w:rsidRDefault="00987E1A" w:rsidP="00CF21B3">
      <w:pPr>
        <w:spacing w:after="0" w:line="240" w:lineRule="auto"/>
        <w:jc w:val="both"/>
        <w:rPr>
          <w:rFonts w:ascii="playfair_displayregular" w:eastAsia="Times New Roman" w:hAnsi="playfair_displayregular" w:cs="Times New Roman"/>
          <w:color w:val="000000"/>
          <w:sz w:val="28"/>
          <w:szCs w:val="28"/>
        </w:rPr>
      </w:pPr>
      <w:r w:rsidRPr="00CF21B3">
        <w:rPr>
          <w:rFonts w:ascii="playfair_displayregular" w:eastAsia="Times New Roman" w:hAnsi="playfair_displayregular" w:cs="Times New Roman"/>
          <w:color w:val="000000"/>
          <w:sz w:val="28"/>
          <w:szCs w:val="28"/>
        </w:rPr>
        <w:t>При использовании системы периодического учета не ведется непрерывный аналитический учет движения каждой единицы запасов. Для учета закупленных запасов ведутся счета Закупки, Возврат и Уценка Купленных Товаров, Скидки по Закупкам за Досрочную Оплату и Транспортные Расходы (</w:t>
      </w:r>
      <w:proofErr w:type="spellStart"/>
      <w:r w:rsidRPr="00CF21B3">
        <w:rPr>
          <w:rFonts w:ascii="playfair_displayregular" w:eastAsia="Times New Roman" w:hAnsi="playfair_displayregular" w:cs="Times New Roman"/>
          <w:color w:val="000000"/>
          <w:sz w:val="28"/>
          <w:szCs w:val="28"/>
        </w:rPr>
        <w:t>подоставке</w:t>
      </w:r>
      <w:proofErr w:type="spellEnd"/>
      <w:r w:rsidRPr="00CF21B3">
        <w:rPr>
          <w:rFonts w:ascii="playfair_displayregular" w:eastAsia="Times New Roman" w:hAnsi="playfair_displayregular" w:cs="Times New Roman"/>
          <w:color w:val="000000"/>
          <w:sz w:val="28"/>
          <w:szCs w:val="28"/>
        </w:rPr>
        <w:t>). Периодически и в конце отчетного периода проводится инвентаризация (</w:t>
      </w:r>
      <w:proofErr w:type="spellStart"/>
      <w:r w:rsidRPr="00CF21B3">
        <w:rPr>
          <w:rFonts w:ascii="playfair_displayregular" w:eastAsia="Times New Roman" w:hAnsi="playfair_displayregular" w:cs="Times New Roman"/>
          <w:color w:val="000000"/>
          <w:sz w:val="28"/>
          <w:szCs w:val="28"/>
        </w:rPr>
        <w:t>Taking</w:t>
      </w:r>
      <w:proofErr w:type="spellEnd"/>
      <w:r w:rsidRPr="00CF21B3">
        <w:rPr>
          <w:rFonts w:ascii="playfair_displayregular" w:eastAsia="Times New Roman" w:hAnsi="playfair_displayregular" w:cs="Times New Roman"/>
          <w:color w:val="000000"/>
          <w:sz w:val="28"/>
          <w:szCs w:val="28"/>
        </w:rPr>
        <w:t xml:space="preserve"> </w:t>
      </w:r>
      <w:proofErr w:type="spellStart"/>
      <w:r w:rsidRPr="00CF21B3">
        <w:rPr>
          <w:rFonts w:ascii="playfair_displayregular" w:eastAsia="Times New Roman" w:hAnsi="playfair_displayregular" w:cs="Times New Roman"/>
          <w:color w:val="000000"/>
          <w:sz w:val="28"/>
          <w:szCs w:val="28"/>
        </w:rPr>
        <w:t>physical</w:t>
      </w:r>
      <w:proofErr w:type="spellEnd"/>
      <w:r w:rsidRPr="00CF21B3">
        <w:rPr>
          <w:rFonts w:ascii="playfair_displayregular" w:eastAsia="Times New Roman" w:hAnsi="playfair_displayregular" w:cs="Times New Roman"/>
          <w:color w:val="000000"/>
          <w:sz w:val="28"/>
          <w:szCs w:val="28"/>
        </w:rPr>
        <w:t xml:space="preserve"> </w:t>
      </w:r>
      <w:proofErr w:type="spellStart"/>
      <w:r w:rsidRPr="00CF21B3">
        <w:rPr>
          <w:rFonts w:ascii="playfair_displayregular" w:eastAsia="Times New Roman" w:hAnsi="playfair_displayregular" w:cs="Times New Roman"/>
          <w:color w:val="000000"/>
          <w:sz w:val="28"/>
          <w:szCs w:val="28"/>
        </w:rPr>
        <w:t>inventory</w:t>
      </w:r>
      <w:proofErr w:type="spellEnd"/>
      <w:r w:rsidRPr="00CF21B3">
        <w:rPr>
          <w:rFonts w:ascii="playfair_displayregular" w:eastAsia="Times New Roman" w:hAnsi="playfair_displayregular" w:cs="Times New Roman"/>
          <w:color w:val="000000"/>
          <w:sz w:val="28"/>
          <w:szCs w:val="28"/>
        </w:rPr>
        <w:t>), т.е. физический подсчет запасов в натуре. Себестоимость реализованной продукции при этом подходе определяется расчетным путем на основе данных о начальных запасах, чистых закупок и конечных запасов, определенных по результатам инвентаризации.</w:t>
      </w:r>
    </w:p>
    <w:p w:rsidR="00987E1A" w:rsidRPr="00CF21B3" w:rsidRDefault="00987E1A" w:rsidP="00CF21B3">
      <w:pPr>
        <w:spacing w:after="0" w:line="240" w:lineRule="auto"/>
        <w:jc w:val="both"/>
        <w:rPr>
          <w:rFonts w:ascii="playfair_displayregular" w:eastAsia="Times New Roman" w:hAnsi="playfair_displayregular" w:cs="Times New Roman"/>
          <w:color w:val="000000"/>
          <w:sz w:val="28"/>
          <w:szCs w:val="28"/>
        </w:rPr>
      </w:pPr>
      <w:r w:rsidRPr="00CF21B3">
        <w:rPr>
          <w:rFonts w:ascii="playfair_displayregular" w:eastAsia="Times New Roman" w:hAnsi="playfair_displayregular" w:cs="Times New Roman"/>
          <w:color w:val="000000"/>
          <w:sz w:val="28"/>
          <w:szCs w:val="28"/>
        </w:rPr>
        <w:t>Система периодического учета запасов используется скорее там, где товары имеют относительно небольшую стоимость за единицу и их большое количество, т. е. там, где дорого и трудоемко налаживать поштучный учет. Очевидна важность надлежащей организации при таком подходе системы материальной ответственности, четкой процедуры проведения инвентаризации и определения достоверной оценки запасов на отчетную дату.</w:t>
      </w:r>
    </w:p>
    <w:p w:rsidR="00987E1A" w:rsidRPr="00CF21B3" w:rsidRDefault="00987E1A" w:rsidP="00CF21B3">
      <w:pPr>
        <w:spacing w:after="0" w:line="240" w:lineRule="auto"/>
        <w:jc w:val="both"/>
        <w:rPr>
          <w:rFonts w:ascii="playfair_displayregular" w:eastAsia="Times New Roman" w:hAnsi="playfair_displayregular" w:cs="Times New Roman"/>
          <w:color w:val="000000"/>
          <w:sz w:val="28"/>
          <w:szCs w:val="28"/>
        </w:rPr>
      </w:pPr>
      <w:r w:rsidRPr="00CF21B3">
        <w:rPr>
          <w:rFonts w:ascii="playfair_displayregular" w:eastAsia="Times New Roman" w:hAnsi="playfair_displayregular" w:cs="Times New Roman"/>
          <w:color w:val="000000"/>
          <w:sz w:val="28"/>
          <w:szCs w:val="28"/>
        </w:rPr>
        <w:t>В системе непрерывного учета, наоборот, ведется непрерывный аналитический учет движения каждой единицы запасов. Четыре счета, перечисленные выше, при этом подходе не используются. Движение товаров</w:t>
      </w:r>
      <w:r w:rsidR="00AC37AE" w:rsidRPr="00CF21B3">
        <w:rPr>
          <w:rFonts w:ascii="playfair_displayregular" w:eastAsia="Times New Roman" w:hAnsi="playfair_displayregular" w:cs="Times New Roman"/>
          <w:color w:val="000000"/>
          <w:sz w:val="28"/>
          <w:szCs w:val="28"/>
        </w:rPr>
        <w:t xml:space="preserve"> </w:t>
      </w:r>
      <w:r w:rsidRPr="00CF21B3">
        <w:rPr>
          <w:rFonts w:ascii="playfair_displayregular" w:eastAsia="Times New Roman" w:hAnsi="playfair_displayregular" w:cs="Times New Roman"/>
          <w:color w:val="000000"/>
          <w:sz w:val="28"/>
          <w:szCs w:val="28"/>
        </w:rPr>
        <w:t>учитывается сразу на счете Товары (по дебету приход каждой единицы, по кредиту</w:t>
      </w:r>
      <w:r w:rsidR="00AC37AE" w:rsidRPr="00CF21B3">
        <w:rPr>
          <w:rFonts w:ascii="playfair_displayregular" w:eastAsia="Times New Roman" w:hAnsi="playfair_displayregular" w:cs="Times New Roman"/>
          <w:color w:val="000000"/>
          <w:sz w:val="28"/>
          <w:szCs w:val="28"/>
        </w:rPr>
        <w:t xml:space="preserve"> </w:t>
      </w:r>
      <w:r w:rsidRPr="00CF21B3">
        <w:rPr>
          <w:rFonts w:ascii="playfair_displayregular" w:eastAsia="Times New Roman" w:hAnsi="playfair_displayregular" w:cs="Times New Roman"/>
          <w:color w:val="000000"/>
          <w:sz w:val="28"/>
          <w:szCs w:val="28"/>
        </w:rPr>
        <w:t>расход), и, следовательно, себестоимость реализованной продукции всегда сразу</w:t>
      </w:r>
      <w:r w:rsidR="00AC37AE" w:rsidRPr="00CF21B3">
        <w:rPr>
          <w:rFonts w:ascii="playfair_displayregular" w:eastAsia="Times New Roman" w:hAnsi="playfair_displayregular" w:cs="Times New Roman"/>
          <w:color w:val="000000"/>
          <w:sz w:val="28"/>
          <w:szCs w:val="28"/>
        </w:rPr>
        <w:t xml:space="preserve"> </w:t>
      </w:r>
      <w:r w:rsidRPr="00CF21B3">
        <w:rPr>
          <w:rFonts w:ascii="playfair_displayregular" w:eastAsia="Times New Roman" w:hAnsi="playfair_displayregular" w:cs="Times New Roman"/>
          <w:color w:val="000000"/>
          <w:sz w:val="28"/>
          <w:szCs w:val="28"/>
        </w:rPr>
        <w:t>известна. Эта система используется там, где товаров скорее относительно немного</w:t>
      </w:r>
      <w:r w:rsidR="00AC37AE" w:rsidRPr="00CF21B3">
        <w:rPr>
          <w:rFonts w:ascii="playfair_displayregular" w:eastAsia="Times New Roman" w:hAnsi="playfair_displayregular" w:cs="Times New Roman"/>
          <w:color w:val="000000"/>
          <w:sz w:val="28"/>
          <w:szCs w:val="28"/>
        </w:rPr>
        <w:t xml:space="preserve"> </w:t>
      </w:r>
      <w:r w:rsidRPr="00CF21B3">
        <w:rPr>
          <w:rFonts w:ascii="playfair_displayregular" w:eastAsia="Times New Roman" w:hAnsi="playfair_displayregular" w:cs="Times New Roman"/>
          <w:color w:val="000000"/>
          <w:sz w:val="28"/>
          <w:szCs w:val="28"/>
        </w:rPr>
        <w:t>по количеству и стоимость их относительно большая, например, в торговле</w:t>
      </w:r>
      <w:r w:rsidR="00AC37AE" w:rsidRPr="00CF21B3">
        <w:rPr>
          <w:rFonts w:ascii="playfair_displayregular" w:eastAsia="Times New Roman" w:hAnsi="playfair_displayregular" w:cs="Times New Roman"/>
          <w:color w:val="000000"/>
          <w:sz w:val="28"/>
          <w:szCs w:val="28"/>
        </w:rPr>
        <w:t xml:space="preserve"> </w:t>
      </w:r>
      <w:r w:rsidRPr="00CF21B3">
        <w:rPr>
          <w:rFonts w:ascii="playfair_displayregular" w:eastAsia="Times New Roman" w:hAnsi="playfair_displayregular" w:cs="Times New Roman"/>
          <w:color w:val="000000"/>
          <w:sz w:val="28"/>
          <w:szCs w:val="28"/>
        </w:rPr>
        <w:t>ювелирными изделиями, грузовиками, самолетами.</w:t>
      </w:r>
    </w:p>
    <w:p w:rsidR="0050797D" w:rsidRPr="00E83C0B" w:rsidRDefault="0050797D" w:rsidP="00CF21B3">
      <w:pPr>
        <w:spacing w:after="0" w:line="240" w:lineRule="auto"/>
        <w:rPr>
          <w:rFonts w:ascii="Times New Roman" w:hAnsi="Times New Roman" w:cs="Times New Roman"/>
          <w:b/>
          <w:sz w:val="28"/>
          <w:szCs w:val="28"/>
        </w:rPr>
      </w:pPr>
      <w:r w:rsidRPr="00CF21B3">
        <w:rPr>
          <w:rFonts w:ascii="Times New Roman" w:hAnsi="Times New Roman" w:cs="Times New Roman"/>
          <w:b/>
          <w:sz w:val="28"/>
          <w:szCs w:val="28"/>
          <w:highlight w:val="yellow"/>
        </w:rPr>
        <w:br/>
      </w:r>
      <w:r w:rsidRPr="00E83C0B">
        <w:rPr>
          <w:rFonts w:ascii="Times New Roman" w:hAnsi="Times New Roman" w:cs="Times New Roman"/>
          <w:b/>
          <w:sz w:val="28"/>
          <w:szCs w:val="28"/>
        </w:rPr>
        <w:t>5</w:t>
      </w:r>
      <w:r w:rsidR="00E83C0B" w:rsidRPr="00E83C0B">
        <w:rPr>
          <w:rFonts w:ascii="Times New Roman" w:hAnsi="Times New Roman" w:cs="Times New Roman"/>
          <w:b/>
          <w:sz w:val="28"/>
          <w:szCs w:val="28"/>
        </w:rPr>
        <w:t>.</w:t>
      </w:r>
      <w:r w:rsidRPr="00E83C0B">
        <w:rPr>
          <w:rFonts w:ascii="Times New Roman" w:hAnsi="Times New Roman" w:cs="Times New Roman"/>
          <w:b/>
          <w:sz w:val="28"/>
          <w:szCs w:val="28"/>
        </w:rPr>
        <w:t>  Финансовый анализ и раскрытие информации о запасах</w:t>
      </w:r>
    </w:p>
    <w:p w:rsidR="0050797D" w:rsidRPr="00E83C0B" w:rsidRDefault="0050797D" w:rsidP="0050797D">
      <w:pPr>
        <w:spacing w:after="0" w:line="240" w:lineRule="auto"/>
        <w:rPr>
          <w:rFonts w:ascii="Times New Roman" w:hAnsi="Times New Roman" w:cs="Times New Roman"/>
          <w:b/>
          <w:sz w:val="28"/>
          <w:szCs w:val="28"/>
        </w:rPr>
      </w:pPr>
    </w:p>
    <w:p w:rsidR="00E83C0B" w:rsidRDefault="00E83C0B" w:rsidP="00F13F0D">
      <w:pPr>
        <w:spacing w:after="0" w:line="240" w:lineRule="auto"/>
        <w:ind w:firstLine="708"/>
        <w:jc w:val="both"/>
        <w:rPr>
          <w:rFonts w:ascii="Times New Roman" w:hAnsi="Times New Roman" w:cs="Times New Roman"/>
          <w:sz w:val="28"/>
          <w:szCs w:val="28"/>
        </w:rPr>
      </w:pPr>
      <w:r w:rsidRPr="00E83C0B">
        <w:rPr>
          <w:rFonts w:ascii="Times New Roman" w:hAnsi="Times New Roman" w:cs="Times New Roman"/>
          <w:sz w:val="28"/>
          <w:szCs w:val="28"/>
        </w:rPr>
        <w:t xml:space="preserve">Правильный учет товарно-материальных запасов также очень важен вследствие существенного влияния правильности расчета товарных запасов на финансовую отчетность и финансовый результат компании в целом. </w:t>
      </w:r>
    </w:p>
    <w:p w:rsidR="0050797D" w:rsidRDefault="00E83C0B" w:rsidP="00F13F0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МСФО </w:t>
      </w:r>
      <w:r w:rsidRPr="00E83C0B">
        <w:rPr>
          <w:rFonts w:ascii="Times New Roman" w:hAnsi="Times New Roman" w:cs="Times New Roman"/>
          <w:sz w:val="28"/>
          <w:szCs w:val="28"/>
        </w:rPr>
        <w:t xml:space="preserve">весь учет запасов сведен в одном стандарте МСФО (IAS) 2 «Запасы». </w:t>
      </w:r>
    </w:p>
    <w:p w:rsidR="00F13F0D" w:rsidRDefault="00E83C0B" w:rsidP="00E83C0B">
      <w:pPr>
        <w:spacing w:after="0" w:line="240" w:lineRule="auto"/>
        <w:jc w:val="both"/>
        <w:rPr>
          <w:rFonts w:ascii="Times New Roman" w:hAnsi="Times New Roman" w:cs="Times New Roman"/>
          <w:sz w:val="28"/>
          <w:szCs w:val="28"/>
        </w:rPr>
      </w:pPr>
      <w:r w:rsidRPr="00E83C0B">
        <w:rPr>
          <w:rFonts w:ascii="Times New Roman" w:hAnsi="Times New Roman" w:cs="Times New Roman"/>
          <w:sz w:val="28"/>
          <w:szCs w:val="28"/>
        </w:rPr>
        <w:t xml:space="preserve">В соответствии с МСФО 2 запасы должны оцениваться по наименьшей из двух </w:t>
      </w:r>
      <w:r>
        <w:rPr>
          <w:rFonts w:ascii="Times New Roman" w:hAnsi="Times New Roman" w:cs="Times New Roman"/>
          <w:sz w:val="28"/>
          <w:szCs w:val="28"/>
        </w:rPr>
        <w:t>величин — себестоимости или воз</w:t>
      </w:r>
      <w:r w:rsidRPr="00E83C0B">
        <w:rPr>
          <w:rFonts w:ascii="Times New Roman" w:hAnsi="Times New Roman" w:cs="Times New Roman"/>
          <w:sz w:val="28"/>
          <w:szCs w:val="28"/>
        </w:rPr>
        <w:t>можной чистой цене реализации. Чистая цена реализации — это расчетная продажная цена в ходе обычной деятельности за вычетом расчетных затрат на завершение прои</w:t>
      </w:r>
      <w:r w:rsidR="00F13F0D">
        <w:rPr>
          <w:rFonts w:ascii="Times New Roman" w:hAnsi="Times New Roman" w:cs="Times New Roman"/>
          <w:sz w:val="28"/>
          <w:szCs w:val="28"/>
        </w:rPr>
        <w:t>зводства и расчетных затрат, ко</w:t>
      </w:r>
      <w:r w:rsidRPr="00E83C0B">
        <w:rPr>
          <w:rFonts w:ascii="Times New Roman" w:hAnsi="Times New Roman" w:cs="Times New Roman"/>
          <w:sz w:val="28"/>
          <w:szCs w:val="28"/>
        </w:rPr>
        <w:t xml:space="preserve">торые необходимо понести для продажи. </w:t>
      </w:r>
    </w:p>
    <w:p w:rsidR="00F13F0D" w:rsidRDefault="00E83C0B" w:rsidP="00F13F0D">
      <w:pPr>
        <w:spacing w:after="0" w:line="240" w:lineRule="auto"/>
        <w:ind w:firstLine="708"/>
        <w:jc w:val="both"/>
        <w:rPr>
          <w:rFonts w:ascii="Times New Roman" w:hAnsi="Times New Roman" w:cs="Times New Roman"/>
          <w:sz w:val="28"/>
          <w:szCs w:val="28"/>
        </w:rPr>
      </w:pPr>
      <w:r w:rsidRPr="00E83C0B">
        <w:rPr>
          <w:rFonts w:ascii="Times New Roman" w:hAnsi="Times New Roman" w:cs="Times New Roman"/>
          <w:sz w:val="28"/>
          <w:szCs w:val="28"/>
        </w:rPr>
        <w:t>Перечень информации для раскрытия в бухгалтерской отчетности, требуемой</w:t>
      </w:r>
      <w:r w:rsidR="00F13F0D">
        <w:rPr>
          <w:rFonts w:ascii="Times New Roman" w:hAnsi="Times New Roman" w:cs="Times New Roman"/>
          <w:sz w:val="28"/>
          <w:szCs w:val="28"/>
        </w:rPr>
        <w:t xml:space="preserve"> в МСФО 2 «Запасы» намного шире</w:t>
      </w:r>
      <w:r w:rsidRPr="00E83C0B">
        <w:rPr>
          <w:rFonts w:ascii="Times New Roman" w:hAnsi="Times New Roman" w:cs="Times New Roman"/>
          <w:sz w:val="28"/>
          <w:szCs w:val="28"/>
        </w:rPr>
        <w:t xml:space="preserve">. Основное отличие </w:t>
      </w:r>
      <w:r w:rsidR="00F13F0D">
        <w:rPr>
          <w:rFonts w:ascii="Times New Roman" w:hAnsi="Times New Roman" w:cs="Times New Roman"/>
          <w:sz w:val="28"/>
          <w:szCs w:val="28"/>
        </w:rPr>
        <w:t>в финансовой отчетности, состав</w:t>
      </w:r>
      <w:r w:rsidRPr="00E83C0B">
        <w:rPr>
          <w:rFonts w:ascii="Times New Roman" w:hAnsi="Times New Roman" w:cs="Times New Roman"/>
          <w:sz w:val="28"/>
          <w:szCs w:val="28"/>
        </w:rPr>
        <w:t xml:space="preserve">ленной на основании МСФО, от </w:t>
      </w:r>
      <w:r w:rsidR="00F13F0D">
        <w:rPr>
          <w:rFonts w:ascii="Times New Roman" w:hAnsi="Times New Roman" w:cs="Times New Roman"/>
          <w:sz w:val="28"/>
          <w:szCs w:val="28"/>
        </w:rPr>
        <w:t xml:space="preserve">казахстанской </w:t>
      </w:r>
      <w:r w:rsidRPr="00E83C0B">
        <w:rPr>
          <w:rFonts w:ascii="Times New Roman" w:hAnsi="Times New Roman" w:cs="Times New Roman"/>
          <w:sz w:val="28"/>
          <w:szCs w:val="28"/>
        </w:rPr>
        <w:t xml:space="preserve"> финансовой </w:t>
      </w:r>
      <w:r w:rsidRPr="00E83C0B">
        <w:rPr>
          <w:rFonts w:ascii="Times New Roman" w:hAnsi="Times New Roman" w:cs="Times New Roman"/>
          <w:sz w:val="28"/>
          <w:szCs w:val="28"/>
        </w:rPr>
        <w:lastRenderedPageBreak/>
        <w:t>отчетности это отражение стоимости всех готовых и незавершенных товаров. То есть вне зависимости от права собственности активы должны быть признаны запасами и учтены на балансе организации.</w:t>
      </w:r>
    </w:p>
    <w:p w:rsidR="00E83C0B" w:rsidRPr="00E83C0B" w:rsidRDefault="00E83C0B" w:rsidP="00F13F0D">
      <w:pPr>
        <w:spacing w:after="0" w:line="240" w:lineRule="auto"/>
        <w:ind w:firstLine="708"/>
        <w:jc w:val="both"/>
        <w:rPr>
          <w:rFonts w:ascii="Times New Roman" w:hAnsi="Times New Roman" w:cs="Times New Roman"/>
          <w:sz w:val="28"/>
          <w:szCs w:val="28"/>
        </w:rPr>
      </w:pPr>
      <w:r w:rsidRPr="00E83C0B">
        <w:rPr>
          <w:rFonts w:ascii="Times New Roman" w:hAnsi="Times New Roman" w:cs="Times New Roman"/>
          <w:sz w:val="28"/>
          <w:szCs w:val="28"/>
        </w:rPr>
        <w:t xml:space="preserve">Таким образом, </w:t>
      </w:r>
      <w:r w:rsidR="00F13F0D">
        <w:rPr>
          <w:rFonts w:ascii="Times New Roman" w:hAnsi="Times New Roman" w:cs="Times New Roman"/>
          <w:sz w:val="28"/>
          <w:szCs w:val="28"/>
        </w:rPr>
        <w:t xml:space="preserve">в </w:t>
      </w:r>
      <w:r w:rsidRPr="00E83C0B">
        <w:rPr>
          <w:rFonts w:ascii="Times New Roman" w:hAnsi="Times New Roman" w:cs="Times New Roman"/>
          <w:sz w:val="28"/>
          <w:szCs w:val="28"/>
        </w:rPr>
        <w:t xml:space="preserve">отражении в отчетности запасов, следует отметить, что в целом подходы по МСФО 2 (IAS) </w:t>
      </w:r>
      <w:r w:rsidR="00F13F0D">
        <w:rPr>
          <w:rFonts w:ascii="Times New Roman" w:hAnsi="Times New Roman" w:cs="Times New Roman"/>
          <w:sz w:val="28"/>
          <w:szCs w:val="28"/>
        </w:rPr>
        <w:t>совпадают с отечественными стандартами.</w:t>
      </w:r>
      <w:r w:rsidRPr="00E83C0B">
        <w:rPr>
          <w:rFonts w:ascii="Times New Roman" w:hAnsi="Times New Roman" w:cs="Times New Roman"/>
          <w:sz w:val="28"/>
          <w:szCs w:val="28"/>
        </w:rPr>
        <w:t xml:space="preserve"> В настоящее время складываются благоприятные усл</w:t>
      </w:r>
      <w:r w:rsidR="00F13F0D">
        <w:rPr>
          <w:rFonts w:ascii="Times New Roman" w:hAnsi="Times New Roman" w:cs="Times New Roman"/>
          <w:sz w:val="28"/>
          <w:szCs w:val="28"/>
        </w:rPr>
        <w:t>о</w:t>
      </w:r>
      <w:r w:rsidRPr="00E83C0B">
        <w:rPr>
          <w:rFonts w:ascii="Times New Roman" w:hAnsi="Times New Roman" w:cs="Times New Roman"/>
          <w:sz w:val="28"/>
          <w:szCs w:val="28"/>
        </w:rPr>
        <w:t>вия для дальнейшего развит</w:t>
      </w:r>
      <w:r w:rsidR="00F13F0D">
        <w:rPr>
          <w:rFonts w:ascii="Times New Roman" w:hAnsi="Times New Roman" w:cs="Times New Roman"/>
          <w:sz w:val="28"/>
          <w:szCs w:val="28"/>
        </w:rPr>
        <w:t>ия бухгалтерского учета и отчет</w:t>
      </w:r>
      <w:r w:rsidRPr="00E83C0B">
        <w:rPr>
          <w:rFonts w:ascii="Times New Roman" w:hAnsi="Times New Roman" w:cs="Times New Roman"/>
          <w:sz w:val="28"/>
          <w:szCs w:val="28"/>
        </w:rPr>
        <w:t>ности в Р</w:t>
      </w:r>
      <w:r w:rsidR="00F13F0D">
        <w:rPr>
          <w:rFonts w:ascii="Times New Roman" w:hAnsi="Times New Roman" w:cs="Times New Roman"/>
          <w:sz w:val="28"/>
          <w:szCs w:val="28"/>
        </w:rPr>
        <w:t>К</w:t>
      </w:r>
      <w:r w:rsidRPr="00E83C0B">
        <w:rPr>
          <w:rFonts w:ascii="Times New Roman" w:hAnsi="Times New Roman" w:cs="Times New Roman"/>
          <w:sz w:val="28"/>
          <w:szCs w:val="28"/>
        </w:rPr>
        <w:t>. Внедрение МСФО в Р</w:t>
      </w:r>
      <w:r w:rsidR="00F13F0D">
        <w:rPr>
          <w:rFonts w:ascii="Times New Roman" w:hAnsi="Times New Roman" w:cs="Times New Roman"/>
          <w:sz w:val="28"/>
          <w:szCs w:val="28"/>
        </w:rPr>
        <w:t>К</w:t>
      </w:r>
      <w:r w:rsidRPr="00E83C0B">
        <w:rPr>
          <w:rFonts w:ascii="Times New Roman" w:hAnsi="Times New Roman" w:cs="Times New Roman"/>
          <w:sz w:val="28"/>
          <w:szCs w:val="28"/>
        </w:rPr>
        <w:t xml:space="preserve"> призвано обеспечить повышение прозрачности</w:t>
      </w:r>
      <w:r w:rsidR="00F13F0D">
        <w:rPr>
          <w:rFonts w:ascii="Times New Roman" w:hAnsi="Times New Roman" w:cs="Times New Roman"/>
          <w:sz w:val="28"/>
          <w:szCs w:val="28"/>
        </w:rPr>
        <w:t xml:space="preserve"> отечественных </w:t>
      </w:r>
      <w:r w:rsidRPr="00E83C0B">
        <w:rPr>
          <w:rFonts w:ascii="Times New Roman" w:hAnsi="Times New Roman" w:cs="Times New Roman"/>
          <w:sz w:val="28"/>
          <w:szCs w:val="28"/>
        </w:rPr>
        <w:t xml:space="preserve">компаний, повышение качества управления, привлечение иностранных инвестиций, выведение большего числа </w:t>
      </w:r>
      <w:r w:rsidR="00F13F0D">
        <w:rPr>
          <w:rFonts w:ascii="Times New Roman" w:hAnsi="Times New Roman" w:cs="Times New Roman"/>
          <w:sz w:val="28"/>
          <w:szCs w:val="28"/>
        </w:rPr>
        <w:t xml:space="preserve">казахстанских </w:t>
      </w:r>
      <w:r w:rsidRPr="00E83C0B">
        <w:rPr>
          <w:rFonts w:ascii="Times New Roman" w:hAnsi="Times New Roman" w:cs="Times New Roman"/>
          <w:sz w:val="28"/>
          <w:szCs w:val="28"/>
        </w:rPr>
        <w:t xml:space="preserve">компаний на международные рынки. </w:t>
      </w:r>
    </w:p>
    <w:p w:rsidR="0050797D" w:rsidRPr="00E83C0B" w:rsidRDefault="0050797D" w:rsidP="00E83C0B">
      <w:pPr>
        <w:spacing w:after="0" w:line="240" w:lineRule="auto"/>
        <w:jc w:val="both"/>
        <w:rPr>
          <w:rFonts w:ascii="Times New Roman" w:hAnsi="Times New Roman" w:cs="Times New Roman"/>
          <w:sz w:val="28"/>
          <w:szCs w:val="28"/>
        </w:rPr>
      </w:pPr>
    </w:p>
    <w:p w:rsidR="00EA7E05" w:rsidRPr="00060413" w:rsidRDefault="00EA7E05" w:rsidP="00EA7E05">
      <w:pPr>
        <w:jc w:val="center"/>
        <w:rPr>
          <w:rFonts w:ascii="Times New Roman" w:hAnsi="Times New Roman" w:cs="Times New Roman"/>
          <w:sz w:val="28"/>
          <w:szCs w:val="28"/>
        </w:rPr>
      </w:pPr>
      <w:r w:rsidRPr="00F07152">
        <w:rPr>
          <w:rFonts w:ascii="Times New Roman" w:hAnsi="Times New Roman" w:cs="Times New Roman"/>
          <w:sz w:val="28"/>
          <w:szCs w:val="28"/>
        </w:rPr>
        <w:t>Вопросы для самоконтроля</w:t>
      </w:r>
    </w:p>
    <w:p w:rsidR="00EA7E05" w:rsidRPr="00060413" w:rsidRDefault="00EA7E05" w:rsidP="001115CE">
      <w:pPr>
        <w:pStyle w:val="a3"/>
        <w:numPr>
          <w:ilvl w:val="0"/>
          <w:numId w:val="56"/>
        </w:numPr>
        <w:shd w:val="clear" w:color="auto" w:fill="F7F7FA"/>
        <w:tabs>
          <w:tab w:val="left" w:pos="142"/>
          <w:tab w:val="left" w:pos="284"/>
        </w:tabs>
        <w:spacing w:after="0" w:line="240" w:lineRule="auto"/>
        <w:contextualSpacing/>
        <w:jc w:val="both"/>
        <w:textAlignment w:val="baseline"/>
        <w:rPr>
          <w:rFonts w:ascii="Times New Roman" w:hAnsi="Times New Roman" w:cs="Times New Roman"/>
          <w:sz w:val="28"/>
          <w:szCs w:val="28"/>
        </w:rPr>
      </w:pPr>
      <w:r>
        <w:rPr>
          <w:rFonts w:ascii="Times New Roman" w:hAnsi="Times New Roman" w:cs="Times New Roman"/>
          <w:bCs/>
          <w:color w:val="000000"/>
          <w:sz w:val="28"/>
          <w:szCs w:val="28"/>
        </w:rPr>
        <w:t xml:space="preserve">Дайте определение понятию </w:t>
      </w:r>
      <w:r w:rsidRPr="00060413">
        <w:rPr>
          <w:rFonts w:ascii="Times New Roman" w:hAnsi="Times New Roman" w:cs="Times New Roman"/>
          <w:bCs/>
          <w:color w:val="000000"/>
          <w:sz w:val="28"/>
          <w:szCs w:val="28"/>
        </w:rPr>
        <w:t xml:space="preserve">запасы </w:t>
      </w:r>
      <w:r>
        <w:rPr>
          <w:rFonts w:ascii="Times New Roman" w:hAnsi="Times New Roman" w:cs="Times New Roman"/>
          <w:bCs/>
          <w:color w:val="000000"/>
          <w:sz w:val="28"/>
          <w:szCs w:val="28"/>
        </w:rPr>
        <w:t>согласно МСФО 2 Запасы?</w:t>
      </w:r>
    </w:p>
    <w:p w:rsidR="00EA7E05" w:rsidRDefault="00EA7E05" w:rsidP="001115CE">
      <w:pPr>
        <w:pStyle w:val="a3"/>
        <w:numPr>
          <w:ilvl w:val="0"/>
          <w:numId w:val="56"/>
        </w:numPr>
        <w:shd w:val="clear" w:color="auto" w:fill="F7F7FA"/>
        <w:tabs>
          <w:tab w:val="left" w:pos="142"/>
          <w:tab w:val="left" w:pos="284"/>
        </w:tabs>
        <w:spacing w:after="0" w:line="240" w:lineRule="auto"/>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Что относятся к запасам?</w:t>
      </w:r>
    </w:p>
    <w:p w:rsidR="00EA7E05" w:rsidRPr="00A77492" w:rsidRDefault="00EA7E05" w:rsidP="001115CE">
      <w:pPr>
        <w:pStyle w:val="a3"/>
        <w:numPr>
          <w:ilvl w:val="0"/>
          <w:numId w:val="56"/>
        </w:numPr>
        <w:shd w:val="clear" w:color="auto" w:fill="F7F7FA"/>
        <w:tabs>
          <w:tab w:val="left" w:pos="142"/>
          <w:tab w:val="left" w:pos="284"/>
        </w:tabs>
        <w:spacing w:after="0" w:line="240" w:lineRule="auto"/>
        <w:contextualSpacing/>
        <w:jc w:val="both"/>
        <w:textAlignment w:val="baseline"/>
        <w:rPr>
          <w:rFonts w:ascii="Times New Roman" w:hAnsi="Times New Roman" w:cs="Times New Roman"/>
          <w:sz w:val="28"/>
          <w:szCs w:val="28"/>
        </w:rPr>
      </w:pPr>
      <w:r>
        <w:rPr>
          <w:rFonts w:ascii="Times New Roman" w:hAnsi="Times New Roman" w:cs="Times New Roman"/>
          <w:color w:val="000000"/>
          <w:sz w:val="28"/>
          <w:szCs w:val="28"/>
        </w:rPr>
        <w:t xml:space="preserve">Какими </w:t>
      </w:r>
      <w:r w:rsidRPr="00EA45B9">
        <w:rPr>
          <w:rFonts w:ascii="Times New Roman" w:hAnsi="Times New Roman" w:cs="Times New Roman"/>
          <w:color w:val="000000"/>
          <w:sz w:val="28"/>
          <w:szCs w:val="28"/>
        </w:rPr>
        <w:t>методам</w:t>
      </w:r>
      <w:r>
        <w:rPr>
          <w:rFonts w:ascii="Times New Roman" w:hAnsi="Times New Roman" w:cs="Times New Roman"/>
          <w:color w:val="000000"/>
          <w:sz w:val="28"/>
          <w:szCs w:val="28"/>
        </w:rPr>
        <w:t xml:space="preserve">и производится </w:t>
      </w:r>
      <w:r w:rsidRPr="00EA45B9">
        <w:rPr>
          <w:rFonts w:ascii="Times New Roman" w:hAnsi="Times New Roman" w:cs="Times New Roman"/>
          <w:color w:val="000000"/>
          <w:sz w:val="28"/>
          <w:szCs w:val="28"/>
        </w:rPr>
        <w:t xml:space="preserve"> оценк</w:t>
      </w:r>
      <w:r>
        <w:rPr>
          <w:rFonts w:ascii="Times New Roman" w:hAnsi="Times New Roman" w:cs="Times New Roman"/>
          <w:color w:val="000000"/>
          <w:sz w:val="28"/>
          <w:szCs w:val="28"/>
        </w:rPr>
        <w:t>а</w:t>
      </w:r>
      <w:r w:rsidRPr="00EA45B9">
        <w:rPr>
          <w:rFonts w:ascii="Times New Roman" w:hAnsi="Times New Roman" w:cs="Times New Roman"/>
          <w:color w:val="000000"/>
          <w:sz w:val="28"/>
          <w:szCs w:val="28"/>
        </w:rPr>
        <w:t xml:space="preserve"> </w:t>
      </w:r>
      <w:proofErr w:type="gramStart"/>
      <w:r w:rsidRPr="00EA45B9">
        <w:rPr>
          <w:rFonts w:ascii="Times New Roman" w:hAnsi="Times New Roman" w:cs="Times New Roman"/>
          <w:color w:val="000000"/>
          <w:sz w:val="28"/>
          <w:szCs w:val="28"/>
        </w:rPr>
        <w:t>товарно- материальных</w:t>
      </w:r>
      <w:proofErr w:type="gramEnd"/>
      <w:r w:rsidRPr="00EA45B9">
        <w:rPr>
          <w:rFonts w:ascii="Times New Roman" w:hAnsi="Times New Roman" w:cs="Times New Roman"/>
          <w:color w:val="000000"/>
          <w:sz w:val="28"/>
          <w:szCs w:val="28"/>
        </w:rPr>
        <w:t xml:space="preserve"> запасов</w:t>
      </w:r>
      <w:r>
        <w:rPr>
          <w:rFonts w:ascii="Times New Roman" w:hAnsi="Times New Roman" w:cs="Times New Roman"/>
          <w:color w:val="000000"/>
          <w:sz w:val="28"/>
          <w:szCs w:val="28"/>
        </w:rPr>
        <w:t>?</w:t>
      </w:r>
    </w:p>
    <w:p w:rsidR="00EA7E05" w:rsidRDefault="00EA7E05" w:rsidP="001115CE">
      <w:pPr>
        <w:pStyle w:val="a3"/>
        <w:numPr>
          <w:ilvl w:val="0"/>
          <w:numId w:val="56"/>
        </w:numPr>
        <w:spacing w:after="0" w:line="240" w:lineRule="auto"/>
        <w:jc w:val="both"/>
        <w:rPr>
          <w:rFonts w:ascii="Times New Roman" w:hAnsi="Times New Roman" w:cs="Times New Roman"/>
          <w:bCs/>
          <w:iCs/>
          <w:color w:val="000000"/>
          <w:sz w:val="28"/>
          <w:szCs w:val="28"/>
        </w:rPr>
      </w:pPr>
      <w:r w:rsidRPr="00A77492">
        <w:rPr>
          <w:rFonts w:ascii="Times New Roman" w:hAnsi="Times New Roman" w:cs="Times New Roman"/>
          <w:bCs/>
          <w:iCs/>
          <w:color w:val="000000"/>
          <w:sz w:val="28"/>
          <w:szCs w:val="28"/>
        </w:rPr>
        <w:t xml:space="preserve">Охарактеризуйте методы средневзвешенной стоимости,  ФИФО </w:t>
      </w:r>
      <w:r w:rsidRPr="00A77492">
        <w:rPr>
          <w:rFonts w:ascii="Times New Roman" w:hAnsi="Times New Roman" w:cs="Times New Roman"/>
          <w:bCs/>
          <w:iCs/>
          <w:color w:val="000000"/>
          <w:sz w:val="28"/>
          <w:szCs w:val="28"/>
          <w:lang w:eastAsia="en-US"/>
        </w:rPr>
        <w:t>(</w:t>
      </w:r>
      <w:r w:rsidRPr="00A77492">
        <w:rPr>
          <w:rFonts w:ascii="Times New Roman" w:hAnsi="Times New Roman" w:cs="Times New Roman"/>
          <w:bCs/>
          <w:iCs/>
          <w:color w:val="000000"/>
          <w:sz w:val="28"/>
          <w:szCs w:val="28"/>
          <w:lang w:val="en-US" w:eastAsia="en-US"/>
        </w:rPr>
        <w:t>FIFO</w:t>
      </w:r>
      <w:r w:rsidRPr="00A77492">
        <w:rPr>
          <w:rFonts w:ascii="Times New Roman" w:hAnsi="Times New Roman" w:cs="Times New Roman"/>
          <w:bCs/>
          <w:iCs/>
          <w:color w:val="000000"/>
          <w:sz w:val="28"/>
          <w:szCs w:val="28"/>
          <w:lang w:eastAsia="en-US"/>
        </w:rPr>
        <w:t xml:space="preserve">) и </w:t>
      </w:r>
    </w:p>
    <w:p w:rsidR="00EA7E05" w:rsidRPr="00A77492" w:rsidRDefault="00EA7E05" w:rsidP="00EA7E05">
      <w:pPr>
        <w:spacing w:after="0" w:line="240" w:lineRule="auto"/>
        <w:jc w:val="both"/>
        <w:rPr>
          <w:rFonts w:ascii="Times New Roman" w:hAnsi="Times New Roman" w:cs="Times New Roman"/>
          <w:bCs/>
          <w:iCs/>
          <w:color w:val="000000"/>
          <w:sz w:val="28"/>
          <w:szCs w:val="28"/>
        </w:rPr>
      </w:pPr>
      <w:r w:rsidRPr="00A77492">
        <w:rPr>
          <w:rFonts w:ascii="Times New Roman" w:eastAsia="Times New Roman" w:hAnsi="Times New Roman" w:cs="Times New Roman"/>
          <w:bCs/>
          <w:iCs/>
          <w:color w:val="000000"/>
          <w:sz w:val="28"/>
          <w:szCs w:val="28"/>
        </w:rPr>
        <w:t>специфическ</w:t>
      </w:r>
      <w:r w:rsidRPr="00A77492">
        <w:rPr>
          <w:rFonts w:ascii="Times New Roman" w:hAnsi="Times New Roman" w:cs="Times New Roman"/>
          <w:bCs/>
          <w:iCs/>
          <w:color w:val="000000"/>
          <w:sz w:val="28"/>
          <w:szCs w:val="28"/>
        </w:rPr>
        <w:t>ая идентификация?</w:t>
      </w:r>
    </w:p>
    <w:p w:rsidR="00EA7E05" w:rsidRPr="002001CB" w:rsidRDefault="00EA7E05" w:rsidP="001115CE">
      <w:pPr>
        <w:pStyle w:val="a3"/>
        <w:numPr>
          <w:ilvl w:val="0"/>
          <w:numId w:val="56"/>
        </w:numPr>
        <w:spacing w:after="0" w:line="240" w:lineRule="auto"/>
        <w:jc w:val="both"/>
        <w:rPr>
          <w:rFonts w:ascii="Times New Roman" w:hAnsi="Times New Roman" w:cs="Times New Roman"/>
          <w:bCs/>
          <w:iCs/>
          <w:color w:val="000000"/>
          <w:sz w:val="28"/>
          <w:szCs w:val="28"/>
        </w:rPr>
      </w:pPr>
      <w:r>
        <w:rPr>
          <w:rFonts w:ascii="Times New Roman" w:hAnsi="Times New Roman" w:cs="Times New Roman"/>
          <w:bCs/>
          <w:color w:val="000000"/>
          <w:sz w:val="28"/>
          <w:szCs w:val="28"/>
        </w:rPr>
        <w:t>Расскажите о д</w:t>
      </w:r>
      <w:r w:rsidRPr="002001CB">
        <w:rPr>
          <w:rFonts w:ascii="Times New Roman" w:hAnsi="Times New Roman" w:cs="Times New Roman"/>
          <w:bCs/>
          <w:color w:val="000000"/>
          <w:sz w:val="28"/>
          <w:szCs w:val="28"/>
        </w:rPr>
        <w:t>окументально</w:t>
      </w:r>
      <w:r>
        <w:rPr>
          <w:rFonts w:ascii="Times New Roman" w:hAnsi="Times New Roman" w:cs="Times New Roman"/>
          <w:bCs/>
          <w:color w:val="000000"/>
          <w:sz w:val="28"/>
          <w:szCs w:val="28"/>
        </w:rPr>
        <w:t>м</w:t>
      </w:r>
      <w:r w:rsidRPr="002001CB">
        <w:rPr>
          <w:rFonts w:ascii="Times New Roman" w:hAnsi="Times New Roman" w:cs="Times New Roman"/>
          <w:bCs/>
          <w:color w:val="000000"/>
          <w:sz w:val="28"/>
          <w:szCs w:val="28"/>
        </w:rPr>
        <w:t xml:space="preserve"> оформлен</w:t>
      </w:r>
      <w:r>
        <w:rPr>
          <w:rFonts w:ascii="Times New Roman" w:hAnsi="Times New Roman" w:cs="Times New Roman"/>
          <w:bCs/>
          <w:color w:val="000000"/>
          <w:sz w:val="28"/>
          <w:szCs w:val="28"/>
        </w:rPr>
        <w:t>и</w:t>
      </w:r>
      <w:r w:rsidRPr="002001CB">
        <w:rPr>
          <w:rFonts w:ascii="Times New Roman" w:hAnsi="Times New Roman" w:cs="Times New Roman"/>
          <w:bCs/>
          <w:color w:val="000000"/>
          <w:sz w:val="28"/>
          <w:szCs w:val="28"/>
        </w:rPr>
        <w:t xml:space="preserve">и движения ТМЗ </w:t>
      </w:r>
      <w:proofErr w:type="gramStart"/>
      <w:r w:rsidRPr="002001CB">
        <w:rPr>
          <w:rFonts w:ascii="Times New Roman" w:hAnsi="Times New Roman" w:cs="Times New Roman"/>
          <w:bCs/>
          <w:color w:val="000000"/>
          <w:sz w:val="28"/>
          <w:szCs w:val="28"/>
        </w:rPr>
        <w:t>на</w:t>
      </w:r>
      <w:proofErr w:type="gramEnd"/>
    </w:p>
    <w:p w:rsidR="00EA7E05" w:rsidRDefault="00EA7E05" w:rsidP="00EA7E05">
      <w:pPr>
        <w:spacing w:after="0" w:line="240" w:lineRule="auto"/>
        <w:jc w:val="both"/>
        <w:rPr>
          <w:rFonts w:ascii="Times New Roman" w:hAnsi="Times New Roman" w:cs="Times New Roman"/>
          <w:bCs/>
          <w:color w:val="000000"/>
          <w:sz w:val="28"/>
          <w:szCs w:val="28"/>
        </w:rPr>
      </w:pPr>
      <w:proofErr w:type="gramStart"/>
      <w:r>
        <w:rPr>
          <w:rFonts w:ascii="Times New Roman" w:hAnsi="Times New Roman" w:cs="Times New Roman"/>
          <w:bCs/>
          <w:color w:val="000000"/>
          <w:sz w:val="28"/>
          <w:szCs w:val="28"/>
        </w:rPr>
        <w:t>п</w:t>
      </w:r>
      <w:r w:rsidRPr="002001CB">
        <w:rPr>
          <w:rFonts w:ascii="Times New Roman" w:eastAsia="Times New Roman" w:hAnsi="Times New Roman" w:cs="Times New Roman"/>
          <w:bCs/>
          <w:color w:val="000000"/>
          <w:sz w:val="28"/>
          <w:szCs w:val="28"/>
        </w:rPr>
        <w:t>редприятии</w:t>
      </w:r>
      <w:proofErr w:type="gramEnd"/>
      <w:r>
        <w:rPr>
          <w:rFonts w:ascii="Times New Roman" w:hAnsi="Times New Roman" w:cs="Times New Roman"/>
          <w:bCs/>
          <w:color w:val="000000"/>
          <w:sz w:val="28"/>
          <w:szCs w:val="28"/>
        </w:rPr>
        <w:t>?</w:t>
      </w:r>
    </w:p>
    <w:p w:rsidR="00EA7E05" w:rsidRPr="002001CB" w:rsidRDefault="00EA7E05" w:rsidP="001115CE">
      <w:pPr>
        <w:pStyle w:val="a3"/>
        <w:numPr>
          <w:ilvl w:val="0"/>
          <w:numId w:val="56"/>
        </w:numPr>
        <w:spacing w:after="0" w:line="240" w:lineRule="auto"/>
        <w:jc w:val="both"/>
        <w:rPr>
          <w:rFonts w:ascii="Times New Roman" w:hAnsi="Times New Roman" w:cs="Times New Roman"/>
          <w:bCs/>
          <w:iCs/>
          <w:color w:val="000000"/>
          <w:sz w:val="28"/>
          <w:szCs w:val="28"/>
        </w:rPr>
      </w:pPr>
      <w:r>
        <w:rPr>
          <w:rFonts w:ascii="Times New Roman" w:hAnsi="Times New Roman" w:cs="Times New Roman"/>
          <w:color w:val="000000"/>
          <w:sz w:val="28"/>
          <w:szCs w:val="28"/>
        </w:rPr>
        <w:t xml:space="preserve">Какие </w:t>
      </w:r>
      <w:r w:rsidRPr="00EA45B9">
        <w:rPr>
          <w:rFonts w:ascii="Times New Roman" w:hAnsi="Times New Roman" w:cs="Times New Roman"/>
          <w:color w:val="000000"/>
          <w:sz w:val="28"/>
          <w:szCs w:val="28"/>
        </w:rPr>
        <w:t xml:space="preserve">специальные счета предусмотрены </w:t>
      </w:r>
      <w:r>
        <w:rPr>
          <w:rFonts w:ascii="Times New Roman" w:hAnsi="Times New Roman" w:cs="Times New Roman"/>
          <w:color w:val="000000"/>
          <w:sz w:val="28"/>
          <w:szCs w:val="28"/>
        </w:rPr>
        <w:t>д</w:t>
      </w:r>
      <w:r w:rsidRPr="00EA45B9">
        <w:rPr>
          <w:rFonts w:ascii="Times New Roman" w:hAnsi="Times New Roman" w:cs="Times New Roman"/>
          <w:color w:val="000000"/>
          <w:sz w:val="28"/>
          <w:szCs w:val="28"/>
        </w:rPr>
        <w:t xml:space="preserve">ля учета ТМЗ в Типовом плане </w:t>
      </w:r>
    </w:p>
    <w:p w:rsidR="00EA7E05" w:rsidRDefault="00EA7E05" w:rsidP="00EA7E05">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w:t>
      </w:r>
      <w:r w:rsidRPr="002001CB">
        <w:rPr>
          <w:rFonts w:ascii="Times New Roman" w:eastAsia="Times New Roman" w:hAnsi="Times New Roman" w:cs="Times New Roman"/>
          <w:color w:val="000000"/>
          <w:sz w:val="28"/>
          <w:szCs w:val="28"/>
        </w:rPr>
        <w:t>четов</w:t>
      </w:r>
      <w:r>
        <w:rPr>
          <w:rFonts w:ascii="Times New Roman" w:hAnsi="Times New Roman" w:cs="Times New Roman"/>
          <w:color w:val="000000"/>
          <w:sz w:val="28"/>
          <w:szCs w:val="28"/>
        </w:rPr>
        <w:t>?</w:t>
      </w:r>
      <w:r w:rsidRPr="002001CB">
        <w:rPr>
          <w:rFonts w:ascii="Times New Roman" w:eastAsia="Times New Roman" w:hAnsi="Times New Roman" w:cs="Times New Roman"/>
          <w:color w:val="000000"/>
          <w:sz w:val="28"/>
          <w:szCs w:val="28"/>
        </w:rPr>
        <w:t xml:space="preserve"> </w:t>
      </w:r>
    </w:p>
    <w:p w:rsidR="00EA7E05" w:rsidRPr="002001CB" w:rsidRDefault="00EA7E05" w:rsidP="001115CE">
      <w:pPr>
        <w:pStyle w:val="a3"/>
        <w:numPr>
          <w:ilvl w:val="0"/>
          <w:numId w:val="56"/>
        </w:numPr>
        <w:spacing w:after="0" w:line="240" w:lineRule="auto"/>
        <w:jc w:val="both"/>
        <w:rPr>
          <w:rFonts w:ascii="Times New Roman" w:hAnsi="Times New Roman" w:cs="Times New Roman"/>
          <w:color w:val="000000"/>
          <w:sz w:val="28"/>
          <w:szCs w:val="28"/>
        </w:rPr>
      </w:pPr>
      <w:r w:rsidRPr="002001CB">
        <w:rPr>
          <w:rFonts w:ascii="Times New Roman" w:hAnsi="Times New Roman" w:cs="Times New Roman"/>
          <w:color w:val="000000"/>
          <w:sz w:val="28"/>
          <w:szCs w:val="28"/>
        </w:rPr>
        <w:t>Охарактеризуйте с</w:t>
      </w:r>
      <w:r w:rsidRPr="002001CB">
        <w:rPr>
          <w:rFonts w:ascii="playfair_displayregular" w:hAnsi="playfair_displayregular" w:cs="Times New Roman"/>
          <w:color w:val="000000"/>
          <w:sz w:val="28"/>
          <w:szCs w:val="28"/>
        </w:rPr>
        <w:t>истему непрерывного учета (</w:t>
      </w:r>
      <w:proofErr w:type="spellStart"/>
      <w:r w:rsidRPr="002001CB">
        <w:rPr>
          <w:rFonts w:ascii="playfair_displayregular" w:hAnsi="playfair_displayregular" w:cs="Times New Roman"/>
          <w:color w:val="000000"/>
          <w:sz w:val="28"/>
          <w:szCs w:val="28"/>
        </w:rPr>
        <w:t>Perpetual</w:t>
      </w:r>
      <w:proofErr w:type="spellEnd"/>
      <w:r w:rsidRPr="002001CB">
        <w:rPr>
          <w:rFonts w:ascii="playfair_displayregular" w:hAnsi="playfair_displayregular" w:cs="Times New Roman"/>
          <w:color w:val="000000"/>
          <w:sz w:val="28"/>
          <w:szCs w:val="28"/>
        </w:rPr>
        <w:t xml:space="preserve"> </w:t>
      </w:r>
      <w:proofErr w:type="spellStart"/>
      <w:r w:rsidRPr="002001CB">
        <w:rPr>
          <w:rFonts w:ascii="playfair_displayregular" w:hAnsi="playfair_displayregular" w:cs="Times New Roman"/>
          <w:color w:val="000000"/>
          <w:sz w:val="28"/>
          <w:szCs w:val="28"/>
        </w:rPr>
        <w:t>Inventory</w:t>
      </w:r>
      <w:proofErr w:type="spellEnd"/>
      <w:r w:rsidRPr="002001CB">
        <w:rPr>
          <w:rFonts w:ascii="playfair_displayregular" w:hAnsi="playfair_displayregular" w:cs="Times New Roman"/>
          <w:color w:val="000000"/>
          <w:sz w:val="28"/>
          <w:szCs w:val="28"/>
        </w:rPr>
        <w:t xml:space="preserve"> </w:t>
      </w:r>
      <w:proofErr w:type="spellStart"/>
      <w:r w:rsidRPr="002001CB">
        <w:rPr>
          <w:rFonts w:ascii="playfair_displayregular" w:hAnsi="playfair_displayregular" w:cs="Times New Roman"/>
          <w:color w:val="000000"/>
          <w:sz w:val="28"/>
          <w:szCs w:val="28"/>
        </w:rPr>
        <w:t>System</w:t>
      </w:r>
      <w:proofErr w:type="spellEnd"/>
      <w:r w:rsidRPr="002001CB">
        <w:rPr>
          <w:rFonts w:ascii="playfair_displayregular" w:hAnsi="playfair_displayregular" w:cs="Times New Roman"/>
          <w:color w:val="000000"/>
          <w:sz w:val="28"/>
          <w:szCs w:val="28"/>
        </w:rPr>
        <w:t>)</w:t>
      </w:r>
    </w:p>
    <w:p w:rsidR="00EA7E05" w:rsidRPr="002001CB" w:rsidRDefault="00EA7E05" w:rsidP="001115CE">
      <w:pPr>
        <w:pStyle w:val="a3"/>
        <w:numPr>
          <w:ilvl w:val="0"/>
          <w:numId w:val="56"/>
        </w:numPr>
        <w:spacing w:after="0" w:line="240" w:lineRule="auto"/>
        <w:jc w:val="both"/>
        <w:rPr>
          <w:rFonts w:ascii="Times New Roman" w:hAnsi="Times New Roman" w:cs="Times New Roman"/>
          <w:bCs/>
          <w:iCs/>
          <w:color w:val="000000"/>
          <w:sz w:val="28"/>
          <w:szCs w:val="28"/>
        </w:rPr>
      </w:pPr>
      <w:r w:rsidRPr="002001CB">
        <w:rPr>
          <w:rFonts w:ascii="Times New Roman" w:hAnsi="Times New Roman" w:cs="Times New Roman"/>
          <w:color w:val="000000"/>
          <w:sz w:val="28"/>
          <w:szCs w:val="28"/>
        </w:rPr>
        <w:t>Охарактеризуйте</w:t>
      </w:r>
      <w:r w:rsidRPr="002001CB">
        <w:rPr>
          <w:rFonts w:ascii="playfair_displayregular" w:hAnsi="playfair_displayregular" w:cs="Times New Roman"/>
          <w:color w:val="000000"/>
          <w:sz w:val="28"/>
          <w:szCs w:val="28"/>
        </w:rPr>
        <w:t xml:space="preserve"> систему периодического учета (</w:t>
      </w:r>
      <w:proofErr w:type="spellStart"/>
      <w:r w:rsidRPr="002001CB">
        <w:rPr>
          <w:rFonts w:ascii="playfair_displayregular" w:hAnsi="playfair_displayregular" w:cs="Times New Roman"/>
          <w:color w:val="000000"/>
          <w:sz w:val="28"/>
          <w:szCs w:val="28"/>
        </w:rPr>
        <w:t>Periodic</w:t>
      </w:r>
      <w:proofErr w:type="spellEnd"/>
      <w:r w:rsidRPr="002001CB">
        <w:rPr>
          <w:rFonts w:ascii="playfair_displayregular" w:hAnsi="playfair_displayregular" w:cs="Times New Roman"/>
          <w:color w:val="000000"/>
          <w:sz w:val="28"/>
          <w:szCs w:val="28"/>
        </w:rPr>
        <w:t xml:space="preserve"> </w:t>
      </w:r>
      <w:proofErr w:type="spellStart"/>
      <w:r w:rsidRPr="002001CB">
        <w:rPr>
          <w:rFonts w:ascii="playfair_displayregular" w:hAnsi="playfair_displayregular" w:cs="Times New Roman"/>
          <w:color w:val="000000"/>
          <w:sz w:val="28"/>
          <w:szCs w:val="28"/>
        </w:rPr>
        <w:t>Inventory</w:t>
      </w:r>
      <w:proofErr w:type="spellEnd"/>
      <w:r w:rsidRPr="002001CB">
        <w:rPr>
          <w:rFonts w:ascii="playfair_displayregular" w:hAnsi="playfair_displayregular" w:cs="Times New Roman"/>
          <w:color w:val="000000"/>
          <w:sz w:val="28"/>
          <w:szCs w:val="28"/>
        </w:rPr>
        <w:t xml:space="preserve"> </w:t>
      </w:r>
      <w:proofErr w:type="spellStart"/>
      <w:r w:rsidRPr="002001CB">
        <w:rPr>
          <w:rFonts w:ascii="playfair_displayregular" w:hAnsi="playfair_displayregular" w:cs="Times New Roman"/>
          <w:color w:val="000000"/>
          <w:sz w:val="28"/>
          <w:szCs w:val="28"/>
        </w:rPr>
        <w:t>System</w:t>
      </w:r>
      <w:proofErr w:type="spellEnd"/>
      <w:r w:rsidRPr="002001CB">
        <w:rPr>
          <w:rFonts w:ascii="playfair_displayregular" w:hAnsi="playfair_displayregular" w:cs="Times New Roman"/>
          <w:color w:val="000000"/>
          <w:sz w:val="28"/>
          <w:szCs w:val="28"/>
        </w:rPr>
        <w:t>)</w:t>
      </w:r>
    </w:p>
    <w:p w:rsidR="00EA7E05" w:rsidRPr="00DC48E9" w:rsidRDefault="00EA7E05" w:rsidP="001115CE">
      <w:pPr>
        <w:pStyle w:val="a3"/>
        <w:numPr>
          <w:ilvl w:val="0"/>
          <w:numId w:val="56"/>
        </w:numPr>
        <w:spacing w:after="0" w:line="240" w:lineRule="auto"/>
        <w:jc w:val="both"/>
        <w:rPr>
          <w:rFonts w:ascii="Times New Roman" w:hAnsi="Times New Roman" w:cs="Times New Roman"/>
          <w:bCs/>
          <w:iCs/>
          <w:color w:val="000000"/>
          <w:sz w:val="28"/>
          <w:szCs w:val="28"/>
        </w:rPr>
      </w:pPr>
      <w:r w:rsidRPr="00DC48E9">
        <w:rPr>
          <w:rFonts w:ascii="Times New Roman" w:hAnsi="Times New Roman" w:cs="Times New Roman"/>
          <w:bCs/>
          <w:iCs/>
          <w:color w:val="000000"/>
          <w:sz w:val="28"/>
          <w:szCs w:val="28"/>
        </w:rPr>
        <w:t xml:space="preserve">Дайте характеристику оценки </w:t>
      </w:r>
      <w:r w:rsidRPr="00DC48E9">
        <w:rPr>
          <w:rFonts w:ascii="Times New Roman" w:hAnsi="Times New Roman" w:cs="Times New Roman"/>
          <w:sz w:val="28"/>
          <w:szCs w:val="28"/>
        </w:rPr>
        <w:t>себестоимости или возможной чистой цене реализации</w:t>
      </w:r>
      <w:r>
        <w:rPr>
          <w:rFonts w:ascii="Times New Roman" w:hAnsi="Times New Roman" w:cs="Times New Roman"/>
          <w:sz w:val="28"/>
          <w:szCs w:val="28"/>
        </w:rPr>
        <w:t>?</w:t>
      </w:r>
    </w:p>
    <w:p w:rsidR="00EA7E05" w:rsidRPr="00AB53EC" w:rsidRDefault="00EA7E05" w:rsidP="001115CE">
      <w:pPr>
        <w:pStyle w:val="a3"/>
        <w:numPr>
          <w:ilvl w:val="0"/>
          <w:numId w:val="56"/>
        </w:numPr>
        <w:spacing w:after="0" w:line="240" w:lineRule="auto"/>
        <w:jc w:val="both"/>
        <w:rPr>
          <w:rFonts w:ascii="Times New Roman" w:hAnsi="Times New Roman" w:cs="Times New Roman"/>
          <w:bCs/>
          <w:iCs/>
          <w:color w:val="000000"/>
          <w:sz w:val="28"/>
          <w:szCs w:val="28"/>
        </w:rPr>
      </w:pPr>
      <w:r>
        <w:rPr>
          <w:rFonts w:ascii="Times New Roman" w:hAnsi="Times New Roman" w:cs="Times New Roman"/>
          <w:bCs/>
          <w:iCs/>
          <w:color w:val="000000"/>
          <w:sz w:val="28"/>
          <w:szCs w:val="28"/>
        </w:rPr>
        <w:t xml:space="preserve"> Какая </w:t>
      </w:r>
      <w:r w:rsidRPr="00E83C0B">
        <w:rPr>
          <w:rFonts w:ascii="Times New Roman" w:hAnsi="Times New Roman" w:cs="Times New Roman"/>
          <w:sz w:val="28"/>
          <w:szCs w:val="28"/>
        </w:rPr>
        <w:t>информаци</w:t>
      </w:r>
      <w:r>
        <w:rPr>
          <w:rFonts w:ascii="Times New Roman" w:hAnsi="Times New Roman" w:cs="Times New Roman"/>
          <w:sz w:val="28"/>
          <w:szCs w:val="28"/>
        </w:rPr>
        <w:t>я</w:t>
      </w:r>
      <w:r w:rsidRPr="00E83C0B">
        <w:rPr>
          <w:rFonts w:ascii="Times New Roman" w:hAnsi="Times New Roman" w:cs="Times New Roman"/>
          <w:sz w:val="28"/>
          <w:szCs w:val="28"/>
        </w:rPr>
        <w:t xml:space="preserve"> требуе</w:t>
      </w:r>
      <w:r>
        <w:rPr>
          <w:rFonts w:ascii="Times New Roman" w:hAnsi="Times New Roman" w:cs="Times New Roman"/>
          <w:sz w:val="28"/>
          <w:szCs w:val="28"/>
        </w:rPr>
        <w:t xml:space="preserve">т МСФО 2 «Запасы» </w:t>
      </w:r>
      <w:r w:rsidRPr="00E83C0B">
        <w:rPr>
          <w:rFonts w:ascii="Times New Roman" w:hAnsi="Times New Roman" w:cs="Times New Roman"/>
          <w:sz w:val="28"/>
          <w:szCs w:val="28"/>
        </w:rPr>
        <w:t>для раскры</w:t>
      </w:r>
      <w:r>
        <w:rPr>
          <w:rFonts w:ascii="Times New Roman" w:hAnsi="Times New Roman" w:cs="Times New Roman"/>
          <w:sz w:val="28"/>
          <w:szCs w:val="28"/>
        </w:rPr>
        <w:t>тия в бухгалтерской отчетности?</w:t>
      </w:r>
    </w:p>
    <w:p w:rsidR="00EA7E05" w:rsidRDefault="00EA7E05" w:rsidP="00EA7E05">
      <w:pPr>
        <w:pStyle w:val="a3"/>
        <w:spacing w:after="0" w:line="240" w:lineRule="auto"/>
        <w:ind w:left="360"/>
        <w:jc w:val="both"/>
        <w:rPr>
          <w:rFonts w:ascii="Times New Roman" w:hAnsi="Times New Roman" w:cs="Times New Roman"/>
          <w:bCs/>
          <w:iCs/>
          <w:color w:val="000000"/>
          <w:sz w:val="28"/>
          <w:szCs w:val="28"/>
        </w:rPr>
      </w:pPr>
    </w:p>
    <w:p w:rsidR="0050797D" w:rsidRDefault="0050797D" w:rsidP="00831C61">
      <w:pPr>
        <w:spacing w:after="0" w:line="240" w:lineRule="auto"/>
        <w:rPr>
          <w:rFonts w:ascii="Times New Roman" w:hAnsi="Times New Roman" w:cs="Times New Roman"/>
          <w:sz w:val="24"/>
          <w:szCs w:val="24"/>
        </w:rPr>
      </w:pPr>
    </w:p>
    <w:p w:rsidR="00831C61" w:rsidRPr="007623C4" w:rsidRDefault="00831C61" w:rsidP="00831C61">
      <w:pPr>
        <w:pStyle w:val="a6"/>
        <w:shd w:val="clear" w:color="auto" w:fill="FFFFFF"/>
        <w:spacing w:before="0" w:beforeAutospacing="0" w:after="0" w:afterAutospacing="0"/>
        <w:rPr>
          <w:rFonts w:ascii="Times New Roman" w:hAnsi="Times New Roman" w:cs="Times New Roman"/>
          <w:b/>
          <w:sz w:val="28"/>
          <w:szCs w:val="28"/>
        </w:rPr>
      </w:pPr>
      <w:r w:rsidRPr="007623C4">
        <w:rPr>
          <w:rFonts w:ascii="Times New Roman" w:hAnsi="Times New Roman" w:cs="Times New Roman"/>
          <w:b/>
          <w:sz w:val="28"/>
          <w:szCs w:val="28"/>
        </w:rPr>
        <w:t>Тема 6. Основные средства (МФСО 16)</w:t>
      </w:r>
    </w:p>
    <w:p w:rsidR="007623C4" w:rsidRPr="007623C4" w:rsidRDefault="007623C4" w:rsidP="007623C4">
      <w:pPr>
        <w:pStyle w:val="a6"/>
        <w:shd w:val="clear" w:color="auto" w:fill="FFFFFF"/>
        <w:spacing w:before="0" w:beforeAutospacing="0" w:after="0" w:afterAutospacing="0"/>
        <w:rPr>
          <w:rFonts w:ascii="Times New Roman" w:eastAsia="Times New Roman" w:hAnsi="Times New Roman" w:cs="Times New Roman"/>
          <w:sz w:val="28"/>
          <w:szCs w:val="28"/>
        </w:rPr>
      </w:pPr>
      <w:r>
        <w:rPr>
          <w:rFonts w:ascii="Times New Roman" w:hAnsi="Times New Roman" w:cs="Times New Roman"/>
          <w:b/>
          <w:sz w:val="28"/>
          <w:szCs w:val="28"/>
        </w:rPr>
        <w:t>Лекция 10</w:t>
      </w:r>
      <w:r w:rsidR="00831C61" w:rsidRPr="007623C4">
        <w:rPr>
          <w:rFonts w:ascii="Times New Roman" w:hAnsi="Times New Roman" w:cs="Times New Roman"/>
          <w:b/>
          <w:sz w:val="28"/>
          <w:szCs w:val="28"/>
        </w:rPr>
        <w:t>.</w:t>
      </w:r>
      <w:r w:rsidR="00831C61" w:rsidRPr="007623C4">
        <w:rPr>
          <w:rFonts w:ascii="Times New Roman" w:hAnsi="Times New Roman" w:cs="Times New Roman"/>
          <w:b/>
          <w:sz w:val="28"/>
          <w:szCs w:val="28"/>
        </w:rPr>
        <w:br/>
      </w:r>
      <w:r w:rsidR="00831C61" w:rsidRPr="007623C4">
        <w:rPr>
          <w:rFonts w:ascii="Times New Roman" w:hAnsi="Times New Roman" w:cs="Times New Roman"/>
          <w:sz w:val="28"/>
          <w:szCs w:val="28"/>
        </w:rPr>
        <w:t>1  Характеристика и оценка основных средств</w:t>
      </w:r>
      <w:r w:rsidR="00831C61" w:rsidRPr="007623C4">
        <w:rPr>
          <w:rFonts w:ascii="Times New Roman" w:hAnsi="Times New Roman" w:cs="Times New Roman"/>
          <w:sz w:val="28"/>
          <w:szCs w:val="28"/>
        </w:rPr>
        <w:br/>
        <w:t xml:space="preserve">2  Поступление основных средств: приобретение, обмен, </w:t>
      </w:r>
      <w:proofErr w:type="spellStart"/>
      <w:r w:rsidR="00831C61" w:rsidRPr="007623C4">
        <w:rPr>
          <w:rFonts w:ascii="Times New Roman" w:hAnsi="Times New Roman" w:cs="Times New Roman"/>
          <w:sz w:val="28"/>
          <w:szCs w:val="28"/>
        </w:rPr>
        <w:t>безоплатно</w:t>
      </w:r>
      <w:proofErr w:type="spellEnd"/>
      <w:r w:rsidR="00831C61" w:rsidRPr="007623C4">
        <w:rPr>
          <w:rFonts w:ascii="Times New Roman" w:hAnsi="Times New Roman" w:cs="Times New Roman"/>
          <w:sz w:val="28"/>
          <w:szCs w:val="28"/>
        </w:rPr>
        <w:t xml:space="preserve"> полученные</w:t>
      </w:r>
      <w:r w:rsidRPr="007623C4">
        <w:rPr>
          <w:rFonts w:ascii="Times New Roman" w:hAnsi="Times New Roman" w:cs="Times New Roman"/>
          <w:b/>
          <w:sz w:val="28"/>
          <w:szCs w:val="28"/>
        </w:rPr>
        <w:t xml:space="preserve"> </w:t>
      </w:r>
      <w:r w:rsidRPr="007623C4">
        <w:rPr>
          <w:rFonts w:ascii="Times New Roman" w:hAnsi="Times New Roman" w:cs="Times New Roman"/>
          <w:sz w:val="28"/>
          <w:szCs w:val="28"/>
        </w:rPr>
        <w:t>д</w:t>
      </w:r>
      <w:r w:rsidRPr="007623C4">
        <w:rPr>
          <w:rFonts w:ascii="Times New Roman" w:eastAsia="Times New Roman" w:hAnsi="Times New Roman" w:cs="Times New Roman"/>
          <w:bCs/>
          <w:color w:val="000000"/>
          <w:sz w:val="28"/>
          <w:szCs w:val="28"/>
        </w:rPr>
        <w:t>окументальное оформление движения ОС и организация аналитического учета</w:t>
      </w:r>
    </w:p>
    <w:p w:rsidR="00831C61" w:rsidRPr="007623C4" w:rsidRDefault="00831C61" w:rsidP="00831C61">
      <w:pPr>
        <w:pStyle w:val="a6"/>
        <w:shd w:val="clear" w:color="auto" w:fill="FFFFFF"/>
        <w:spacing w:before="0" w:beforeAutospacing="0" w:after="0" w:afterAutospacing="0"/>
        <w:rPr>
          <w:rFonts w:ascii="Times New Roman" w:hAnsi="Times New Roman" w:cs="Times New Roman"/>
          <w:sz w:val="28"/>
          <w:szCs w:val="28"/>
        </w:rPr>
      </w:pPr>
      <w:r w:rsidRPr="007623C4">
        <w:rPr>
          <w:rFonts w:ascii="Times New Roman" w:hAnsi="Times New Roman" w:cs="Times New Roman"/>
          <w:sz w:val="28"/>
          <w:szCs w:val="28"/>
        </w:rPr>
        <w:t>3  Компонентный учет основных средств</w:t>
      </w:r>
      <w:r w:rsidRPr="007623C4">
        <w:rPr>
          <w:rFonts w:ascii="Times New Roman" w:hAnsi="Times New Roman" w:cs="Times New Roman"/>
          <w:sz w:val="28"/>
          <w:szCs w:val="28"/>
        </w:rPr>
        <w:br/>
        <w:t>4  Амортизация основных средств</w:t>
      </w:r>
    </w:p>
    <w:p w:rsidR="00A14C0B" w:rsidRPr="007623C4" w:rsidRDefault="00A14C0B" w:rsidP="00831C61">
      <w:pPr>
        <w:pStyle w:val="a6"/>
        <w:shd w:val="clear" w:color="auto" w:fill="FFFFFF"/>
        <w:spacing w:before="0" w:beforeAutospacing="0" w:after="0" w:afterAutospacing="0"/>
        <w:rPr>
          <w:rFonts w:ascii="Times New Roman" w:hAnsi="Times New Roman" w:cs="Times New Roman"/>
          <w:sz w:val="28"/>
          <w:szCs w:val="28"/>
        </w:rPr>
      </w:pPr>
    </w:p>
    <w:p w:rsidR="00A14C0B" w:rsidRPr="007623C4" w:rsidRDefault="00A14C0B" w:rsidP="00A14C0B">
      <w:pPr>
        <w:pStyle w:val="a6"/>
        <w:shd w:val="clear" w:color="auto" w:fill="FFFFFF"/>
        <w:spacing w:before="0" w:beforeAutospacing="0" w:after="0" w:afterAutospacing="0"/>
        <w:rPr>
          <w:rFonts w:ascii="Times New Roman" w:hAnsi="Times New Roman" w:cs="Times New Roman"/>
          <w:b/>
          <w:sz w:val="28"/>
          <w:szCs w:val="28"/>
        </w:rPr>
      </w:pPr>
      <w:r w:rsidRPr="007623C4">
        <w:rPr>
          <w:rFonts w:ascii="Times New Roman" w:hAnsi="Times New Roman" w:cs="Times New Roman"/>
          <w:b/>
          <w:sz w:val="28"/>
          <w:szCs w:val="28"/>
        </w:rPr>
        <w:t>1</w:t>
      </w:r>
      <w:r w:rsidR="007623C4" w:rsidRPr="007623C4">
        <w:rPr>
          <w:rFonts w:ascii="Times New Roman" w:hAnsi="Times New Roman" w:cs="Times New Roman"/>
          <w:b/>
          <w:sz w:val="28"/>
          <w:szCs w:val="28"/>
        </w:rPr>
        <w:t>.</w:t>
      </w:r>
      <w:r w:rsidRPr="007623C4">
        <w:rPr>
          <w:rFonts w:ascii="Times New Roman" w:hAnsi="Times New Roman" w:cs="Times New Roman"/>
          <w:b/>
          <w:sz w:val="28"/>
          <w:szCs w:val="28"/>
        </w:rPr>
        <w:t>  Характеристика и оценка основных средств</w:t>
      </w:r>
    </w:p>
    <w:p w:rsidR="00A14C0B" w:rsidRPr="007623C4" w:rsidRDefault="00A14C0B" w:rsidP="00A14C0B">
      <w:pPr>
        <w:spacing w:after="0" w:line="240" w:lineRule="auto"/>
        <w:jc w:val="both"/>
        <w:rPr>
          <w:rFonts w:ascii="Times New Roman" w:eastAsia="Times New Roman" w:hAnsi="Times New Roman" w:cs="Times New Roman"/>
          <w:sz w:val="28"/>
          <w:szCs w:val="28"/>
        </w:rPr>
      </w:pPr>
      <w:r w:rsidRPr="007623C4">
        <w:rPr>
          <w:rFonts w:ascii="Times New Roman" w:eastAsia="Times New Roman" w:hAnsi="Times New Roman" w:cs="Times New Roman"/>
          <w:b/>
          <w:bCs/>
          <w:i/>
          <w:iCs/>
          <w:color w:val="000000"/>
          <w:sz w:val="28"/>
          <w:szCs w:val="28"/>
        </w:rPr>
        <w:t>Основные средства -</w:t>
      </w:r>
      <w:r w:rsidRPr="007623C4">
        <w:rPr>
          <w:rFonts w:ascii="Times New Roman" w:eastAsia="Times New Roman" w:hAnsi="Times New Roman" w:cs="Times New Roman"/>
          <w:color w:val="000000"/>
          <w:sz w:val="28"/>
          <w:szCs w:val="28"/>
        </w:rPr>
        <w:t xml:space="preserve"> это материальные активы, которые предназначены для использования в процессе производства или поставки товаров и предоставления услуг, при сдаче в аренду или в административных целях;</w:t>
      </w:r>
    </w:p>
    <w:p w:rsidR="00A14C0B" w:rsidRPr="007623C4" w:rsidRDefault="00A14C0B" w:rsidP="00A14C0B">
      <w:pPr>
        <w:spacing w:after="0" w:line="240" w:lineRule="auto"/>
        <w:jc w:val="both"/>
        <w:rPr>
          <w:rFonts w:ascii="Times New Roman" w:eastAsia="Times New Roman" w:hAnsi="Times New Roman" w:cs="Times New Roman"/>
          <w:sz w:val="28"/>
          <w:szCs w:val="28"/>
        </w:rPr>
      </w:pPr>
      <w:r w:rsidRPr="007623C4">
        <w:rPr>
          <w:rFonts w:ascii="Times New Roman" w:eastAsia="Times New Roman" w:hAnsi="Times New Roman" w:cs="Times New Roman"/>
          <w:color w:val="000000"/>
          <w:sz w:val="28"/>
          <w:szCs w:val="28"/>
        </w:rPr>
        <w:t>предполагаются к использованию в течение более чем одного отчетного периода (более 1 года).</w:t>
      </w:r>
    </w:p>
    <w:p w:rsidR="00A14C0B" w:rsidRPr="007623C4" w:rsidRDefault="00A14C0B" w:rsidP="00A14C0B">
      <w:pPr>
        <w:spacing w:after="0" w:line="240" w:lineRule="auto"/>
        <w:ind w:firstLine="709"/>
        <w:jc w:val="both"/>
        <w:rPr>
          <w:rFonts w:ascii="Times New Roman" w:eastAsia="Times New Roman" w:hAnsi="Times New Roman" w:cs="Times New Roman"/>
          <w:sz w:val="28"/>
          <w:szCs w:val="28"/>
        </w:rPr>
      </w:pPr>
      <w:r w:rsidRPr="007623C4">
        <w:rPr>
          <w:rFonts w:ascii="Times New Roman" w:eastAsia="Times New Roman" w:hAnsi="Times New Roman" w:cs="Times New Roman"/>
          <w:color w:val="000000"/>
          <w:sz w:val="28"/>
          <w:szCs w:val="28"/>
        </w:rPr>
        <w:lastRenderedPageBreak/>
        <w:t>Первоначальная стоимость ОС подлежит признанию в качестве актива только в том случае, если:</w:t>
      </w:r>
    </w:p>
    <w:p w:rsidR="00A14C0B" w:rsidRPr="007623C4" w:rsidRDefault="00A14C0B" w:rsidP="001115CE">
      <w:pPr>
        <w:numPr>
          <w:ilvl w:val="0"/>
          <w:numId w:val="13"/>
        </w:numPr>
        <w:tabs>
          <w:tab w:val="left" w:pos="1134"/>
        </w:tabs>
        <w:spacing w:after="0" w:line="240" w:lineRule="auto"/>
        <w:ind w:firstLine="567"/>
        <w:jc w:val="both"/>
        <w:rPr>
          <w:rFonts w:ascii="Times New Roman" w:eastAsia="Times New Roman" w:hAnsi="Times New Roman" w:cs="Times New Roman"/>
          <w:sz w:val="28"/>
          <w:szCs w:val="28"/>
        </w:rPr>
      </w:pPr>
      <w:r w:rsidRPr="007623C4">
        <w:rPr>
          <w:rFonts w:ascii="Times New Roman" w:eastAsia="Times New Roman" w:hAnsi="Times New Roman" w:cs="Times New Roman"/>
          <w:color w:val="000000"/>
          <w:sz w:val="28"/>
          <w:szCs w:val="28"/>
        </w:rPr>
        <w:t>признается вероятным, что организация получит связанные с данным объектом</w:t>
      </w:r>
      <w:r w:rsidR="007C0C8D" w:rsidRPr="007623C4">
        <w:rPr>
          <w:rFonts w:ascii="Times New Roman" w:eastAsia="Times New Roman" w:hAnsi="Times New Roman" w:cs="Times New Roman"/>
          <w:color w:val="000000"/>
          <w:sz w:val="28"/>
          <w:szCs w:val="28"/>
        </w:rPr>
        <w:t xml:space="preserve"> </w:t>
      </w:r>
      <w:r w:rsidRPr="007623C4">
        <w:rPr>
          <w:rFonts w:ascii="Times New Roman" w:eastAsia="Times New Roman" w:hAnsi="Times New Roman" w:cs="Times New Roman"/>
          <w:color w:val="000000"/>
          <w:sz w:val="28"/>
          <w:szCs w:val="28"/>
        </w:rPr>
        <w:t>будущие экономические выгоды;</w:t>
      </w:r>
    </w:p>
    <w:p w:rsidR="00A14C0B" w:rsidRPr="007623C4" w:rsidRDefault="00A14C0B" w:rsidP="001115CE">
      <w:pPr>
        <w:numPr>
          <w:ilvl w:val="0"/>
          <w:numId w:val="13"/>
        </w:numPr>
        <w:tabs>
          <w:tab w:val="left" w:pos="1134"/>
        </w:tabs>
        <w:spacing w:after="0" w:line="240" w:lineRule="auto"/>
        <w:ind w:firstLine="709"/>
        <w:jc w:val="both"/>
        <w:rPr>
          <w:rFonts w:ascii="Times New Roman" w:eastAsia="Times New Roman" w:hAnsi="Times New Roman" w:cs="Times New Roman"/>
          <w:color w:val="000000"/>
          <w:sz w:val="28"/>
          <w:szCs w:val="28"/>
        </w:rPr>
      </w:pPr>
      <w:r w:rsidRPr="007623C4">
        <w:rPr>
          <w:rFonts w:ascii="Times New Roman" w:eastAsia="Times New Roman" w:hAnsi="Times New Roman" w:cs="Times New Roman"/>
          <w:color w:val="000000"/>
          <w:sz w:val="28"/>
          <w:szCs w:val="28"/>
        </w:rPr>
        <w:t>первоначальная стоимость данного объекта может быть надежно оценена.</w:t>
      </w:r>
    </w:p>
    <w:p w:rsidR="00A14C0B" w:rsidRPr="007623C4" w:rsidRDefault="00A14C0B" w:rsidP="00A14C0B">
      <w:pPr>
        <w:spacing w:after="0" w:line="240" w:lineRule="auto"/>
        <w:ind w:firstLine="709"/>
        <w:jc w:val="both"/>
        <w:rPr>
          <w:rFonts w:ascii="Times New Roman" w:eastAsia="Times New Roman" w:hAnsi="Times New Roman" w:cs="Times New Roman"/>
          <w:sz w:val="28"/>
          <w:szCs w:val="28"/>
        </w:rPr>
      </w:pPr>
      <w:r w:rsidRPr="007623C4">
        <w:rPr>
          <w:rFonts w:ascii="Times New Roman" w:eastAsia="Times New Roman" w:hAnsi="Times New Roman" w:cs="Times New Roman"/>
          <w:b/>
          <w:bCs/>
          <w:i/>
          <w:iCs/>
          <w:color w:val="000000"/>
          <w:sz w:val="28"/>
          <w:szCs w:val="28"/>
        </w:rPr>
        <w:t>Первоначальная стоимость -</w:t>
      </w:r>
      <w:r w:rsidRPr="007623C4">
        <w:rPr>
          <w:rFonts w:ascii="Times New Roman" w:eastAsia="Times New Roman" w:hAnsi="Times New Roman" w:cs="Times New Roman"/>
          <w:color w:val="000000"/>
          <w:sz w:val="28"/>
          <w:szCs w:val="28"/>
        </w:rPr>
        <w:t xml:space="preserve"> сумма уплаченных денежных средств или их эквивалентов или справедливая стоимость другого возмещения, переданного с целью приобретения актива, на момент его приобретения или сооружения, ил</w:t>
      </w:r>
      <w:r w:rsidR="007C0C8D" w:rsidRPr="007623C4">
        <w:rPr>
          <w:rFonts w:ascii="Times New Roman" w:eastAsia="Times New Roman" w:hAnsi="Times New Roman" w:cs="Times New Roman"/>
          <w:color w:val="000000"/>
          <w:sz w:val="28"/>
          <w:szCs w:val="28"/>
        </w:rPr>
        <w:t>и</w:t>
      </w:r>
      <w:r w:rsidRPr="007623C4">
        <w:rPr>
          <w:rFonts w:ascii="Times New Roman" w:eastAsia="Times New Roman" w:hAnsi="Times New Roman" w:cs="Times New Roman"/>
          <w:color w:val="000000"/>
          <w:sz w:val="28"/>
          <w:szCs w:val="28"/>
        </w:rPr>
        <w:t xml:space="preserve"> когда это применимо, сумма, отнесенная на данный актив при его первоначальном признании в соответствии с конкретными требованиями других МСФО.</w:t>
      </w:r>
    </w:p>
    <w:p w:rsidR="00A14C0B" w:rsidRPr="007623C4" w:rsidRDefault="00A14C0B" w:rsidP="00A14C0B">
      <w:pPr>
        <w:spacing w:after="0" w:line="240" w:lineRule="auto"/>
        <w:ind w:firstLine="709"/>
        <w:jc w:val="both"/>
        <w:rPr>
          <w:rFonts w:ascii="Times New Roman" w:eastAsia="Times New Roman" w:hAnsi="Times New Roman" w:cs="Times New Roman"/>
          <w:sz w:val="28"/>
          <w:szCs w:val="28"/>
        </w:rPr>
      </w:pPr>
      <w:r w:rsidRPr="007623C4">
        <w:rPr>
          <w:rFonts w:ascii="Times New Roman" w:eastAsia="Times New Roman" w:hAnsi="Times New Roman" w:cs="Times New Roman"/>
          <w:color w:val="000000"/>
          <w:sz w:val="28"/>
          <w:szCs w:val="28"/>
        </w:rPr>
        <w:t>Первоначальная стоимость включает стоимость фактически произведенных затрат по возведению или приобретению ОС, включая затрат</w:t>
      </w:r>
      <w:r w:rsidR="007C0C8D" w:rsidRPr="007623C4">
        <w:rPr>
          <w:rFonts w:ascii="Times New Roman" w:eastAsia="Times New Roman" w:hAnsi="Times New Roman" w:cs="Times New Roman"/>
          <w:color w:val="000000"/>
          <w:sz w:val="28"/>
          <w:szCs w:val="28"/>
        </w:rPr>
        <w:t>ы по</w:t>
      </w:r>
      <w:r w:rsidRPr="007623C4">
        <w:rPr>
          <w:rFonts w:ascii="Times New Roman" w:eastAsia="Times New Roman" w:hAnsi="Times New Roman" w:cs="Times New Roman"/>
          <w:color w:val="000000"/>
          <w:sz w:val="28"/>
          <w:szCs w:val="28"/>
        </w:rPr>
        <w:t xml:space="preserve"> доставке, монтажу, установке и др. расходы, связанные с приведением актива в рабочее состояние для его использования по назначению.</w:t>
      </w:r>
    </w:p>
    <w:p w:rsidR="00A14C0B" w:rsidRPr="007623C4" w:rsidRDefault="00A14C0B" w:rsidP="00A14C0B">
      <w:pPr>
        <w:spacing w:after="0" w:line="240" w:lineRule="auto"/>
        <w:ind w:firstLine="709"/>
        <w:jc w:val="both"/>
        <w:rPr>
          <w:rFonts w:ascii="Times New Roman" w:eastAsia="Times New Roman" w:hAnsi="Times New Roman" w:cs="Times New Roman"/>
          <w:sz w:val="28"/>
          <w:szCs w:val="28"/>
        </w:rPr>
      </w:pPr>
      <w:r w:rsidRPr="007623C4">
        <w:rPr>
          <w:rFonts w:ascii="Times New Roman" w:eastAsia="Times New Roman" w:hAnsi="Times New Roman" w:cs="Times New Roman"/>
          <w:b/>
          <w:bCs/>
          <w:i/>
          <w:iCs/>
          <w:color w:val="000000"/>
          <w:sz w:val="28"/>
          <w:szCs w:val="28"/>
        </w:rPr>
        <w:t>Балансовая стоимость</w:t>
      </w:r>
      <w:r w:rsidRPr="007623C4">
        <w:rPr>
          <w:rFonts w:ascii="Times New Roman" w:eastAsia="Times New Roman" w:hAnsi="Times New Roman" w:cs="Times New Roman"/>
          <w:color w:val="000000"/>
          <w:sz w:val="28"/>
          <w:szCs w:val="28"/>
        </w:rPr>
        <w:t xml:space="preserve"> - сумма, в которой актив признается после вычета сумм накопленной амортизации и накопленных убытков от его обесценения.</w:t>
      </w:r>
    </w:p>
    <w:p w:rsidR="00A14C0B" w:rsidRPr="007623C4" w:rsidRDefault="00A14C0B" w:rsidP="00A14C0B">
      <w:pPr>
        <w:spacing w:after="0" w:line="240" w:lineRule="auto"/>
        <w:ind w:firstLine="709"/>
        <w:jc w:val="both"/>
        <w:rPr>
          <w:rFonts w:ascii="Times New Roman" w:eastAsia="Times New Roman" w:hAnsi="Times New Roman" w:cs="Times New Roman"/>
          <w:sz w:val="28"/>
          <w:szCs w:val="28"/>
        </w:rPr>
      </w:pPr>
      <w:r w:rsidRPr="007623C4">
        <w:rPr>
          <w:rFonts w:ascii="Times New Roman" w:eastAsia="Times New Roman" w:hAnsi="Times New Roman" w:cs="Times New Roman"/>
          <w:b/>
          <w:bCs/>
          <w:i/>
          <w:iCs/>
          <w:color w:val="000000"/>
          <w:sz w:val="28"/>
          <w:szCs w:val="28"/>
        </w:rPr>
        <w:t>Амортизируемая величина</w:t>
      </w:r>
      <w:r w:rsidRPr="007623C4">
        <w:rPr>
          <w:rFonts w:ascii="Times New Roman" w:eastAsia="Times New Roman" w:hAnsi="Times New Roman" w:cs="Times New Roman"/>
          <w:color w:val="000000"/>
          <w:sz w:val="28"/>
          <w:szCs w:val="28"/>
        </w:rPr>
        <w:t xml:space="preserve"> - первоначальная стоимость актива или другая сумма, принимаемая за первоначальную стоимость, за вычетом его ликвидационной стоимости.</w:t>
      </w:r>
    </w:p>
    <w:p w:rsidR="00A14C0B" w:rsidRPr="007623C4" w:rsidRDefault="00A14C0B" w:rsidP="00A14C0B">
      <w:pPr>
        <w:spacing w:after="0" w:line="240" w:lineRule="auto"/>
        <w:ind w:firstLine="709"/>
        <w:jc w:val="both"/>
        <w:rPr>
          <w:rFonts w:ascii="Times New Roman" w:eastAsia="Times New Roman" w:hAnsi="Times New Roman" w:cs="Times New Roman"/>
          <w:sz w:val="28"/>
          <w:szCs w:val="28"/>
        </w:rPr>
      </w:pPr>
      <w:r w:rsidRPr="007623C4">
        <w:rPr>
          <w:rFonts w:ascii="Times New Roman" w:eastAsia="Times New Roman" w:hAnsi="Times New Roman" w:cs="Times New Roman"/>
          <w:b/>
          <w:bCs/>
          <w:i/>
          <w:iCs/>
          <w:color w:val="000000"/>
          <w:sz w:val="28"/>
          <w:szCs w:val="28"/>
        </w:rPr>
        <w:t>Амортизация</w:t>
      </w:r>
      <w:r w:rsidRPr="007623C4">
        <w:rPr>
          <w:rFonts w:ascii="Times New Roman" w:eastAsia="Times New Roman" w:hAnsi="Times New Roman" w:cs="Times New Roman"/>
          <w:color w:val="000000"/>
          <w:sz w:val="28"/>
          <w:szCs w:val="28"/>
        </w:rPr>
        <w:t xml:space="preserve"> - систематическое распределение амортизируемой величины актива на протяжении срока его полезного использования.</w:t>
      </w:r>
    </w:p>
    <w:p w:rsidR="00A14C0B" w:rsidRPr="007623C4" w:rsidRDefault="00A14C0B" w:rsidP="00A14C0B">
      <w:pPr>
        <w:spacing w:after="0" w:line="240" w:lineRule="auto"/>
        <w:ind w:firstLine="709"/>
        <w:jc w:val="both"/>
        <w:rPr>
          <w:rFonts w:ascii="Times New Roman" w:eastAsia="Times New Roman" w:hAnsi="Times New Roman" w:cs="Times New Roman"/>
          <w:sz w:val="28"/>
          <w:szCs w:val="28"/>
        </w:rPr>
      </w:pPr>
      <w:r w:rsidRPr="007623C4">
        <w:rPr>
          <w:rFonts w:ascii="Times New Roman" w:eastAsia="Times New Roman" w:hAnsi="Times New Roman" w:cs="Times New Roman"/>
          <w:b/>
          <w:bCs/>
          <w:i/>
          <w:iCs/>
          <w:color w:val="000000"/>
          <w:sz w:val="28"/>
          <w:szCs w:val="28"/>
        </w:rPr>
        <w:t>Справедливая (текущая) стоимость</w:t>
      </w:r>
      <w:r w:rsidRPr="007623C4">
        <w:rPr>
          <w:rFonts w:ascii="Times New Roman" w:eastAsia="Times New Roman" w:hAnsi="Times New Roman" w:cs="Times New Roman"/>
          <w:color w:val="000000"/>
          <w:sz w:val="28"/>
          <w:szCs w:val="28"/>
        </w:rPr>
        <w:t xml:space="preserve"> </w:t>
      </w:r>
      <w:r w:rsidRPr="007623C4">
        <w:rPr>
          <w:rFonts w:ascii="Times New Roman" w:eastAsia="Times New Roman" w:hAnsi="Times New Roman" w:cs="Times New Roman"/>
          <w:color w:val="1E3455"/>
          <w:sz w:val="28"/>
          <w:szCs w:val="28"/>
        </w:rPr>
        <w:t xml:space="preserve">- </w:t>
      </w:r>
      <w:r w:rsidRPr="007623C4">
        <w:rPr>
          <w:rFonts w:ascii="Times New Roman" w:eastAsia="Times New Roman" w:hAnsi="Times New Roman" w:cs="Times New Roman"/>
          <w:color w:val="000000"/>
          <w:sz w:val="28"/>
          <w:szCs w:val="28"/>
        </w:rPr>
        <w:t>цена, которая была бы получена при продаже актива или уплачена при передаче обязательства в ходе обычной сделки между участниками рынка на дату оценки.</w:t>
      </w:r>
    </w:p>
    <w:p w:rsidR="00A14C0B" w:rsidRPr="007623C4" w:rsidRDefault="00A14C0B" w:rsidP="00A14C0B">
      <w:pPr>
        <w:spacing w:after="0" w:line="240" w:lineRule="auto"/>
        <w:ind w:firstLine="709"/>
        <w:jc w:val="both"/>
        <w:rPr>
          <w:rFonts w:ascii="Times New Roman" w:eastAsia="Times New Roman" w:hAnsi="Times New Roman" w:cs="Times New Roman"/>
          <w:sz w:val="28"/>
          <w:szCs w:val="28"/>
        </w:rPr>
      </w:pPr>
      <w:r w:rsidRPr="007623C4">
        <w:rPr>
          <w:rFonts w:ascii="Times New Roman" w:eastAsia="Times New Roman" w:hAnsi="Times New Roman" w:cs="Times New Roman"/>
          <w:b/>
          <w:bCs/>
          <w:i/>
          <w:iCs/>
          <w:color w:val="000000"/>
          <w:sz w:val="28"/>
          <w:szCs w:val="28"/>
        </w:rPr>
        <w:t xml:space="preserve">Убыток от обесценения </w:t>
      </w:r>
      <w:r w:rsidRPr="007623C4">
        <w:rPr>
          <w:rFonts w:ascii="Times New Roman" w:eastAsia="Times New Roman" w:hAnsi="Times New Roman" w:cs="Times New Roman"/>
          <w:b/>
          <w:bCs/>
          <w:i/>
          <w:iCs/>
          <w:color w:val="1E3455"/>
          <w:sz w:val="28"/>
          <w:szCs w:val="28"/>
        </w:rPr>
        <w:t>-</w:t>
      </w:r>
      <w:r w:rsidRPr="007623C4">
        <w:rPr>
          <w:rFonts w:ascii="Times New Roman" w:eastAsia="Times New Roman" w:hAnsi="Times New Roman" w:cs="Times New Roman"/>
          <w:color w:val="1E3455"/>
          <w:sz w:val="28"/>
          <w:szCs w:val="28"/>
        </w:rPr>
        <w:t xml:space="preserve"> </w:t>
      </w:r>
      <w:r w:rsidRPr="007623C4">
        <w:rPr>
          <w:rFonts w:ascii="Times New Roman" w:eastAsia="Times New Roman" w:hAnsi="Times New Roman" w:cs="Times New Roman"/>
          <w:color w:val="000000"/>
          <w:sz w:val="28"/>
          <w:szCs w:val="28"/>
        </w:rPr>
        <w:t>сумма, на которую балансовая стоимость актива превышает его возмещаемую сумму.</w:t>
      </w:r>
    </w:p>
    <w:p w:rsidR="00A14C0B" w:rsidRPr="007623C4" w:rsidRDefault="00A14C0B" w:rsidP="00A14C0B">
      <w:pPr>
        <w:spacing w:after="0" w:line="240" w:lineRule="auto"/>
        <w:ind w:firstLine="709"/>
        <w:jc w:val="both"/>
        <w:rPr>
          <w:rFonts w:ascii="Times New Roman" w:eastAsia="Times New Roman" w:hAnsi="Times New Roman" w:cs="Times New Roman"/>
          <w:sz w:val="28"/>
          <w:szCs w:val="28"/>
        </w:rPr>
      </w:pPr>
      <w:r w:rsidRPr="007623C4">
        <w:rPr>
          <w:rFonts w:ascii="Times New Roman" w:eastAsia="Times New Roman" w:hAnsi="Times New Roman" w:cs="Times New Roman"/>
          <w:b/>
          <w:bCs/>
          <w:i/>
          <w:iCs/>
          <w:color w:val="000000"/>
          <w:sz w:val="28"/>
          <w:szCs w:val="28"/>
        </w:rPr>
        <w:t>Возмещаемая сумма -</w:t>
      </w:r>
      <w:r w:rsidRPr="007623C4">
        <w:rPr>
          <w:rFonts w:ascii="Times New Roman" w:eastAsia="Times New Roman" w:hAnsi="Times New Roman" w:cs="Times New Roman"/>
          <w:color w:val="000000"/>
          <w:sz w:val="28"/>
          <w:szCs w:val="28"/>
        </w:rPr>
        <w:t xml:space="preserve"> большее из двух значений: справедливой стоимости актива за вычетом затрат на продажу или ценности его использования.</w:t>
      </w:r>
    </w:p>
    <w:p w:rsidR="00A14C0B" w:rsidRPr="007623C4" w:rsidRDefault="00A14C0B" w:rsidP="00A14C0B">
      <w:pPr>
        <w:spacing w:after="0" w:line="240" w:lineRule="auto"/>
        <w:ind w:firstLine="709"/>
        <w:jc w:val="both"/>
        <w:rPr>
          <w:rFonts w:ascii="Times New Roman" w:eastAsia="Times New Roman" w:hAnsi="Times New Roman" w:cs="Times New Roman"/>
          <w:sz w:val="28"/>
          <w:szCs w:val="28"/>
        </w:rPr>
      </w:pPr>
      <w:r w:rsidRPr="007623C4">
        <w:rPr>
          <w:rFonts w:ascii="Times New Roman" w:eastAsia="Times New Roman" w:hAnsi="Times New Roman" w:cs="Times New Roman"/>
          <w:b/>
          <w:bCs/>
          <w:i/>
          <w:iCs/>
          <w:color w:val="000000"/>
          <w:sz w:val="28"/>
          <w:szCs w:val="28"/>
        </w:rPr>
        <w:t>Ликвидационная стоимость</w:t>
      </w:r>
      <w:r w:rsidRPr="007623C4">
        <w:rPr>
          <w:rFonts w:ascii="Times New Roman" w:eastAsia="Times New Roman" w:hAnsi="Times New Roman" w:cs="Times New Roman"/>
          <w:color w:val="000000"/>
          <w:sz w:val="28"/>
          <w:szCs w:val="28"/>
        </w:rPr>
        <w:t xml:space="preserve"> </w:t>
      </w:r>
      <w:r w:rsidRPr="007623C4">
        <w:rPr>
          <w:rFonts w:ascii="Times New Roman" w:eastAsia="Times New Roman" w:hAnsi="Times New Roman" w:cs="Times New Roman"/>
          <w:color w:val="1E3455"/>
          <w:sz w:val="28"/>
          <w:szCs w:val="28"/>
        </w:rPr>
        <w:t xml:space="preserve">- </w:t>
      </w:r>
      <w:r w:rsidRPr="007623C4">
        <w:rPr>
          <w:rFonts w:ascii="Times New Roman" w:eastAsia="Times New Roman" w:hAnsi="Times New Roman" w:cs="Times New Roman"/>
          <w:color w:val="000000"/>
          <w:sz w:val="28"/>
          <w:szCs w:val="28"/>
        </w:rPr>
        <w:t>расчетная сумма, которую организация получила бы на текущий момент от выбытия актива после вычета расчетных затрат на выбытие, если бы состояние данного актива и срок его службы были такими, какие ожидаются по окончании срока его полезного использования.</w:t>
      </w:r>
    </w:p>
    <w:p w:rsidR="00A14C0B" w:rsidRPr="007623C4" w:rsidRDefault="00A14C0B" w:rsidP="00A14C0B">
      <w:pPr>
        <w:spacing w:after="0" w:line="240" w:lineRule="auto"/>
        <w:ind w:firstLine="709"/>
        <w:jc w:val="both"/>
        <w:rPr>
          <w:rFonts w:ascii="Times New Roman" w:eastAsia="Times New Roman" w:hAnsi="Times New Roman" w:cs="Times New Roman"/>
          <w:sz w:val="28"/>
          <w:szCs w:val="28"/>
        </w:rPr>
      </w:pPr>
      <w:r w:rsidRPr="007623C4">
        <w:rPr>
          <w:rFonts w:ascii="Times New Roman" w:eastAsia="Times New Roman" w:hAnsi="Times New Roman" w:cs="Times New Roman"/>
          <w:color w:val="000000"/>
          <w:sz w:val="28"/>
          <w:szCs w:val="28"/>
        </w:rPr>
        <w:t>Ликвидационная стоимость чаще всего определяется как процент к первоначальной стоимости. Этот процент определяется Учетной политикой.</w:t>
      </w:r>
    </w:p>
    <w:p w:rsidR="00A14C0B" w:rsidRPr="007623C4" w:rsidRDefault="00A14C0B" w:rsidP="00A14C0B">
      <w:pPr>
        <w:spacing w:after="0" w:line="240" w:lineRule="auto"/>
        <w:ind w:firstLine="709"/>
        <w:jc w:val="both"/>
        <w:rPr>
          <w:rFonts w:ascii="Times New Roman" w:eastAsia="Times New Roman" w:hAnsi="Times New Roman" w:cs="Times New Roman"/>
          <w:sz w:val="28"/>
          <w:szCs w:val="28"/>
        </w:rPr>
      </w:pPr>
      <w:r w:rsidRPr="007623C4">
        <w:rPr>
          <w:rFonts w:ascii="Times New Roman" w:eastAsia="Times New Roman" w:hAnsi="Times New Roman" w:cs="Times New Roman"/>
          <w:b/>
          <w:bCs/>
          <w:i/>
          <w:iCs/>
          <w:color w:val="000000"/>
          <w:sz w:val="28"/>
          <w:szCs w:val="28"/>
        </w:rPr>
        <w:t xml:space="preserve">Стоимость реализации </w:t>
      </w:r>
      <w:r w:rsidRPr="007623C4">
        <w:rPr>
          <w:rFonts w:ascii="Times New Roman" w:eastAsia="Times New Roman" w:hAnsi="Times New Roman" w:cs="Times New Roman"/>
          <w:b/>
          <w:bCs/>
          <w:i/>
          <w:iCs/>
          <w:color w:val="1E3455"/>
          <w:sz w:val="28"/>
          <w:szCs w:val="28"/>
        </w:rPr>
        <w:t>-</w:t>
      </w:r>
      <w:r w:rsidRPr="007623C4">
        <w:rPr>
          <w:rFonts w:ascii="Times New Roman" w:eastAsia="Times New Roman" w:hAnsi="Times New Roman" w:cs="Times New Roman"/>
          <w:color w:val="1E3455"/>
          <w:sz w:val="28"/>
          <w:szCs w:val="28"/>
        </w:rPr>
        <w:t xml:space="preserve"> </w:t>
      </w:r>
      <w:r w:rsidRPr="007623C4">
        <w:rPr>
          <w:rFonts w:ascii="Times New Roman" w:eastAsia="Times New Roman" w:hAnsi="Times New Roman" w:cs="Times New Roman"/>
          <w:color w:val="000000"/>
          <w:sz w:val="28"/>
          <w:szCs w:val="28"/>
        </w:rPr>
        <w:t>это стоимость, по которой возможен обмен ОС между хорошо осведомленными и готовыми к проведению сделки независимыми сторонами.</w:t>
      </w:r>
    </w:p>
    <w:p w:rsidR="00A14C0B" w:rsidRPr="00A14C0B" w:rsidRDefault="00A14C0B" w:rsidP="00A14C0B">
      <w:pPr>
        <w:pStyle w:val="a6"/>
        <w:shd w:val="clear" w:color="auto" w:fill="FFFFFF"/>
        <w:spacing w:before="0" w:beforeAutospacing="0" w:after="0" w:afterAutospacing="0"/>
        <w:rPr>
          <w:rFonts w:ascii="Times New Roman" w:hAnsi="Times New Roman" w:cs="Times New Roman"/>
          <w:sz w:val="28"/>
          <w:szCs w:val="28"/>
          <w:highlight w:val="yellow"/>
        </w:rPr>
      </w:pPr>
    </w:p>
    <w:p w:rsidR="007C0C8D" w:rsidRPr="007C0C8D" w:rsidRDefault="00A14C0B" w:rsidP="007C0C8D">
      <w:pPr>
        <w:pStyle w:val="a6"/>
        <w:shd w:val="clear" w:color="auto" w:fill="FFFFFF"/>
        <w:spacing w:before="0" w:beforeAutospacing="0" w:after="0" w:afterAutospacing="0"/>
        <w:rPr>
          <w:rFonts w:ascii="Times New Roman" w:eastAsia="Times New Roman" w:hAnsi="Times New Roman" w:cs="Times New Roman"/>
          <w:b/>
          <w:sz w:val="28"/>
          <w:szCs w:val="28"/>
        </w:rPr>
      </w:pPr>
      <w:r w:rsidRPr="00A14C0B">
        <w:rPr>
          <w:rFonts w:ascii="Times New Roman" w:hAnsi="Times New Roman" w:cs="Times New Roman"/>
          <w:sz w:val="28"/>
          <w:szCs w:val="28"/>
          <w:highlight w:val="yellow"/>
        </w:rPr>
        <w:br/>
      </w:r>
      <w:r w:rsidRPr="007623C4">
        <w:rPr>
          <w:rFonts w:ascii="Times New Roman" w:hAnsi="Times New Roman" w:cs="Times New Roman"/>
          <w:b/>
          <w:sz w:val="28"/>
          <w:szCs w:val="28"/>
        </w:rPr>
        <w:t xml:space="preserve">2  Поступление </w:t>
      </w:r>
      <w:r w:rsidR="002E169F" w:rsidRPr="007623C4">
        <w:rPr>
          <w:rFonts w:ascii="Times New Roman" w:hAnsi="Times New Roman" w:cs="Times New Roman"/>
          <w:b/>
          <w:sz w:val="28"/>
          <w:szCs w:val="28"/>
        </w:rPr>
        <w:t xml:space="preserve"> </w:t>
      </w:r>
      <w:r w:rsidR="000C7106" w:rsidRPr="007623C4">
        <w:rPr>
          <w:rFonts w:ascii="Times New Roman" w:hAnsi="Times New Roman" w:cs="Times New Roman"/>
          <w:b/>
          <w:sz w:val="28"/>
          <w:szCs w:val="28"/>
        </w:rPr>
        <w:t xml:space="preserve"> </w:t>
      </w:r>
      <w:r w:rsidRPr="007623C4">
        <w:rPr>
          <w:rFonts w:ascii="Times New Roman" w:hAnsi="Times New Roman" w:cs="Times New Roman"/>
          <w:b/>
          <w:sz w:val="28"/>
          <w:szCs w:val="28"/>
        </w:rPr>
        <w:t>основных средств: приобретение, обмен, без</w:t>
      </w:r>
      <w:r w:rsidR="007C0C8D" w:rsidRPr="007623C4">
        <w:rPr>
          <w:rFonts w:ascii="Times New Roman" w:hAnsi="Times New Roman" w:cs="Times New Roman"/>
          <w:b/>
          <w:sz w:val="28"/>
          <w:szCs w:val="28"/>
        </w:rPr>
        <w:t>возмездно</w:t>
      </w:r>
      <w:r w:rsidRPr="007623C4">
        <w:rPr>
          <w:rFonts w:ascii="Times New Roman" w:hAnsi="Times New Roman" w:cs="Times New Roman"/>
          <w:b/>
          <w:sz w:val="28"/>
          <w:szCs w:val="28"/>
        </w:rPr>
        <w:t xml:space="preserve"> полученные</w:t>
      </w:r>
      <w:r w:rsidR="007C0C8D" w:rsidRPr="007623C4">
        <w:rPr>
          <w:rFonts w:ascii="Times New Roman" w:hAnsi="Times New Roman" w:cs="Times New Roman"/>
          <w:b/>
          <w:sz w:val="28"/>
          <w:szCs w:val="28"/>
        </w:rPr>
        <w:t xml:space="preserve"> и  д</w:t>
      </w:r>
      <w:r w:rsidR="007C0C8D" w:rsidRPr="007623C4">
        <w:rPr>
          <w:rFonts w:ascii="Times New Roman" w:eastAsia="Times New Roman" w:hAnsi="Times New Roman" w:cs="Times New Roman"/>
          <w:b/>
          <w:bCs/>
          <w:color w:val="000000"/>
          <w:sz w:val="28"/>
          <w:szCs w:val="28"/>
        </w:rPr>
        <w:t>окументальное оформление движения ОС и организация аналитического учета</w:t>
      </w:r>
    </w:p>
    <w:p w:rsidR="007C0C8D" w:rsidRPr="000B2A95" w:rsidRDefault="007C0C8D" w:rsidP="007C0C8D">
      <w:pPr>
        <w:spacing w:after="0" w:line="240" w:lineRule="auto"/>
        <w:ind w:firstLine="709"/>
        <w:jc w:val="both"/>
        <w:rPr>
          <w:rFonts w:ascii="Times New Roman" w:eastAsia="Times New Roman" w:hAnsi="Times New Roman" w:cs="Times New Roman"/>
          <w:color w:val="000000"/>
          <w:sz w:val="28"/>
          <w:szCs w:val="28"/>
        </w:rPr>
      </w:pPr>
      <w:r w:rsidRPr="000B2A95">
        <w:rPr>
          <w:rFonts w:ascii="Times New Roman" w:eastAsia="Times New Roman" w:hAnsi="Times New Roman" w:cs="Times New Roman"/>
          <w:color w:val="000000"/>
          <w:sz w:val="28"/>
          <w:szCs w:val="28"/>
        </w:rPr>
        <w:lastRenderedPageBreak/>
        <w:t>Основные средства - это крупные и сложные объекты. Поэтому приемку их должна производить компетентная комиссия из специалистов, назначенная приказом руководителя организации.</w:t>
      </w:r>
    </w:p>
    <w:p w:rsidR="007C0C8D" w:rsidRPr="000B2A95" w:rsidRDefault="007C0C8D" w:rsidP="007C0C8D">
      <w:pPr>
        <w:spacing w:after="0" w:line="240" w:lineRule="auto"/>
        <w:ind w:firstLine="709"/>
        <w:jc w:val="both"/>
        <w:rPr>
          <w:rFonts w:ascii="Times New Roman" w:eastAsia="Times New Roman" w:hAnsi="Times New Roman" w:cs="Times New Roman"/>
          <w:sz w:val="28"/>
          <w:szCs w:val="28"/>
        </w:rPr>
      </w:pPr>
      <w:r w:rsidRPr="000B2A95">
        <w:rPr>
          <w:rFonts w:ascii="Times New Roman" w:eastAsia="Times New Roman" w:hAnsi="Times New Roman" w:cs="Times New Roman"/>
          <w:color w:val="000000"/>
          <w:sz w:val="28"/>
          <w:szCs w:val="28"/>
        </w:rPr>
        <w:t xml:space="preserve">Приемку ОС оформляют Актом приемки-передачи основных средств. </w:t>
      </w:r>
      <w:proofErr w:type="gramStart"/>
      <w:r w:rsidRPr="000B2A95">
        <w:rPr>
          <w:rFonts w:ascii="Times New Roman" w:eastAsia="Times New Roman" w:hAnsi="Times New Roman" w:cs="Times New Roman"/>
          <w:color w:val="000000"/>
          <w:sz w:val="28"/>
          <w:szCs w:val="28"/>
        </w:rPr>
        <w:t>Акт составляется в двух экземплярах: один - для передающей стороны, второй - для принимающей.</w:t>
      </w:r>
      <w:proofErr w:type="gramEnd"/>
      <w:r w:rsidRPr="000B2A95">
        <w:rPr>
          <w:rFonts w:ascii="Times New Roman" w:eastAsia="Times New Roman" w:hAnsi="Times New Roman" w:cs="Times New Roman"/>
          <w:color w:val="000000"/>
          <w:sz w:val="28"/>
          <w:szCs w:val="28"/>
        </w:rPr>
        <w:t xml:space="preserve"> </w:t>
      </w:r>
      <w:r w:rsidR="000B2A95" w:rsidRPr="000B2A95">
        <w:rPr>
          <w:rFonts w:ascii="Times New Roman" w:eastAsia="Times New Roman" w:hAnsi="Times New Roman" w:cs="Times New Roman"/>
          <w:color w:val="000000"/>
          <w:sz w:val="28"/>
          <w:szCs w:val="28"/>
        </w:rPr>
        <w:t xml:space="preserve">Акты утверждаются руководителем </w:t>
      </w:r>
      <w:r w:rsidRPr="000B2A95">
        <w:rPr>
          <w:rFonts w:ascii="Times New Roman" w:eastAsia="Times New Roman" w:hAnsi="Times New Roman" w:cs="Times New Roman"/>
          <w:color w:val="000000"/>
          <w:sz w:val="28"/>
          <w:szCs w:val="28"/>
        </w:rPr>
        <w:t>принимающей стороны. Вместе с технической документацией акты поступают в бухгалтерию, на основании их в учете отражается поступление ОС.</w:t>
      </w:r>
    </w:p>
    <w:p w:rsidR="007C0C8D" w:rsidRPr="000B2A95" w:rsidRDefault="007C0C8D" w:rsidP="007C0C8D">
      <w:pPr>
        <w:spacing w:after="0" w:line="240" w:lineRule="auto"/>
        <w:ind w:firstLine="709"/>
        <w:jc w:val="both"/>
        <w:rPr>
          <w:rFonts w:ascii="Times New Roman" w:eastAsia="Times New Roman" w:hAnsi="Times New Roman" w:cs="Times New Roman"/>
          <w:sz w:val="28"/>
          <w:szCs w:val="28"/>
        </w:rPr>
      </w:pPr>
      <w:r w:rsidRPr="000B2A95">
        <w:rPr>
          <w:rFonts w:ascii="Times New Roman" w:eastAsia="Times New Roman" w:hAnsi="Times New Roman" w:cs="Times New Roman"/>
          <w:color w:val="000000"/>
          <w:sz w:val="28"/>
          <w:szCs w:val="28"/>
        </w:rPr>
        <w:t>Поступление ОС оформляется Актом приемки-передачи ОС (ф.№ОС-1). Для правильной организации аналитического учета и обеспечение контроля над сохранностью ОС каждому инвентарному объекту присваивается инвентарный номер.</w:t>
      </w:r>
    </w:p>
    <w:p w:rsidR="007C0C8D" w:rsidRPr="000B2A95" w:rsidRDefault="007C0C8D" w:rsidP="007C0C8D">
      <w:pPr>
        <w:spacing w:after="0" w:line="240" w:lineRule="auto"/>
        <w:ind w:firstLine="709"/>
        <w:jc w:val="both"/>
        <w:rPr>
          <w:rFonts w:ascii="Times New Roman" w:eastAsia="Times New Roman" w:hAnsi="Times New Roman" w:cs="Times New Roman"/>
          <w:sz w:val="28"/>
          <w:szCs w:val="28"/>
        </w:rPr>
      </w:pPr>
      <w:r w:rsidRPr="000B2A95">
        <w:rPr>
          <w:rFonts w:ascii="Times New Roman" w:eastAsia="Times New Roman" w:hAnsi="Times New Roman" w:cs="Times New Roman"/>
          <w:color w:val="000000"/>
          <w:sz w:val="28"/>
          <w:szCs w:val="28"/>
        </w:rPr>
        <w:t>Учет ОС ведется на активном счете 2410 «Основные средства». Сальдо в дебете показывает стоимость основных средств на начало и конец месяца. В дебете также отражается поступление основных средств, а в кредите выбытие. На этих счетах основные средства учитываются по первоначальной или текущей стоимости в процессе всего срока их эксплуатации.</w:t>
      </w:r>
    </w:p>
    <w:p w:rsidR="007C0C8D" w:rsidRPr="000B2A95" w:rsidRDefault="007C0C8D" w:rsidP="007C0C8D">
      <w:pPr>
        <w:spacing w:after="0" w:line="240" w:lineRule="auto"/>
        <w:ind w:firstLine="709"/>
        <w:jc w:val="both"/>
        <w:rPr>
          <w:rFonts w:ascii="Times New Roman" w:eastAsia="Times New Roman" w:hAnsi="Times New Roman" w:cs="Times New Roman"/>
          <w:sz w:val="28"/>
          <w:szCs w:val="28"/>
        </w:rPr>
      </w:pPr>
      <w:proofErr w:type="gramStart"/>
      <w:r w:rsidRPr="000B2A95">
        <w:rPr>
          <w:rFonts w:ascii="Times New Roman" w:eastAsia="Times New Roman" w:hAnsi="Times New Roman" w:cs="Times New Roman"/>
          <w:color w:val="000000"/>
          <w:sz w:val="28"/>
          <w:szCs w:val="28"/>
        </w:rPr>
        <w:t>К</w:t>
      </w:r>
      <w:proofErr w:type="gramEnd"/>
      <w:r w:rsidRPr="000B2A95">
        <w:rPr>
          <w:rFonts w:ascii="Times New Roman" w:eastAsia="Times New Roman" w:hAnsi="Times New Roman" w:cs="Times New Roman"/>
          <w:color w:val="000000"/>
          <w:sz w:val="28"/>
          <w:szCs w:val="28"/>
        </w:rPr>
        <w:t xml:space="preserve"> ОС относятся:</w:t>
      </w:r>
    </w:p>
    <w:p w:rsidR="007C0C8D" w:rsidRPr="000B2A95" w:rsidRDefault="007C0C8D" w:rsidP="001115CE">
      <w:pPr>
        <w:numPr>
          <w:ilvl w:val="0"/>
          <w:numId w:val="14"/>
        </w:numPr>
        <w:spacing w:after="0" w:line="240" w:lineRule="auto"/>
        <w:ind w:left="360" w:hanging="360"/>
        <w:jc w:val="both"/>
        <w:rPr>
          <w:rFonts w:ascii="Times New Roman" w:eastAsia="Times New Roman" w:hAnsi="Times New Roman" w:cs="Times New Roman"/>
          <w:color w:val="000000"/>
          <w:sz w:val="28"/>
          <w:szCs w:val="28"/>
        </w:rPr>
      </w:pPr>
      <w:r w:rsidRPr="000B2A95">
        <w:rPr>
          <w:rFonts w:ascii="Times New Roman" w:eastAsia="Times New Roman" w:hAnsi="Times New Roman" w:cs="Times New Roman"/>
          <w:color w:val="000000"/>
          <w:sz w:val="28"/>
          <w:szCs w:val="28"/>
        </w:rPr>
        <w:t xml:space="preserve">недвижимость (земля, здания, сооружения, многолетние насаждения и </w:t>
      </w:r>
      <w:proofErr w:type="spellStart"/>
      <w:r w:rsidRPr="000B2A95">
        <w:rPr>
          <w:rFonts w:ascii="Times New Roman" w:eastAsia="Times New Roman" w:hAnsi="Times New Roman" w:cs="Times New Roman"/>
          <w:color w:val="000000"/>
          <w:sz w:val="28"/>
          <w:szCs w:val="28"/>
        </w:rPr>
        <w:t>др</w:t>
      </w:r>
      <w:proofErr w:type="gramStart"/>
      <w:r w:rsidRPr="000B2A95">
        <w:rPr>
          <w:rFonts w:ascii="Times New Roman" w:eastAsia="Times New Roman" w:hAnsi="Times New Roman" w:cs="Times New Roman"/>
          <w:color w:val="000000"/>
          <w:sz w:val="28"/>
          <w:szCs w:val="28"/>
        </w:rPr>
        <w:t>.о</w:t>
      </w:r>
      <w:proofErr w:type="gramEnd"/>
      <w:r w:rsidRPr="000B2A95">
        <w:rPr>
          <w:rFonts w:ascii="Times New Roman" w:eastAsia="Times New Roman" w:hAnsi="Times New Roman" w:cs="Times New Roman"/>
          <w:color w:val="000000"/>
          <w:sz w:val="28"/>
          <w:szCs w:val="28"/>
        </w:rPr>
        <w:t>бъекты</w:t>
      </w:r>
      <w:proofErr w:type="spellEnd"/>
      <w:r w:rsidRPr="000B2A95">
        <w:rPr>
          <w:rFonts w:ascii="Times New Roman" w:eastAsia="Times New Roman" w:hAnsi="Times New Roman" w:cs="Times New Roman"/>
          <w:color w:val="000000"/>
          <w:sz w:val="28"/>
          <w:szCs w:val="28"/>
        </w:rPr>
        <w:t>)</w:t>
      </w:r>
    </w:p>
    <w:p w:rsidR="007C0C8D" w:rsidRPr="000B2A95" w:rsidRDefault="007C0C8D" w:rsidP="001115CE">
      <w:pPr>
        <w:numPr>
          <w:ilvl w:val="0"/>
          <w:numId w:val="14"/>
        </w:numPr>
        <w:spacing w:after="0" w:line="240" w:lineRule="auto"/>
        <w:ind w:left="360" w:hanging="360"/>
        <w:jc w:val="both"/>
        <w:rPr>
          <w:rFonts w:ascii="Times New Roman" w:eastAsia="Times New Roman" w:hAnsi="Times New Roman" w:cs="Times New Roman"/>
          <w:color w:val="000000"/>
          <w:sz w:val="28"/>
          <w:szCs w:val="28"/>
        </w:rPr>
      </w:pPr>
      <w:r w:rsidRPr="000B2A95">
        <w:rPr>
          <w:rFonts w:ascii="Times New Roman" w:eastAsia="Times New Roman" w:hAnsi="Times New Roman" w:cs="Times New Roman"/>
          <w:color w:val="000000"/>
          <w:sz w:val="28"/>
          <w:szCs w:val="28"/>
        </w:rPr>
        <w:t>транспортные средства</w:t>
      </w:r>
    </w:p>
    <w:p w:rsidR="007C0C8D" w:rsidRPr="000B2A95" w:rsidRDefault="007C0C8D" w:rsidP="001115CE">
      <w:pPr>
        <w:numPr>
          <w:ilvl w:val="0"/>
          <w:numId w:val="14"/>
        </w:numPr>
        <w:spacing w:after="0" w:line="240" w:lineRule="auto"/>
        <w:ind w:left="360" w:hanging="360"/>
        <w:jc w:val="both"/>
        <w:rPr>
          <w:rFonts w:ascii="Times New Roman" w:eastAsia="Times New Roman" w:hAnsi="Times New Roman" w:cs="Times New Roman"/>
          <w:color w:val="000000"/>
          <w:sz w:val="28"/>
          <w:szCs w:val="28"/>
        </w:rPr>
      </w:pPr>
      <w:r w:rsidRPr="000B2A95">
        <w:rPr>
          <w:rFonts w:ascii="Times New Roman" w:eastAsia="Times New Roman" w:hAnsi="Times New Roman" w:cs="Times New Roman"/>
          <w:color w:val="000000"/>
          <w:sz w:val="28"/>
          <w:szCs w:val="28"/>
        </w:rPr>
        <w:t>машины и оборудование</w:t>
      </w:r>
    </w:p>
    <w:p w:rsidR="007C0C8D" w:rsidRPr="000B2A95" w:rsidRDefault="007C0C8D" w:rsidP="001115CE">
      <w:pPr>
        <w:numPr>
          <w:ilvl w:val="0"/>
          <w:numId w:val="14"/>
        </w:numPr>
        <w:spacing w:after="0" w:line="240" w:lineRule="auto"/>
        <w:ind w:left="360" w:hanging="360"/>
        <w:jc w:val="both"/>
        <w:rPr>
          <w:rFonts w:ascii="Times New Roman" w:eastAsia="Times New Roman" w:hAnsi="Times New Roman" w:cs="Times New Roman"/>
          <w:color w:val="000000"/>
          <w:sz w:val="28"/>
          <w:szCs w:val="28"/>
        </w:rPr>
      </w:pPr>
      <w:r w:rsidRPr="000B2A95">
        <w:rPr>
          <w:rFonts w:ascii="Times New Roman" w:eastAsia="Times New Roman" w:hAnsi="Times New Roman" w:cs="Times New Roman"/>
          <w:color w:val="000000"/>
          <w:sz w:val="28"/>
          <w:szCs w:val="28"/>
        </w:rPr>
        <w:t>производственный и хозяйственный инвентарь</w:t>
      </w:r>
    </w:p>
    <w:p w:rsidR="007C0C8D" w:rsidRPr="000B2A95" w:rsidRDefault="007C0C8D" w:rsidP="001115CE">
      <w:pPr>
        <w:numPr>
          <w:ilvl w:val="0"/>
          <w:numId w:val="14"/>
        </w:numPr>
        <w:spacing w:after="0" w:line="240" w:lineRule="auto"/>
        <w:ind w:left="360" w:hanging="360"/>
        <w:jc w:val="both"/>
        <w:rPr>
          <w:rFonts w:ascii="Times New Roman" w:eastAsia="Times New Roman" w:hAnsi="Times New Roman" w:cs="Times New Roman"/>
          <w:color w:val="000000"/>
          <w:sz w:val="28"/>
          <w:szCs w:val="28"/>
        </w:rPr>
      </w:pPr>
      <w:proofErr w:type="spellStart"/>
      <w:r w:rsidRPr="000B2A95">
        <w:rPr>
          <w:rFonts w:ascii="Times New Roman" w:eastAsia="Times New Roman" w:hAnsi="Times New Roman" w:cs="Times New Roman"/>
          <w:color w:val="000000"/>
          <w:sz w:val="28"/>
          <w:szCs w:val="28"/>
        </w:rPr>
        <w:t>специнструменты</w:t>
      </w:r>
      <w:proofErr w:type="spellEnd"/>
    </w:p>
    <w:p w:rsidR="007C0C8D" w:rsidRPr="000B2A95" w:rsidRDefault="007C0C8D" w:rsidP="001115CE">
      <w:pPr>
        <w:numPr>
          <w:ilvl w:val="0"/>
          <w:numId w:val="14"/>
        </w:numPr>
        <w:spacing w:after="0" w:line="240" w:lineRule="auto"/>
        <w:ind w:left="360" w:hanging="360"/>
        <w:jc w:val="both"/>
        <w:rPr>
          <w:rFonts w:ascii="Times New Roman" w:eastAsia="Times New Roman" w:hAnsi="Times New Roman" w:cs="Times New Roman"/>
          <w:color w:val="000000"/>
          <w:sz w:val="28"/>
          <w:szCs w:val="28"/>
        </w:rPr>
      </w:pPr>
      <w:r w:rsidRPr="000B2A95">
        <w:rPr>
          <w:rFonts w:ascii="Times New Roman" w:eastAsia="Times New Roman" w:hAnsi="Times New Roman" w:cs="Times New Roman"/>
          <w:color w:val="000000"/>
          <w:sz w:val="28"/>
          <w:szCs w:val="28"/>
        </w:rPr>
        <w:t>прочие ОС</w:t>
      </w:r>
    </w:p>
    <w:p w:rsidR="007C0C8D" w:rsidRPr="000B2A95" w:rsidRDefault="007C0C8D" w:rsidP="001115CE">
      <w:pPr>
        <w:numPr>
          <w:ilvl w:val="0"/>
          <w:numId w:val="14"/>
        </w:numPr>
        <w:spacing w:after="0" w:line="240" w:lineRule="auto"/>
        <w:ind w:left="360" w:hanging="360"/>
        <w:jc w:val="both"/>
        <w:rPr>
          <w:rFonts w:ascii="Times New Roman" w:eastAsia="Times New Roman" w:hAnsi="Times New Roman" w:cs="Times New Roman"/>
          <w:color w:val="000000"/>
          <w:sz w:val="28"/>
          <w:szCs w:val="28"/>
        </w:rPr>
      </w:pPr>
      <w:r w:rsidRPr="000B2A95">
        <w:rPr>
          <w:rFonts w:ascii="Times New Roman" w:eastAsia="Times New Roman" w:hAnsi="Times New Roman" w:cs="Times New Roman"/>
          <w:color w:val="000000"/>
          <w:sz w:val="28"/>
          <w:szCs w:val="28"/>
        </w:rPr>
        <w:t>биологические активы</w:t>
      </w:r>
    </w:p>
    <w:p w:rsidR="007C0C8D" w:rsidRPr="000B2A95" w:rsidRDefault="007C0C8D" w:rsidP="00A14C0B">
      <w:pPr>
        <w:pStyle w:val="a6"/>
        <w:shd w:val="clear" w:color="auto" w:fill="FFFFFF"/>
        <w:spacing w:before="0" w:beforeAutospacing="0" w:after="0" w:afterAutospacing="0"/>
        <w:rPr>
          <w:rFonts w:ascii="Times New Roman" w:hAnsi="Times New Roman" w:cs="Times New Roman"/>
          <w:sz w:val="28"/>
          <w:szCs w:val="28"/>
          <w:highlight w:val="yellow"/>
        </w:rPr>
      </w:pPr>
    </w:p>
    <w:p w:rsidR="00A14C0B" w:rsidRPr="007623C4" w:rsidRDefault="00A14C0B" w:rsidP="00A14C0B">
      <w:pPr>
        <w:pStyle w:val="a6"/>
        <w:shd w:val="clear" w:color="auto" w:fill="FFFFFF"/>
        <w:spacing w:before="0" w:beforeAutospacing="0" w:after="0" w:afterAutospacing="0"/>
        <w:rPr>
          <w:rFonts w:ascii="Times New Roman" w:hAnsi="Times New Roman" w:cs="Times New Roman"/>
          <w:b/>
          <w:sz w:val="28"/>
          <w:szCs w:val="28"/>
        </w:rPr>
      </w:pPr>
      <w:r w:rsidRPr="007623C4">
        <w:rPr>
          <w:rFonts w:ascii="Times New Roman" w:hAnsi="Times New Roman" w:cs="Times New Roman"/>
          <w:b/>
          <w:sz w:val="28"/>
          <w:szCs w:val="28"/>
        </w:rPr>
        <w:t>3</w:t>
      </w:r>
      <w:r w:rsidR="007623C4" w:rsidRPr="007623C4">
        <w:rPr>
          <w:rFonts w:ascii="Times New Roman" w:hAnsi="Times New Roman" w:cs="Times New Roman"/>
          <w:b/>
          <w:sz w:val="28"/>
          <w:szCs w:val="28"/>
        </w:rPr>
        <w:t>.</w:t>
      </w:r>
      <w:r w:rsidRPr="007623C4">
        <w:rPr>
          <w:rFonts w:ascii="Times New Roman" w:hAnsi="Times New Roman" w:cs="Times New Roman"/>
          <w:b/>
          <w:sz w:val="28"/>
          <w:szCs w:val="28"/>
        </w:rPr>
        <w:t>  Компонентный учет основных средств</w:t>
      </w:r>
    </w:p>
    <w:p w:rsidR="00CF66C8" w:rsidRPr="00CF66C8" w:rsidRDefault="00CF66C8" w:rsidP="007623C4">
      <w:pPr>
        <w:spacing w:after="0" w:line="240" w:lineRule="auto"/>
        <w:ind w:firstLine="708"/>
        <w:jc w:val="both"/>
        <w:rPr>
          <w:rFonts w:ascii="Times New Roman" w:eastAsia="Times New Roman" w:hAnsi="Times New Roman" w:cs="Times New Roman"/>
          <w:sz w:val="28"/>
          <w:szCs w:val="28"/>
        </w:rPr>
      </w:pPr>
      <w:r w:rsidRPr="00CF66C8">
        <w:rPr>
          <w:rFonts w:ascii="Times New Roman" w:eastAsia="Times New Roman" w:hAnsi="Times New Roman" w:cs="Times New Roman"/>
          <w:sz w:val="28"/>
          <w:szCs w:val="28"/>
          <w:shd w:val="clear" w:color="auto" w:fill="FFFFFF"/>
        </w:rPr>
        <w:t>В настоящее время все больше предприятий вводят компонентный учет в соответствии с требованиями МСФО.</w:t>
      </w:r>
    </w:p>
    <w:p w:rsidR="00CF66C8" w:rsidRPr="00CF66C8" w:rsidRDefault="00CF66C8" w:rsidP="00CF66C8">
      <w:pPr>
        <w:shd w:val="clear" w:color="auto" w:fill="FFFFFF"/>
        <w:spacing w:after="0" w:line="240" w:lineRule="auto"/>
        <w:jc w:val="both"/>
        <w:rPr>
          <w:rFonts w:ascii="Times New Roman" w:eastAsia="Times New Roman" w:hAnsi="Times New Roman" w:cs="Times New Roman"/>
          <w:sz w:val="28"/>
          <w:szCs w:val="28"/>
        </w:rPr>
      </w:pPr>
      <w:r w:rsidRPr="00CF66C8">
        <w:rPr>
          <w:rFonts w:ascii="Times New Roman" w:eastAsia="Times New Roman" w:hAnsi="Times New Roman" w:cs="Times New Roman"/>
          <w:sz w:val="28"/>
          <w:szCs w:val="28"/>
        </w:rPr>
        <w:t> Компонентный учет основных средств регулируется МСФО (IAS) 16 «Основные средства». В частности, пунктом 13, который предписывает рассматривать последующие затраты на замену элементов основных средств со сроком службы больше одного года в качестве отдельно амортизируемых объектов. При этом в стандарте не указано, как осуществить переход на этот компонентный учет, поскольку предполагается, что компания применяет данный учет с самого начала составления отчетности по международным стандартам.</w:t>
      </w:r>
    </w:p>
    <w:p w:rsidR="00CF66C8" w:rsidRPr="00CF66C8" w:rsidRDefault="00CF66C8" w:rsidP="007623C4">
      <w:pPr>
        <w:shd w:val="clear" w:color="auto" w:fill="FFFFFF"/>
        <w:spacing w:after="0" w:line="240" w:lineRule="auto"/>
        <w:ind w:firstLine="708"/>
        <w:jc w:val="both"/>
        <w:rPr>
          <w:rFonts w:ascii="Times New Roman" w:eastAsia="Times New Roman" w:hAnsi="Times New Roman" w:cs="Times New Roman"/>
          <w:sz w:val="28"/>
          <w:szCs w:val="28"/>
        </w:rPr>
      </w:pPr>
      <w:r w:rsidRPr="00CF66C8">
        <w:rPr>
          <w:rFonts w:ascii="Times New Roman" w:eastAsia="Times New Roman" w:hAnsi="Times New Roman" w:cs="Times New Roman"/>
          <w:sz w:val="28"/>
          <w:szCs w:val="28"/>
        </w:rPr>
        <w:t>Однако многие компании не используют компонентный учет с начала составления отчетности по МСФО, потому что оценивают затраты на капитальный ремонт и замену компонентов как несущественные. Например, для торговых компаний компонентный учет будет практически не актуален, так как они имеют, как правило, небольшую долю основных сре</w:t>
      </w:r>
      <w:proofErr w:type="gramStart"/>
      <w:r w:rsidRPr="00CF66C8">
        <w:rPr>
          <w:rFonts w:ascii="Times New Roman" w:eastAsia="Times New Roman" w:hAnsi="Times New Roman" w:cs="Times New Roman"/>
          <w:sz w:val="28"/>
          <w:szCs w:val="28"/>
        </w:rPr>
        <w:t>дств в стр</w:t>
      </w:r>
      <w:proofErr w:type="gramEnd"/>
      <w:r w:rsidRPr="00CF66C8">
        <w:rPr>
          <w:rFonts w:ascii="Times New Roman" w:eastAsia="Times New Roman" w:hAnsi="Times New Roman" w:cs="Times New Roman"/>
          <w:sz w:val="28"/>
          <w:szCs w:val="28"/>
        </w:rPr>
        <w:t>уктуре баланса, а значит, влияния компонентного учета на их отчетности не будет.</w:t>
      </w:r>
    </w:p>
    <w:p w:rsidR="00CF66C8" w:rsidRPr="00CF66C8" w:rsidRDefault="00CF66C8" w:rsidP="007623C4">
      <w:pPr>
        <w:shd w:val="clear" w:color="auto" w:fill="FFFFFF"/>
        <w:spacing w:after="0" w:line="234" w:lineRule="atLeast"/>
        <w:ind w:firstLine="708"/>
        <w:jc w:val="both"/>
        <w:rPr>
          <w:rFonts w:ascii="Times New Roman" w:eastAsia="Times New Roman" w:hAnsi="Times New Roman" w:cs="Times New Roman"/>
          <w:sz w:val="28"/>
          <w:szCs w:val="28"/>
        </w:rPr>
      </w:pPr>
      <w:r w:rsidRPr="00CF66C8">
        <w:rPr>
          <w:rFonts w:ascii="Times New Roman" w:eastAsia="Times New Roman" w:hAnsi="Times New Roman" w:cs="Times New Roman"/>
          <w:sz w:val="28"/>
          <w:szCs w:val="28"/>
        </w:rPr>
        <w:lastRenderedPageBreak/>
        <w:t xml:space="preserve">Вместе с тем аналогичный вывод может быть уместен и для крупных промышленных предприятий с большой долей основных фондов в структуре баланса, если затраты на капитальные ремонты (замену компонентов) у них не велики. Действительно, если нет необходимости в частом капитальном ремонте, а главное, компания тратит на них не существенные для отчетности средства, то это означает, что фактически объекты основных средств </w:t>
      </w:r>
      <w:proofErr w:type="gramStart"/>
      <w:r w:rsidRPr="00CF66C8">
        <w:rPr>
          <w:rFonts w:ascii="Times New Roman" w:eastAsia="Times New Roman" w:hAnsi="Times New Roman" w:cs="Times New Roman"/>
          <w:sz w:val="28"/>
          <w:szCs w:val="28"/>
        </w:rPr>
        <w:t>являются наименьшими компонентами и нет</w:t>
      </w:r>
      <w:proofErr w:type="gramEnd"/>
      <w:r w:rsidRPr="00CF66C8">
        <w:rPr>
          <w:rFonts w:ascii="Times New Roman" w:eastAsia="Times New Roman" w:hAnsi="Times New Roman" w:cs="Times New Roman"/>
          <w:sz w:val="28"/>
          <w:szCs w:val="28"/>
        </w:rPr>
        <w:t xml:space="preserve"> иных, которые могли бы амортизироваться раздельно.</w:t>
      </w:r>
    </w:p>
    <w:p w:rsidR="00CF66C8" w:rsidRPr="00CF66C8" w:rsidRDefault="00CF66C8" w:rsidP="007623C4">
      <w:pPr>
        <w:shd w:val="clear" w:color="auto" w:fill="FFFFFF"/>
        <w:spacing w:after="0" w:line="234" w:lineRule="atLeast"/>
        <w:ind w:firstLine="708"/>
        <w:jc w:val="both"/>
        <w:rPr>
          <w:rFonts w:ascii="Times New Roman" w:eastAsia="Times New Roman" w:hAnsi="Times New Roman" w:cs="Times New Roman"/>
          <w:sz w:val="28"/>
          <w:szCs w:val="28"/>
        </w:rPr>
      </w:pPr>
      <w:r w:rsidRPr="00CF66C8">
        <w:rPr>
          <w:rFonts w:ascii="Times New Roman" w:eastAsia="Times New Roman" w:hAnsi="Times New Roman" w:cs="Times New Roman"/>
          <w:sz w:val="28"/>
          <w:szCs w:val="28"/>
        </w:rPr>
        <w:t>Потребность в компонентном учете возникает у компаний, которые вынуждены интенсивно инвестировать в существующие основные фонды, в том числе проводить их плановые капитальные ремонты. И тогда встает вопрос о начале учета основных средств компонентным методом.</w:t>
      </w:r>
    </w:p>
    <w:p w:rsidR="00A14C0B" w:rsidRPr="00CF66C8" w:rsidRDefault="00A14C0B" w:rsidP="00A14C0B">
      <w:pPr>
        <w:pStyle w:val="a6"/>
        <w:shd w:val="clear" w:color="auto" w:fill="FFFFFF"/>
        <w:spacing w:before="0" w:beforeAutospacing="0" w:after="0" w:afterAutospacing="0"/>
        <w:rPr>
          <w:rFonts w:ascii="Times New Roman" w:hAnsi="Times New Roman" w:cs="Times New Roman"/>
          <w:b/>
          <w:sz w:val="28"/>
          <w:szCs w:val="28"/>
          <w:highlight w:val="yellow"/>
        </w:rPr>
      </w:pPr>
      <w:r w:rsidRPr="00A14C0B">
        <w:rPr>
          <w:rFonts w:ascii="Times New Roman" w:hAnsi="Times New Roman" w:cs="Times New Roman"/>
          <w:sz w:val="28"/>
          <w:szCs w:val="28"/>
          <w:highlight w:val="yellow"/>
        </w:rPr>
        <w:br/>
      </w:r>
      <w:r w:rsidRPr="007623C4">
        <w:rPr>
          <w:rFonts w:ascii="Times New Roman" w:hAnsi="Times New Roman" w:cs="Times New Roman"/>
          <w:b/>
          <w:sz w:val="28"/>
          <w:szCs w:val="28"/>
        </w:rPr>
        <w:t>4</w:t>
      </w:r>
      <w:r w:rsidR="007623C4" w:rsidRPr="007623C4">
        <w:rPr>
          <w:rFonts w:ascii="Times New Roman" w:hAnsi="Times New Roman" w:cs="Times New Roman"/>
          <w:b/>
          <w:sz w:val="28"/>
          <w:szCs w:val="28"/>
        </w:rPr>
        <w:t>.</w:t>
      </w:r>
      <w:r w:rsidRPr="007623C4">
        <w:rPr>
          <w:rFonts w:ascii="Times New Roman" w:hAnsi="Times New Roman" w:cs="Times New Roman"/>
          <w:b/>
          <w:sz w:val="28"/>
          <w:szCs w:val="28"/>
        </w:rPr>
        <w:t>  Амортизация основных средств</w:t>
      </w:r>
    </w:p>
    <w:p w:rsidR="000C7106" w:rsidRPr="00A37851" w:rsidRDefault="000C7106" w:rsidP="000C7106">
      <w:pPr>
        <w:spacing w:after="0" w:line="240" w:lineRule="auto"/>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b/>
          <w:bCs/>
          <w:color w:val="000000"/>
          <w:sz w:val="24"/>
          <w:szCs w:val="24"/>
        </w:rPr>
        <w:t>Учет износа основных средств</w:t>
      </w: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color w:val="000000"/>
          <w:sz w:val="28"/>
          <w:szCs w:val="28"/>
        </w:rPr>
        <w:t>Все материальные активы длительного пользования имеют ограниченный срок эксплуатации, за исключением земли. Основные причины ограничения срока службы активов - физический и моральный износ: под влиянием физических сил, технических и экономических факторов ОС утрачивают свои свойства и приходят в негодность.</w:t>
      </w: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color w:val="000000"/>
          <w:sz w:val="28"/>
          <w:szCs w:val="28"/>
        </w:rPr>
        <w:t>Используемый в учете термин «амортизация» понимается не как физический износ или снижение рыночной стоимости, а как постепенное списание на издержки стоимости производственных активов за период их службы.</w:t>
      </w:r>
    </w:p>
    <w:p w:rsidR="00C0080F" w:rsidRDefault="000C7106" w:rsidP="00C0080F">
      <w:pPr>
        <w:spacing w:after="0" w:line="240" w:lineRule="auto"/>
        <w:ind w:firstLine="709"/>
        <w:jc w:val="both"/>
        <w:rPr>
          <w:rFonts w:ascii="Times New Roman" w:eastAsia="Times New Roman" w:hAnsi="Times New Roman" w:cs="Times New Roman"/>
          <w:color w:val="000000"/>
          <w:sz w:val="28"/>
          <w:szCs w:val="28"/>
        </w:rPr>
      </w:pPr>
      <w:r w:rsidRPr="00C0080F">
        <w:rPr>
          <w:rFonts w:ascii="Times New Roman" w:eastAsia="Times New Roman" w:hAnsi="Times New Roman" w:cs="Times New Roman"/>
          <w:b/>
          <w:bCs/>
          <w:i/>
          <w:iCs/>
          <w:color w:val="000000"/>
          <w:sz w:val="28"/>
          <w:szCs w:val="28"/>
        </w:rPr>
        <w:t>Срок полезного использования -</w:t>
      </w:r>
      <w:r w:rsidRPr="00C0080F">
        <w:rPr>
          <w:rFonts w:ascii="Times New Roman" w:eastAsia="Times New Roman" w:hAnsi="Times New Roman" w:cs="Times New Roman"/>
          <w:color w:val="000000"/>
          <w:sz w:val="28"/>
          <w:szCs w:val="28"/>
        </w:rPr>
        <w:t xml:space="preserve"> это:</w:t>
      </w:r>
      <w:r w:rsidR="00C0080F">
        <w:rPr>
          <w:rFonts w:ascii="Times New Roman" w:eastAsia="Times New Roman" w:hAnsi="Times New Roman" w:cs="Times New Roman"/>
          <w:color w:val="000000"/>
          <w:sz w:val="28"/>
          <w:szCs w:val="28"/>
        </w:rPr>
        <w:t xml:space="preserve"> </w:t>
      </w:r>
      <w:r w:rsidRPr="00C0080F">
        <w:rPr>
          <w:rFonts w:ascii="Times New Roman" w:eastAsia="Times New Roman" w:hAnsi="Times New Roman" w:cs="Times New Roman"/>
          <w:color w:val="000000"/>
          <w:sz w:val="28"/>
          <w:szCs w:val="28"/>
        </w:rPr>
        <w:t>период времени, на протяжении которого, как ожидается, актив будет находиться в</w:t>
      </w:r>
      <w:r w:rsidR="00C0080F">
        <w:rPr>
          <w:rFonts w:ascii="Times New Roman" w:eastAsia="Times New Roman" w:hAnsi="Times New Roman" w:cs="Times New Roman"/>
          <w:color w:val="000000"/>
          <w:sz w:val="28"/>
          <w:szCs w:val="28"/>
        </w:rPr>
        <w:t xml:space="preserve"> </w:t>
      </w:r>
      <w:r w:rsidRPr="00C0080F">
        <w:rPr>
          <w:rFonts w:ascii="Times New Roman" w:eastAsia="Times New Roman" w:hAnsi="Times New Roman" w:cs="Times New Roman"/>
          <w:color w:val="000000"/>
          <w:sz w:val="28"/>
          <w:szCs w:val="28"/>
        </w:rPr>
        <w:t>наличии для использования предприятием;</w:t>
      </w:r>
    </w:p>
    <w:p w:rsidR="000C7106" w:rsidRPr="00C0080F" w:rsidRDefault="00C0080F"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color w:val="000000"/>
          <w:sz w:val="28"/>
          <w:szCs w:val="28"/>
        </w:rPr>
        <w:t>И</w:t>
      </w:r>
      <w:r w:rsidR="000C7106" w:rsidRPr="00C0080F">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z w:val="28"/>
          <w:szCs w:val="28"/>
        </w:rPr>
        <w:t xml:space="preserve"> </w:t>
      </w:r>
      <w:r w:rsidR="000C7106" w:rsidRPr="00C0080F">
        <w:rPr>
          <w:rFonts w:ascii="Times New Roman" w:eastAsia="Times New Roman" w:hAnsi="Times New Roman" w:cs="Times New Roman"/>
          <w:color w:val="000000"/>
          <w:sz w:val="28"/>
          <w:szCs w:val="28"/>
        </w:rPr>
        <w:t>количество единиц продукции или аналогичных единиц, которые предприятие ожидает</w:t>
      </w:r>
      <w:r>
        <w:rPr>
          <w:rFonts w:ascii="Times New Roman" w:eastAsia="Times New Roman" w:hAnsi="Times New Roman" w:cs="Times New Roman"/>
          <w:color w:val="000000"/>
          <w:sz w:val="28"/>
          <w:szCs w:val="28"/>
        </w:rPr>
        <w:t xml:space="preserve"> </w:t>
      </w:r>
      <w:r w:rsidR="000C7106" w:rsidRPr="00C0080F">
        <w:rPr>
          <w:rFonts w:ascii="Times New Roman" w:eastAsia="Times New Roman" w:hAnsi="Times New Roman" w:cs="Times New Roman"/>
          <w:color w:val="000000"/>
          <w:sz w:val="28"/>
          <w:szCs w:val="28"/>
        </w:rPr>
        <w:t>получить от использования актива.</w:t>
      </w: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color w:val="000000"/>
          <w:sz w:val="28"/>
          <w:szCs w:val="28"/>
        </w:rPr>
        <w:t>Для учета амортизации ОС используется пассивный счет 2420. Сальдо по кредиту отображает сумму накопленного износа ОС на начало и конец месяца. В кредите также отражается начисленный износ за период.</w:t>
      </w: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b/>
          <w:bCs/>
          <w:i/>
          <w:iCs/>
          <w:color w:val="000000"/>
          <w:sz w:val="28"/>
          <w:szCs w:val="28"/>
        </w:rPr>
        <w:t>На землю, биологические активы, книжные фонды износ не начисляется.</w:t>
      </w: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color w:val="000000"/>
          <w:sz w:val="28"/>
          <w:szCs w:val="28"/>
        </w:rPr>
        <w:t>Начисление износа начинают со следующего месяца после приобретения объекта ОС. Прекращают начислять износ со следующего месяца после выбытия объекта ОС.</w:t>
      </w:r>
    </w:p>
    <w:p w:rsidR="000C7106" w:rsidRDefault="000C7106" w:rsidP="00C0080F">
      <w:pPr>
        <w:spacing w:after="0" w:line="240" w:lineRule="auto"/>
        <w:ind w:firstLine="709"/>
        <w:jc w:val="both"/>
        <w:rPr>
          <w:rFonts w:ascii="Times New Roman" w:eastAsia="Times New Roman" w:hAnsi="Times New Roman" w:cs="Times New Roman"/>
          <w:color w:val="000000"/>
          <w:sz w:val="28"/>
          <w:szCs w:val="28"/>
        </w:rPr>
      </w:pPr>
      <w:r w:rsidRPr="00C0080F">
        <w:rPr>
          <w:rFonts w:ascii="Times New Roman" w:eastAsia="Times New Roman" w:hAnsi="Times New Roman" w:cs="Times New Roman"/>
          <w:color w:val="000000"/>
          <w:sz w:val="28"/>
          <w:szCs w:val="28"/>
        </w:rPr>
        <w:t>К различным видам ОС допускается применение различных методов начисления амортизации. При этом к одному виду ОС следует применять не более 1 метода. Это определяется учетной политикой и применяется постоянно от одного периода к другому.</w:t>
      </w:r>
    </w:p>
    <w:p w:rsidR="00C0080F" w:rsidRPr="00C0080F" w:rsidRDefault="00C0080F" w:rsidP="00C0080F">
      <w:pPr>
        <w:spacing w:after="0" w:line="240" w:lineRule="auto"/>
        <w:ind w:firstLine="709"/>
        <w:jc w:val="both"/>
        <w:rPr>
          <w:rFonts w:ascii="Times New Roman" w:eastAsia="Times New Roman" w:hAnsi="Times New Roman" w:cs="Times New Roman"/>
          <w:sz w:val="28"/>
          <w:szCs w:val="28"/>
        </w:rPr>
      </w:pP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b/>
          <w:bCs/>
          <w:color w:val="000000"/>
          <w:sz w:val="28"/>
          <w:szCs w:val="28"/>
        </w:rPr>
        <w:t>Методы амортизации</w:t>
      </w:r>
    </w:p>
    <w:p w:rsidR="000C7106" w:rsidRPr="00C0080F" w:rsidRDefault="000C7106" w:rsidP="00C0080F">
      <w:pPr>
        <w:spacing w:after="0" w:line="240" w:lineRule="auto"/>
        <w:jc w:val="both"/>
        <w:rPr>
          <w:rFonts w:ascii="Times New Roman" w:eastAsia="Times New Roman" w:hAnsi="Times New Roman" w:cs="Times New Roman"/>
          <w:b/>
          <w:bCs/>
          <w:i/>
          <w:iCs/>
          <w:color w:val="000000"/>
          <w:sz w:val="28"/>
          <w:szCs w:val="28"/>
        </w:rPr>
      </w:pPr>
      <w:r w:rsidRPr="00C0080F">
        <w:rPr>
          <w:rFonts w:ascii="Times New Roman" w:eastAsia="Times New Roman" w:hAnsi="Times New Roman" w:cs="Times New Roman"/>
          <w:b/>
          <w:bCs/>
          <w:i/>
          <w:iCs/>
          <w:color w:val="000000"/>
          <w:sz w:val="28"/>
          <w:szCs w:val="28"/>
        </w:rPr>
        <w:t>Метод прямолинейного списания (равномерного начисления)</w:t>
      </w:r>
    </w:p>
    <w:p w:rsidR="000C7106" w:rsidRPr="00C0080F" w:rsidRDefault="000C7106" w:rsidP="00C0080F">
      <w:pPr>
        <w:spacing w:line="240" w:lineRule="auto"/>
        <w:ind w:firstLine="709"/>
        <w:jc w:val="both"/>
        <w:rPr>
          <w:rFonts w:ascii="Times New Roman" w:eastAsia="Times New Roman" w:hAnsi="Times New Roman" w:cs="Times New Roman"/>
          <w:color w:val="000000"/>
          <w:sz w:val="28"/>
          <w:szCs w:val="28"/>
        </w:rPr>
      </w:pPr>
      <w:r w:rsidRPr="00C0080F">
        <w:rPr>
          <w:rFonts w:ascii="Times New Roman" w:eastAsia="Times New Roman" w:hAnsi="Times New Roman" w:cs="Times New Roman"/>
          <w:color w:val="000000"/>
          <w:sz w:val="28"/>
          <w:szCs w:val="28"/>
        </w:rPr>
        <w:t xml:space="preserve">Ежемесячно равными долями стоимость ОС списывается на износ по установленным нормам в течение всего срока его полезного использования. При </w:t>
      </w:r>
      <w:r w:rsidRPr="00C0080F">
        <w:rPr>
          <w:rFonts w:ascii="Times New Roman" w:eastAsia="Times New Roman" w:hAnsi="Times New Roman" w:cs="Times New Roman"/>
          <w:color w:val="000000"/>
          <w:sz w:val="28"/>
          <w:szCs w:val="28"/>
        </w:rPr>
        <w:lastRenderedPageBreak/>
        <w:t xml:space="preserve">этом методе годовая норма и годовая </w:t>
      </w:r>
      <w:proofErr w:type="gramStart"/>
      <w:r w:rsidRPr="00C0080F">
        <w:rPr>
          <w:rFonts w:ascii="Times New Roman" w:eastAsia="Times New Roman" w:hAnsi="Times New Roman" w:cs="Times New Roman"/>
          <w:color w:val="000000"/>
          <w:sz w:val="28"/>
          <w:szCs w:val="28"/>
        </w:rPr>
        <w:t>-с</w:t>
      </w:r>
      <w:proofErr w:type="gramEnd"/>
      <w:r w:rsidRPr="00C0080F">
        <w:rPr>
          <w:rFonts w:ascii="Times New Roman" w:eastAsia="Times New Roman" w:hAnsi="Times New Roman" w:cs="Times New Roman"/>
          <w:color w:val="000000"/>
          <w:sz w:val="28"/>
          <w:szCs w:val="28"/>
        </w:rPr>
        <w:t>умма амортизации остаются постоянными весь срок полезной службы объекта, накопленная амортизация увеличивается, а балансовая стоимость уменьшается равномерно.</w:t>
      </w: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b/>
          <w:bCs/>
          <w:i/>
          <w:iCs/>
          <w:color w:val="000000"/>
          <w:sz w:val="28"/>
          <w:szCs w:val="28"/>
          <w:u w:val="single"/>
        </w:rPr>
        <w:t>Пример 1</w:t>
      </w: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i/>
          <w:iCs/>
          <w:color w:val="000000"/>
          <w:sz w:val="28"/>
          <w:szCs w:val="28"/>
        </w:rPr>
        <w:t xml:space="preserve">Приобретен </w:t>
      </w:r>
      <w:proofErr w:type="gramStart"/>
      <w:r w:rsidRPr="00C0080F">
        <w:rPr>
          <w:rFonts w:ascii="Times New Roman" w:eastAsia="Times New Roman" w:hAnsi="Times New Roman" w:cs="Times New Roman"/>
          <w:i/>
          <w:iCs/>
          <w:color w:val="000000"/>
          <w:sz w:val="28"/>
          <w:szCs w:val="28"/>
        </w:rPr>
        <w:t>легковой</w:t>
      </w:r>
      <w:proofErr w:type="gramEnd"/>
      <w:r w:rsidRPr="00C0080F">
        <w:rPr>
          <w:rFonts w:ascii="Times New Roman" w:eastAsia="Times New Roman" w:hAnsi="Times New Roman" w:cs="Times New Roman"/>
          <w:i/>
          <w:iCs/>
          <w:color w:val="000000"/>
          <w:sz w:val="28"/>
          <w:szCs w:val="28"/>
        </w:rPr>
        <w:t xml:space="preserve"> а/м «Мерседес» за 1 100 000 тенге (в том числе НДС).</w:t>
      </w:r>
      <w:r w:rsidR="00C0080F">
        <w:rPr>
          <w:rFonts w:ascii="Times New Roman" w:eastAsia="Times New Roman" w:hAnsi="Times New Roman" w:cs="Times New Roman"/>
          <w:i/>
          <w:iCs/>
          <w:color w:val="000000"/>
          <w:sz w:val="28"/>
          <w:szCs w:val="28"/>
        </w:rPr>
        <w:t xml:space="preserve"> </w:t>
      </w:r>
      <w:r w:rsidRPr="00C0080F">
        <w:rPr>
          <w:rFonts w:ascii="Times New Roman" w:eastAsia="Times New Roman" w:hAnsi="Times New Roman" w:cs="Times New Roman"/>
          <w:i/>
          <w:iCs/>
          <w:color w:val="000000"/>
          <w:sz w:val="28"/>
          <w:szCs w:val="28"/>
        </w:rPr>
        <w:t>Установлен срок полезной службы в 5 лет.</w:t>
      </w:r>
    </w:p>
    <w:p w:rsidR="000C7106" w:rsidRDefault="000C7106" w:rsidP="00C0080F">
      <w:pPr>
        <w:spacing w:after="0" w:line="240" w:lineRule="auto"/>
        <w:jc w:val="both"/>
        <w:rPr>
          <w:rFonts w:ascii="Times New Roman" w:eastAsia="Times New Roman" w:hAnsi="Times New Roman" w:cs="Times New Roman"/>
          <w:color w:val="000000"/>
          <w:sz w:val="28"/>
          <w:szCs w:val="28"/>
        </w:rPr>
      </w:pPr>
      <w:r w:rsidRPr="00C0080F">
        <w:rPr>
          <w:rFonts w:ascii="Times New Roman" w:eastAsia="Times New Roman" w:hAnsi="Times New Roman" w:cs="Times New Roman"/>
          <w:color w:val="000000"/>
          <w:sz w:val="28"/>
          <w:szCs w:val="28"/>
        </w:rPr>
        <w:t>Оприходуем легковой автомобиль по первоначальной стоимости (НДС капитализируется):</w:t>
      </w:r>
    </w:p>
    <w:p w:rsidR="00C0080F" w:rsidRPr="00C0080F" w:rsidRDefault="00C0080F" w:rsidP="00C0080F">
      <w:pPr>
        <w:spacing w:after="0" w:line="240" w:lineRule="auto"/>
        <w:jc w:val="both"/>
        <w:rPr>
          <w:rFonts w:ascii="Times New Roman" w:eastAsia="Times New Roman" w:hAnsi="Times New Roman" w:cs="Times New Roman"/>
          <w:color w:val="000000"/>
          <w:sz w:val="28"/>
          <w:szCs w:val="28"/>
        </w:rPr>
      </w:pPr>
    </w:p>
    <w:p w:rsidR="000C7106" w:rsidRPr="00C0080F" w:rsidRDefault="000C7106" w:rsidP="00C0080F">
      <w:pPr>
        <w:spacing w:after="0" w:line="240" w:lineRule="auto"/>
        <w:jc w:val="both"/>
        <w:rPr>
          <w:rFonts w:ascii="Times New Roman" w:eastAsia="Times New Roman" w:hAnsi="Times New Roman" w:cs="Times New Roman"/>
          <w:sz w:val="28"/>
          <w:szCs w:val="28"/>
        </w:rPr>
      </w:pPr>
      <w:proofErr w:type="spellStart"/>
      <w:r w:rsidRPr="00C0080F">
        <w:rPr>
          <w:rFonts w:ascii="Times New Roman" w:eastAsia="Times New Roman" w:hAnsi="Times New Roman" w:cs="Times New Roman"/>
          <w:color w:val="000000"/>
          <w:sz w:val="28"/>
          <w:szCs w:val="28"/>
        </w:rPr>
        <w:t>Дт</w:t>
      </w:r>
      <w:proofErr w:type="spellEnd"/>
      <w:r w:rsidRPr="00C0080F">
        <w:rPr>
          <w:rFonts w:ascii="Times New Roman" w:eastAsia="Times New Roman" w:hAnsi="Times New Roman" w:cs="Times New Roman"/>
          <w:color w:val="000000"/>
          <w:sz w:val="28"/>
          <w:szCs w:val="28"/>
        </w:rPr>
        <w:t xml:space="preserve"> 2410</w:t>
      </w:r>
      <w:r w:rsidR="004E5CBF">
        <w:rPr>
          <w:rFonts w:ascii="Times New Roman" w:eastAsia="Times New Roman" w:hAnsi="Times New Roman" w:cs="Times New Roman"/>
          <w:color w:val="000000"/>
          <w:sz w:val="28"/>
          <w:szCs w:val="28"/>
        </w:rPr>
        <w:t xml:space="preserve">  </w:t>
      </w:r>
      <w:r w:rsidRPr="00C0080F">
        <w:rPr>
          <w:rFonts w:ascii="Times New Roman" w:eastAsia="Times New Roman" w:hAnsi="Times New Roman" w:cs="Times New Roman"/>
          <w:color w:val="000000"/>
          <w:sz w:val="28"/>
          <w:szCs w:val="28"/>
        </w:rPr>
        <w:t xml:space="preserve"> </w:t>
      </w:r>
      <w:proofErr w:type="spellStart"/>
      <w:r w:rsidRPr="00C0080F">
        <w:rPr>
          <w:rFonts w:ascii="Times New Roman" w:eastAsia="Times New Roman" w:hAnsi="Times New Roman" w:cs="Times New Roman"/>
          <w:color w:val="000000"/>
          <w:sz w:val="28"/>
          <w:szCs w:val="28"/>
        </w:rPr>
        <w:t>Кт</w:t>
      </w:r>
      <w:proofErr w:type="spellEnd"/>
      <w:r w:rsidRPr="00C0080F">
        <w:rPr>
          <w:rFonts w:ascii="Times New Roman" w:eastAsia="Times New Roman" w:hAnsi="Times New Roman" w:cs="Times New Roman"/>
          <w:color w:val="000000"/>
          <w:sz w:val="28"/>
          <w:szCs w:val="28"/>
        </w:rPr>
        <w:t xml:space="preserve"> 3310 на сумму 1 100 000 тенге.</w:t>
      </w:r>
    </w:p>
    <w:p w:rsidR="000C7106" w:rsidRPr="00C0080F" w:rsidRDefault="000C7106" w:rsidP="00C0080F">
      <w:pPr>
        <w:spacing w:after="0" w:line="240" w:lineRule="auto"/>
        <w:jc w:val="both"/>
        <w:rPr>
          <w:rFonts w:ascii="Times New Roman" w:eastAsia="Times New Roman" w:hAnsi="Times New Roman" w:cs="Times New Roman"/>
          <w:color w:val="000000"/>
          <w:sz w:val="28"/>
          <w:szCs w:val="28"/>
        </w:rPr>
      </w:pPr>
      <w:r w:rsidRPr="00C0080F">
        <w:rPr>
          <w:rFonts w:ascii="Times New Roman" w:eastAsia="Times New Roman" w:hAnsi="Times New Roman" w:cs="Times New Roman"/>
          <w:color w:val="000000"/>
          <w:sz w:val="28"/>
          <w:szCs w:val="28"/>
        </w:rPr>
        <w:t>Начисляем амортизацию: 1 100 000 / 5 лет = 220 000 тенге в год</w:t>
      </w:r>
    </w:p>
    <w:p w:rsidR="00C0080F" w:rsidRDefault="00C0080F" w:rsidP="00C0080F">
      <w:pPr>
        <w:spacing w:after="0" w:line="240" w:lineRule="auto"/>
        <w:jc w:val="both"/>
        <w:rPr>
          <w:rFonts w:ascii="Times New Roman" w:eastAsia="Times New Roman" w:hAnsi="Times New Roman" w:cs="Times New Roman"/>
          <w:color w:val="000000"/>
          <w:sz w:val="28"/>
          <w:szCs w:val="28"/>
        </w:rPr>
      </w:pPr>
    </w:p>
    <w:p w:rsidR="000C7106" w:rsidRPr="00C0080F" w:rsidRDefault="000C7106" w:rsidP="00C0080F">
      <w:pPr>
        <w:spacing w:after="0" w:line="240" w:lineRule="auto"/>
        <w:jc w:val="both"/>
        <w:rPr>
          <w:rFonts w:ascii="Times New Roman" w:eastAsia="Times New Roman" w:hAnsi="Times New Roman" w:cs="Times New Roman"/>
          <w:sz w:val="28"/>
          <w:szCs w:val="28"/>
        </w:rPr>
      </w:pPr>
      <w:proofErr w:type="spellStart"/>
      <w:r w:rsidRPr="00C0080F">
        <w:rPr>
          <w:rFonts w:ascii="Times New Roman" w:eastAsia="Times New Roman" w:hAnsi="Times New Roman" w:cs="Times New Roman"/>
          <w:color w:val="000000"/>
          <w:sz w:val="28"/>
          <w:szCs w:val="28"/>
        </w:rPr>
        <w:t>Дт</w:t>
      </w:r>
      <w:proofErr w:type="spellEnd"/>
      <w:r w:rsidRPr="00C0080F">
        <w:rPr>
          <w:rFonts w:ascii="Times New Roman" w:eastAsia="Times New Roman" w:hAnsi="Times New Roman" w:cs="Times New Roman"/>
          <w:color w:val="000000"/>
          <w:sz w:val="28"/>
          <w:szCs w:val="28"/>
        </w:rPr>
        <w:t xml:space="preserve"> 7210</w:t>
      </w:r>
      <w:r w:rsidR="004E5CBF">
        <w:rPr>
          <w:rFonts w:ascii="Times New Roman" w:eastAsia="Times New Roman" w:hAnsi="Times New Roman" w:cs="Times New Roman"/>
          <w:color w:val="000000"/>
          <w:sz w:val="28"/>
          <w:szCs w:val="28"/>
        </w:rPr>
        <w:t xml:space="preserve">   </w:t>
      </w:r>
      <w:r w:rsidRPr="00C0080F">
        <w:rPr>
          <w:rFonts w:ascii="Times New Roman" w:eastAsia="Times New Roman" w:hAnsi="Times New Roman" w:cs="Times New Roman"/>
          <w:color w:val="000000"/>
          <w:sz w:val="28"/>
          <w:szCs w:val="28"/>
        </w:rPr>
        <w:t xml:space="preserve"> </w:t>
      </w:r>
      <w:proofErr w:type="spellStart"/>
      <w:r w:rsidRPr="00C0080F">
        <w:rPr>
          <w:rFonts w:ascii="Times New Roman" w:eastAsia="Times New Roman" w:hAnsi="Times New Roman" w:cs="Times New Roman"/>
          <w:color w:val="000000"/>
          <w:sz w:val="28"/>
          <w:szCs w:val="28"/>
        </w:rPr>
        <w:t>Кт</w:t>
      </w:r>
      <w:proofErr w:type="spellEnd"/>
      <w:r w:rsidRPr="00C0080F">
        <w:rPr>
          <w:rFonts w:ascii="Times New Roman" w:eastAsia="Times New Roman" w:hAnsi="Times New Roman" w:cs="Times New Roman"/>
          <w:color w:val="000000"/>
          <w:sz w:val="28"/>
          <w:szCs w:val="28"/>
        </w:rPr>
        <w:t xml:space="preserve"> 2420 на сумму 220 000 тенге.</w:t>
      </w:r>
    </w:p>
    <w:p w:rsidR="00C0080F" w:rsidRDefault="00C0080F" w:rsidP="00C0080F">
      <w:pPr>
        <w:spacing w:after="0" w:line="240" w:lineRule="auto"/>
        <w:ind w:firstLine="709"/>
        <w:jc w:val="both"/>
        <w:rPr>
          <w:rFonts w:ascii="Times New Roman" w:eastAsia="Times New Roman" w:hAnsi="Times New Roman" w:cs="Times New Roman"/>
          <w:color w:val="000000"/>
          <w:sz w:val="28"/>
          <w:szCs w:val="28"/>
        </w:rPr>
      </w:pP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color w:val="000000"/>
          <w:sz w:val="28"/>
          <w:szCs w:val="28"/>
        </w:rPr>
        <w:t>Расчет методом прямолинейного списания</w:t>
      </w:r>
    </w:p>
    <w:tbl>
      <w:tblPr>
        <w:tblW w:w="9553" w:type="dxa"/>
        <w:tblInd w:w="5" w:type="dxa"/>
        <w:tblLayout w:type="fixed"/>
        <w:tblCellMar>
          <w:left w:w="0" w:type="dxa"/>
          <w:right w:w="0" w:type="dxa"/>
        </w:tblCellMar>
        <w:tblLook w:val="0000" w:firstRow="0" w:lastRow="0" w:firstColumn="0" w:lastColumn="0" w:noHBand="0" w:noVBand="0"/>
      </w:tblPr>
      <w:tblGrid>
        <w:gridCol w:w="567"/>
        <w:gridCol w:w="2328"/>
        <w:gridCol w:w="2261"/>
        <w:gridCol w:w="2309"/>
        <w:gridCol w:w="2088"/>
      </w:tblGrid>
      <w:tr w:rsidR="000C7106" w:rsidRPr="00C0080F" w:rsidTr="00C0080F">
        <w:trPr>
          <w:trHeight w:val="854"/>
        </w:trPr>
        <w:tc>
          <w:tcPr>
            <w:tcW w:w="567" w:type="dxa"/>
            <w:tcBorders>
              <w:top w:val="single" w:sz="4" w:space="0" w:color="auto"/>
              <w:left w:val="single" w:sz="4" w:space="0" w:color="auto"/>
              <w:bottom w:val="nil"/>
              <w:right w:val="nil"/>
            </w:tcBorders>
            <w:shd w:val="clear" w:color="auto" w:fill="FFFFFF"/>
            <w:vAlign w:val="center"/>
          </w:tcPr>
          <w:p w:rsidR="000C7106" w:rsidRPr="00C0080F" w:rsidRDefault="000C7106" w:rsidP="00C0080F">
            <w:pPr>
              <w:spacing w:after="0" w:line="240" w:lineRule="exact"/>
              <w:rPr>
                <w:rFonts w:ascii="Times New Roman" w:eastAsia="Times New Roman" w:hAnsi="Times New Roman" w:cs="Times New Roman"/>
                <w:sz w:val="24"/>
                <w:szCs w:val="24"/>
              </w:rPr>
            </w:pPr>
            <w:r w:rsidRPr="00C0080F">
              <w:rPr>
                <w:rFonts w:ascii="Times New Roman" w:eastAsia="Times New Roman" w:hAnsi="Times New Roman" w:cs="Times New Roman"/>
                <w:b/>
                <w:bCs/>
                <w:color w:val="000000"/>
                <w:sz w:val="24"/>
                <w:szCs w:val="24"/>
              </w:rPr>
              <w:t>Год</w:t>
            </w:r>
          </w:p>
        </w:tc>
        <w:tc>
          <w:tcPr>
            <w:tcW w:w="2328" w:type="dxa"/>
            <w:tcBorders>
              <w:top w:val="single" w:sz="4" w:space="0" w:color="auto"/>
              <w:left w:val="single" w:sz="4" w:space="0" w:color="auto"/>
              <w:bottom w:val="nil"/>
              <w:right w:val="nil"/>
            </w:tcBorders>
            <w:shd w:val="clear" w:color="auto" w:fill="FFFFFF"/>
            <w:vAlign w:val="center"/>
          </w:tcPr>
          <w:p w:rsidR="000C7106" w:rsidRPr="00C0080F" w:rsidRDefault="000C7106" w:rsidP="00C0080F">
            <w:pPr>
              <w:spacing w:after="0" w:line="240" w:lineRule="exact"/>
              <w:jc w:val="center"/>
              <w:rPr>
                <w:rFonts w:ascii="Times New Roman" w:eastAsia="Times New Roman" w:hAnsi="Times New Roman" w:cs="Times New Roman"/>
                <w:sz w:val="24"/>
                <w:szCs w:val="24"/>
              </w:rPr>
            </w:pPr>
            <w:r w:rsidRPr="00C0080F">
              <w:rPr>
                <w:rFonts w:ascii="Times New Roman" w:eastAsia="Times New Roman" w:hAnsi="Times New Roman" w:cs="Times New Roman"/>
                <w:b/>
                <w:bCs/>
                <w:color w:val="000000"/>
                <w:sz w:val="24"/>
                <w:szCs w:val="24"/>
              </w:rPr>
              <w:t>Первоначальная</w:t>
            </w:r>
          </w:p>
          <w:p w:rsidR="000C7106" w:rsidRPr="00C0080F" w:rsidRDefault="000C7106" w:rsidP="00C0080F">
            <w:pPr>
              <w:spacing w:after="0" w:line="240" w:lineRule="exact"/>
              <w:jc w:val="center"/>
              <w:rPr>
                <w:rFonts w:ascii="Times New Roman" w:eastAsia="Times New Roman" w:hAnsi="Times New Roman" w:cs="Times New Roman"/>
                <w:sz w:val="24"/>
                <w:szCs w:val="24"/>
              </w:rPr>
            </w:pPr>
            <w:r w:rsidRPr="00C0080F">
              <w:rPr>
                <w:rFonts w:ascii="Times New Roman" w:eastAsia="Times New Roman" w:hAnsi="Times New Roman" w:cs="Times New Roman"/>
                <w:b/>
                <w:bCs/>
                <w:color w:val="000000"/>
                <w:sz w:val="24"/>
                <w:szCs w:val="24"/>
              </w:rPr>
              <w:t>стоимость</w:t>
            </w:r>
          </w:p>
        </w:tc>
        <w:tc>
          <w:tcPr>
            <w:tcW w:w="2261" w:type="dxa"/>
            <w:tcBorders>
              <w:top w:val="single" w:sz="4" w:space="0" w:color="auto"/>
              <w:left w:val="single" w:sz="4" w:space="0" w:color="auto"/>
              <w:bottom w:val="nil"/>
              <w:right w:val="nil"/>
            </w:tcBorders>
            <w:shd w:val="clear" w:color="auto" w:fill="FFFFFF"/>
            <w:vAlign w:val="bottom"/>
          </w:tcPr>
          <w:p w:rsidR="000C7106" w:rsidRPr="00C0080F" w:rsidRDefault="000C7106" w:rsidP="00C0080F">
            <w:pPr>
              <w:spacing w:after="0" w:line="240" w:lineRule="auto"/>
              <w:rPr>
                <w:rFonts w:ascii="Times New Roman" w:eastAsia="Times New Roman" w:hAnsi="Times New Roman" w:cs="Times New Roman"/>
                <w:sz w:val="24"/>
                <w:szCs w:val="24"/>
              </w:rPr>
            </w:pPr>
            <w:r w:rsidRPr="00C0080F">
              <w:rPr>
                <w:rFonts w:ascii="Times New Roman" w:eastAsia="Times New Roman" w:hAnsi="Times New Roman" w:cs="Times New Roman"/>
                <w:b/>
                <w:bCs/>
                <w:color w:val="000000"/>
                <w:sz w:val="24"/>
                <w:szCs w:val="24"/>
              </w:rPr>
              <w:t>Начисленная амортизация за год</w:t>
            </w:r>
          </w:p>
        </w:tc>
        <w:tc>
          <w:tcPr>
            <w:tcW w:w="2309" w:type="dxa"/>
            <w:tcBorders>
              <w:top w:val="single" w:sz="4" w:space="0" w:color="auto"/>
              <w:left w:val="single" w:sz="4" w:space="0" w:color="auto"/>
              <w:bottom w:val="nil"/>
              <w:right w:val="nil"/>
            </w:tcBorders>
            <w:shd w:val="clear" w:color="auto" w:fill="FFFFFF"/>
            <w:vAlign w:val="center"/>
          </w:tcPr>
          <w:p w:rsidR="000C7106" w:rsidRPr="00C0080F" w:rsidRDefault="000C7106" w:rsidP="006E619B">
            <w:pPr>
              <w:spacing w:after="0" w:line="240" w:lineRule="exact"/>
              <w:rPr>
                <w:rFonts w:ascii="Times New Roman" w:eastAsia="Times New Roman" w:hAnsi="Times New Roman" w:cs="Times New Roman"/>
                <w:sz w:val="24"/>
                <w:szCs w:val="24"/>
              </w:rPr>
            </w:pPr>
            <w:r w:rsidRPr="00C0080F">
              <w:rPr>
                <w:rFonts w:ascii="Times New Roman" w:eastAsia="Times New Roman" w:hAnsi="Times New Roman" w:cs="Times New Roman"/>
                <w:b/>
                <w:bCs/>
                <w:color w:val="000000"/>
                <w:sz w:val="24"/>
                <w:szCs w:val="24"/>
              </w:rPr>
              <w:t>Накопленная</w:t>
            </w:r>
          </w:p>
          <w:p w:rsidR="000C7106" w:rsidRPr="00C0080F" w:rsidRDefault="000C7106" w:rsidP="006E619B">
            <w:pPr>
              <w:spacing w:after="0" w:line="240" w:lineRule="exact"/>
              <w:rPr>
                <w:rFonts w:ascii="Times New Roman" w:eastAsia="Times New Roman" w:hAnsi="Times New Roman" w:cs="Times New Roman"/>
                <w:sz w:val="24"/>
                <w:szCs w:val="24"/>
              </w:rPr>
            </w:pPr>
            <w:r w:rsidRPr="00C0080F">
              <w:rPr>
                <w:rFonts w:ascii="Times New Roman" w:eastAsia="Times New Roman" w:hAnsi="Times New Roman" w:cs="Times New Roman"/>
                <w:b/>
                <w:bCs/>
                <w:color w:val="000000"/>
                <w:sz w:val="24"/>
                <w:szCs w:val="24"/>
              </w:rPr>
              <w:t>амортизация</w:t>
            </w:r>
          </w:p>
        </w:tc>
        <w:tc>
          <w:tcPr>
            <w:tcW w:w="2088" w:type="dxa"/>
            <w:tcBorders>
              <w:top w:val="single" w:sz="4" w:space="0" w:color="auto"/>
              <w:left w:val="single" w:sz="4" w:space="0" w:color="auto"/>
              <w:bottom w:val="nil"/>
              <w:right w:val="single" w:sz="4" w:space="0" w:color="auto"/>
            </w:tcBorders>
            <w:shd w:val="clear" w:color="auto" w:fill="FFFFFF"/>
            <w:vAlign w:val="center"/>
          </w:tcPr>
          <w:p w:rsidR="000C7106" w:rsidRPr="00C0080F" w:rsidRDefault="000C7106" w:rsidP="006E619B">
            <w:pPr>
              <w:spacing w:after="0" w:line="240" w:lineRule="exact"/>
              <w:rPr>
                <w:rFonts w:ascii="Times New Roman" w:eastAsia="Times New Roman" w:hAnsi="Times New Roman" w:cs="Times New Roman"/>
                <w:sz w:val="24"/>
                <w:szCs w:val="24"/>
              </w:rPr>
            </w:pPr>
            <w:r w:rsidRPr="00C0080F">
              <w:rPr>
                <w:rFonts w:ascii="Times New Roman" w:eastAsia="Times New Roman" w:hAnsi="Times New Roman" w:cs="Times New Roman"/>
                <w:b/>
                <w:bCs/>
                <w:color w:val="000000"/>
                <w:sz w:val="24"/>
                <w:szCs w:val="24"/>
              </w:rPr>
              <w:t>Балансовая</w:t>
            </w:r>
          </w:p>
          <w:p w:rsidR="000C7106" w:rsidRPr="00C0080F" w:rsidRDefault="000C7106" w:rsidP="006E619B">
            <w:pPr>
              <w:spacing w:after="0" w:line="240" w:lineRule="exact"/>
              <w:rPr>
                <w:rFonts w:ascii="Times New Roman" w:eastAsia="Times New Roman" w:hAnsi="Times New Roman" w:cs="Times New Roman"/>
                <w:sz w:val="24"/>
                <w:szCs w:val="24"/>
              </w:rPr>
            </w:pPr>
            <w:r w:rsidRPr="00C0080F">
              <w:rPr>
                <w:rFonts w:ascii="Times New Roman" w:eastAsia="Times New Roman" w:hAnsi="Times New Roman" w:cs="Times New Roman"/>
                <w:b/>
                <w:bCs/>
                <w:color w:val="000000"/>
                <w:sz w:val="24"/>
                <w:szCs w:val="24"/>
              </w:rPr>
              <w:t>стоимость</w:t>
            </w:r>
          </w:p>
        </w:tc>
      </w:tr>
      <w:tr w:rsidR="000C7106" w:rsidRPr="00C0080F" w:rsidTr="00C0080F">
        <w:trPr>
          <w:trHeight w:val="350"/>
        </w:trPr>
        <w:tc>
          <w:tcPr>
            <w:tcW w:w="567" w:type="dxa"/>
            <w:tcBorders>
              <w:top w:val="single" w:sz="4" w:space="0" w:color="auto"/>
              <w:left w:val="single" w:sz="4" w:space="0" w:color="auto"/>
              <w:bottom w:val="nil"/>
              <w:right w:val="nil"/>
            </w:tcBorders>
            <w:shd w:val="clear" w:color="auto" w:fill="FFFFFF"/>
            <w:vAlign w:val="bottom"/>
          </w:tcPr>
          <w:p w:rsidR="000C7106" w:rsidRPr="00C0080F" w:rsidRDefault="00C0080F" w:rsidP="00C0080F">
            <w:pPr>
              <w:spacing w:after="0" w:line="240" w:lineRule="exact"/>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328" w:type="dxa"/>
            <w:vMerge w:val="restart"/>
            <w:tcBorders>
              <w:top w:val="single" w:sz="4" w:space="0" w:color="auto"/>
              <w:left w:val="single" w:sz="4" w:space="0" w:color="auto"/>
              <w:bottom w:val="nil"/>
              <w:right w:val="nil"/>
            </w:tcBorders>
            <w:shd w:val="clear" w:color="auto" w:fill="FFFFFF"/>
            <w:vAlign w:val="center"/>
          </w:tcPr>
          <w:p w:rsidR="000C7106" w:rsidRPr="00C0080F" w:rsidRDefault="000C7106" w:rsidP="00F13F0D">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1 100 000</w:t>
            </w:r>
          </w:p>
        </w:tc>
        <w:tc>
          <w:tcPr>
            <w:tcW w:w="2261" w:type="dxa"/>
            <w:tcBorders>
              <w:top w:val="single" w:sz="4" w:space="0" w:color="auto"/>
              <w:left w:val="single" w:sz="4" w:space="0" w:color="auto"/>
              <w:bottom w:val="nil"/>
              <w:right w:val="nil"/>
            </w:tcBorders>
            <w:shd w:val="clear" w:color="auto" w:fill="FFFFFF"/>
            <w:vAlign w:val="bottom"/>
          </w:tcPr>
          <w:p w:rsidR="000C7106" w:rsidRPr="00C0080F" w:rsidRDefault="000C7106" w:rsidP="006E619B">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220 000</w:t>
            </w:r>
          </w:p>
        </w:tc>
        <w:tc>
          <w:tcPr>
            <w:tcW w:w="2309" w:type="dxa"/>
            <w:tcBorders>
              <w:top w:val="single" w:sz="4" w:space="0" w:color="auto"/>
              <w:left w:val="single" w:sz="4" w:space="0" w:color="auto"/>
              <w:bottom w:val="nil"/>
              <w:right w:val="nil"/>
            </w:tcBorders>
            <w:shd w:val="clear" w:color="auto" w:fill="FFFFFF"/>
            <w:vAlign w:val="bottom"/>
          </w:tcPr>
          <w:p w:rsidR="000C7106" w:rsidRPr="00C0080F" w:rsidRDefault="000C7106" w:rsidP="00F13F0D">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220 000</w:t>
            </w:r>
          </w:p>
        </w:tc>
        <w:tc>
          <w:tcPr>
            <w:tcW w:w="2088" w:type="dxa"/>
            <w:tcBorders>
              <w:top w:val="single" w:sz="4" w:space="0" w:color="auto"/>
              <w:left w:val="single" w:sz="4" w:space="0" w:color="auto"/>
              <w:bottom w:val="nil"/>
              <w:right w:val="single" w:sz="4" w:space="0" w:color="auto"/>
            </w:tcBorders>
            <w:shd w:val="clear" w:color="auto" w:fill="FFFFFF"/>
            <w:vAlign w:val="bottom"/>
          </w:tcPr>
          <w:p w:rsidR="000C7106" w:rsidRPr="00C0080F" w:rsidRDefault="000C7106" w:rsidP="00F13F0D">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880 000</w:t>
            </w:r>
          </w:p>
        </w:tc>
      </w:tr>
      <w:tr w:rsidR="000C7106" w:rsidRPr="00C0080F" w:rsidTr="00C0080F">
        <w:trPr>
          <w:trHeight w:val="350"/>
        </w:trPr>
        <w:tc>
          <w:tcPr>
            <w:tcW w:w="567" w:type="dxa"/>
            <w:tcBorders>
              <w:top w:val="single" w:sz="4" w:space="0" w:color="auto"/>
              <w:left w:val="single" w:sz="4" w:space="0" w:color="auto"/>
              <w:bottom w:val="nil"/>
              <w:right w:val="nil"/>
            </w:tcBorders>
            <w:shd w:val="clear" w:color="auto" w:fill="FFFFFF"/>
            <w:vAlign w:val="bottom"/>
          </w:tcPr>
          <w:p w:rsidR="000C7106" w:rsidRPr="00C0080F" w:rsidRDefault="00C0080F" w:rsidP="00C0080F">
            <w:pPr>
              <w:spacing w:after="0" w:line="240" w:lineRule="exact"/>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w:t>
            </w:r>
          </w:p>
        </w:tc>
        <w:tc>
          <w:tcPr>
            <w:tcW w:w="2328" w:type="dxa"/>
            <w:vMerge/>
            <w:tcBorders>
              <w:top w:val="nil"/>
              <w:left w:val="single" w:sz="4" w:space="0" w:color="auto"/>
              <w:bottom w:val="nil"/>
              <w:right w:val="nil"/>
            </w:tcBorders>
            <w:shd w:val="clear" w:color="auto" w:fill="FFFFFF"/>
            <w:vAlign w:val="center"/>
          </w:tcPr>
          <w:p w:rsidR="000C7106" w:rsidRPr="00C0080F" w:rsidRDefault="000C7106" w:rsidP="00C0080F">
            <w:pPr>
              <w:spacing w:after="0" w:line="240" w:lineRule="exact"/>
              <w:ind w:firstLine="709"/>
              <w:jc w:val="center"/>
              <w:rPr>
                <w:rFonts w:ascii="Times New Roman" w:eastAsia="Times New Roman" w:hAnsi="Times New Roman" w:cs="Times New Roman"/>
                <w:sz w:val="24"/>
                <w:szCs w:val="24"/>
              </w:rPr>
            </w:pPr>
          </w:p>
        </w:tc>
        <w:tc>
          <w:tcPr>
            <w:tcW w:w="2261" w:type="dxa"/>
            <w:tcBorders>
              <w:top w:val="single" w:sz="4" w:space="0" w:color="auto"/>
              <w:left w:val="single" w:sz="4" w:space="0" w:color="auto"/>
              <w:bottom w:val="nil"/>
              <w:right w:val="nil"/>
            </w:tcBorders>
            <w:shd w:val="clear" w:color="auto" w:fill="FFFFFF"/>
            <w:vAlign w:val="bottom"/>
          </w:tcPr>
          <w:p w:rsidR="000C7106" w:rsidRPr="00C0080F" w:rsidRDefault="000C7106" w:rsidP="006E619B">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220 000</w:t>
            </w:r>
          </w:p>
        </w:tc>
        <w:tc>
          <w:tcPr>
            <w:tcW w:w="2309" w:type="dxa"/>
            <w:tcBorders>
              <w:top w:val="single" w:sz="4" w:space="0" w:color="auto"/>
              <w:left w:val="single" w:sz="4" w:space="0" w:color="auto"/>
              <w:bottom w:val="nil"/>
              <w:right w:val="nil"/>
            </w:tcBorders>
            <w:shd w:val="clear" w:color="auto" w:fill="FFFFFF"/>
            <w:vAlign w:val="center"/>
          </w:tcPr>
          <w:p w:rsidR="000C7106" w:rsidRPr="00C0080F" w:rsidRDefault="000C7106" w:rsidP="00F13F0D">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440 000</w:t>
            </w:r>
          </w:p>
        </w:tc>
        <w:tc>
          <w:tcPr>
            <w:tcW w:w="2088" w:type="dxa"/>
            <w:tcBorders>
              <w:top w:val="single" w:sz="4" w:space="0" w:color="auto"/>
              <w:left w:val="single" w:sz="4" w:space="0" w:color="auto"/>
              <w:bottom w:val="nil"/>
              <w:right w:val="single" w:sz="4" w:space="0" w:color="auto"/>
            </w:tcBorders>
            <w:shd w:val="clear" w:color="auto" w:fill="FFFFFF"/>
            <w:vAlign w:val="bottom"/>
          </w:tcPr>
          <w:p w:rsidR="000C7106" w:rsidRPr="00C0080F" w:rsidRDefault="000C7106" w:rsidP="00F13F0D">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660 000</w:t>
            </w:r>
          </w:p>
        </w:tc>
      </w:tr>
      <w:tr w:rsidR="000C7106" w:rsidRPr="00C0080F" w:rsidTr="00C0080F">
        <w:trPr>
          <w:trHeight w:val="350"/>
        </w:trPr>
        <w:tc>
          <w:tcPr>
            <w:tcW w:w="567" w:type="dxa"/>
            <w:tcBorders>
              <w:top w:val="single" w:sz="4" w:space="0" w:color="auto"/>
              <w:left w:val="single" w:sz="4" w:space="0" w:color="auto"/>
              <w:bottom w:val="nil"/>
              <w:right w:val="nil"/>
            </w:tcBorders>
            <w:shd w:val="clear" w:color="auto" w:fill="FFFFFF"/>
            <w:vAlign w:val="center"/>
          </w:tcPr>
          <w:p w:rsidR="000C7106" w:rsidRPr="00C0080F" w:rsidRDefault="00C0080F" w:rsidP="00C0080F">
            <w:pPr>
              <w:spacing w:after="0" w:line="240" w:lineRule="exact"/>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33</w:t>
            </w:r>
          </w:p>
        </w:tc>
        <w:tc>
          <w:tcPr>
            <w:tcW w:w="2328" w:type="dxa"/>
            <w:vMerge/>
            <w:tcBorders>
              <w:top w:val="nil"/>
              <w:left w:val="single" w:sz="4" w:space="0" w:color="auto"/>
              <w:bottom w:val="nil"/>
              <w:right w:val="nil"/>
            </w:tcBorders>
            <w:shd w:val="clear" w:color="auto" w:fill="FFFFFF"/>
            <w:vAlign w:val="center"/>
          </w:tcPr>
          <w:p w:rsidR="000C7106" w:rsidRPr="00C0080F" w:rsidRDefault="000C7106" w:rsidP="00C0080F">
            <w:pPr>
              <w:spacing w:after="0" w:line="240" w:lineRule="exact"/>
              <w:ind w:firstLine="709"/>
              <w:jc w:val="center"/>
              <w:rPr>
                <w:rFonts w:ascii="Times New Roman" w:eastAsia="Times New Roman" w:hAnsi="Times New Roman" w:cs="Times New Roman"/>
                <w:sz w:val="24"/>
                <w:szCs w:val="24"/>
              </w:rPr>
            </w:pPr>
          </w:p>
        </w:tc>
        <w:tc>
          <w:tcPr>
            <w:tcW w:w="2261" w:type="dxa"/>
            <w:tcBorders>
              <w:top w:val="single" w:sz="4" w:space="0" w:color="auto"/>
              <w:left w:val="single" w:sz="4" w:space="0" w:color="auto"/>
              <w:bottom w:val="nil"/>
              <w:right w:val="nil"/>
            </w:tcBorders>
            <w:shd w:val="clear" w:color="auto" w:fill="FFFFFF"/>
            <w:vAlign w:val="center"/>
          </w:tcPr>
          <w:p w:rsidR="000C7106" w:rsidRPr="00C0080F" w:rsidRDefault="000C7106" w:rsidP="006E619B">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220 000</w:t>
            </w:r>
          </w:p>
        </w:tc>
        <w:tc>
          <w:tcPr>
            <w:tcW w:w="2309" w:type="dxa"/>
            <w:tcBorders>
              <w:top w:val="single" w:sz="4" w:space="0" w:color="auto"/>
              <w:left w:val="single" w:sz="4" w:space="0" w:color="auto"/>
              <w:bottom w:val="nil"/>
              <w:right w:val="nil"/>
            </w:tcBorders>
            <w:shd w:val="clear" w:color="auto" w:fill="FFFFFF"/>
            <w:vAlign w:val="center"/>
          </w:tcPr>
          <w:p w:rsidR="000C7106" w:rsidRPr="00C0080F" w:rsidRDefault="000C7106" w:rsidP="00F13F0D">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660</w:t>
            </w:r>
            <w:r w:rsidR="006E619B">
              <w:rPr>
                <w:rFonts w:ascii="Times New Roman" w:eastAsia="Times New Roman" w:hAnsi="Times New Roman" w:cs="Times New Roman"/>
                <w:color w:val="000000"/>
                <w:sz w:val="24"/>
                <w:szCs w:val="24"/>
              </w:rPr>
              <w:t xml:space="preserve"> 000</w:t>
            </w:r>
            <w:r w:rsidRPr="00C0080F">
              <w:rPr>
                <w:rFonts w:ascii="Times New Roman" w:eastAsia="Times New Roman" w:hAnsi="Times New Roman" w:cs="Times New Roman"/>
                <w:color w:val="000000"/>
                <w:sz w:val="24"/>
                <w:szCs w:val="24"/>
              </w:rPr>
              <w:t xml:space="preserve"> </w:t>
            </w:r>
          </w:p>
        </w:tc>
        <w:tc>
          <w:tcPr>
            <w:tcW w:w="2088" w:type="dxa"/>
            <w:tcBorders>
              <w:top w:val="single" w:sz="4" w:space="0" w:color="auto"/>
              <w:left w:val="single" w:sz="4" w:space="0" w:color="auto"/>
              <w:bottom w:val="nil"/>
              <w:right w:val="single" w:sz="4" w:space="0" w:color="auto"/>
            </w:tcBorders>
            <w:shd w:val="clear" w:color="auto" w:fill="FFFFFF"/>
            <w:vAlign w:val="center"/>
          </w:tcPr>
          <w:p w:rsidR="000C7106" w:rsidRPr="00C0080F" w:rsidRDefault="000C7106" w:rsidP="00F13F0D">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440 000</w:t>
            </w:r>
          </w:p>
        </w:tc>
      </w:tr>
      <w:tr w:rsidR="000C7106" w:rsidRPr="00C0080F" w:rsidTr="00C0080F">
        <w:trPr>
          <w:trHeight w:val="350"/>
        </w:trPr>
        <w:tc>
          <w:tcPr>
            <w:tcW w:w="567" w:type="dxa"/>
            <w:tcBorders>
              <w:top w:val="single" w:sz="4" w:space="0" w:color="auto"/>
              <w:left w:val="single" w:sz="4" w:space="0" w:color="auto"/>
              <w:bottom w:val="nil"/>
              <w:right w:val="nil"/>
            </w:tcBorders>
            <w:shd w:val="clear" w:color="auto" w:fill="FFFFFF"/>
            <w:vAlign w:val="center"/>
          </w:tcPr>
          <w:p w:rsidR="000C7106" w:rsidRPr="00C0080F" w:rsidRDefault="00C0080F" w:rsidP="00C0080F">
            <w:pPr>
              <w:spacing w:after="0" w:line="240" w:lineRule="exact"/>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44</w:t>
            </w:r>
          </w:p>
        </w:tc>
        <w:tc>
          <w:tcPr>
            <w:tcW w:w="2328" w:type="dxa"/>
            <w:vMerge/>
            <w:tcBorders>
              <w:top w:val="nil"/>
              <w:left w:val="single" w:sz="4" w:space="0" w:color="auto"/>
              <w:bottom w:val="nil"/>
              <w:right w:val="nil"/>
            </w:tcBorders>
            <w:shd w:val="clear" w:color="auto" w:fill="FFFFFF"/>
            <w:vAlign w:val="center"/>
          </w:tcPr>
          <w:p w:rsidR="000C7106" w:rsidRPr="00C0080F" w:rsidRDefault="000C7106" w:rsidP="00C0080F">
            <w:pPr>
              <w:spacing w:after="0" w:line="240" w:lineRule="exact"/>
              <w:ind w:firstLine="709"/>
              <w:jc w:val="center"/>
              <w:rPr>
                <w:rFonts w:ascii="Times New Roman" w:eastAsia="Times New Roman" w:hAnsi="Times New Roman" w:cs="Times New Roman"/>
                <w:sz w:val="24"/>
                <w:szCs w:val="24"/>
              </w:rPr>
            </w:pPr>
          </w:p>
        </w:tc>
        <w:tc>
          <w:tcPr>
            <w:tcW w:w="2261" w:type="dxa"/>
            <w:tcBorders>
              <w:top w:val="single" w:sz="4" w:space="0" w:color="auto"/>
              <w:left w:val="single" w:sz="4" w:space="0" w:color="auto"/>
              <w:bottom w:val="nil"/>
              <w:right w:val="nil"/>
            </w:tcBorders>
            <w:shd w:val="clear" w:color="auto" w:fill="FFFFFF"/>
            <w:vAlign w:val="bottom"/>
          </w:tcPr>
          <w:p w:rsidR="000C7106" w:rsidRPr="00C0080F" w:rsidRDefault="000C7106" w:rsidP="006E619B">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220 000</w:t>
            </w:r>
          </w:p>
        </w:tc>
        <w:tc>
          <w:tcPr>
            <w:tcW w:w="2309" w:type="dxa"/>
            <w:tcBorders>
              <w:top w:val="single" w:sz="4" w:space="0" w:color="auto"/>
              <w:left w:val="single" w:sz="4" w:space="0" w:color="auto"/>
              <w:bottom w:val="nil"/>
              <w:right w:val="nil"/>
            </w:tcBorders>
            <w:shd w:val="clear" w:color="auto" w:fill="FFFFFF"/>
            <w:vAlign w:val="bottom"/>
          </w:tcPr>
          <w:p w:rsidR="000C7106" w:rsidRPr="00C0080F" w:rsidRDefault="000C7106" w:rsidP="00F13F0D">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880 000</w:t>
            </w:r>
          </w:p>
        </w:tc>
        <w:tc>
          <w:tcPr>
            <w:tcW w:w="2088" w:type="dxa"/>
            <w:tcBorders>
              <w:top w:val="single" w:sz="4" w:space="0" w:color="auto"/>
              <w:left w:val="single" w:sz="4" w:space="0" w:color="auto"/>
              <w:bottom w:val="nil"/>
              <w:right w:val="single" w:sz="4" w:space="0" w:color="auto"/>
            </w:tcBorders>
            <w:shd w:val="clear" w:color="auto" w:fill="FFFFFF"/>
            <w:vAlign w:val="bottom"/>
          </w:tcPr>
          <w:p w:rsidR="000C7106" w:rsidRPr="00C0080F" w:rsidRDefault="000C7106" w:rsidP="00F13F0D">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220 000</w:t>
            </w:r>
          </w:p>
        </w:tc>
      </w:tr>
      <w:tr w:rsidR="000C7106" w:rsidRPr="00C0080F" w:rsidTr="00C0080F">
        <w:trPr>
          <w:trHeight w:val="370"/>
        </w:trPr>
        <w:tc>
          <w:tcPr>
            <w:tcW w:w="567" w:type="dxa"/>
            <w:tcBorders>
              <w:top w:val="single" w:sz="4" w:space="0" w:color="auto"/>
              <w:left w:val="single" w:sz="4" w:space="0" w:color="auto"/>
              <w:bottom w:val="single" w:sz="4" w:space="0" w:color="auto"/>
              <w:right w:val="nil"/>
            </w:tcBorders>
            <w:shd w:val="clear" w:color="auto" w:fill="FFFFFF"/>
            <w:vAlign w:val="center"/>
          </w:tcPr>
          <w:p w:rsidR="000C7106" w:rsidRPr="00C0080F" w:rsidRDefault="00C0080F" w:rsidP="00C0080F">
            <w:pPr>
              <w:spacing w:after="0" w:line="240" w:lineRule="exact"/>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55</w:t>
            </w:r>
          </w:p>
        </w:tc>
        <w:tc>
          <w:tcPr>
            <w:tcW w:w="2328" w:type="dxa"/>
            <w:vMerge/>
            <w:tcBorders>
              <w:top w:val="nil"/>
              <w:left w:val="single" w:sz="4" w:space="0" w:color="auto"/>
              <w:bottom w:val="single" w:sz="4" w:space="0" w:color="auto"/>
              <w:right w:val="nil"/>
            </w:tcBorders>
            <w:shd w:val="clear" w:color="auto" w:fill="FFFFFF"/>
            <w:vAlign w:val="center"/>
          </w:tcPr>
          <w:p w:rsidR="000C7106" w:rsidRPr="00C0080F" w:rsidRDefault="000C7106" w:rsidP="00C0080F">
            <w:pPr>
              <w:spacing w:after="0" w:line="240" w:lineRule="exact"/>
              <w:ind w:firstLine="709"/>
              <w:jc w:val="center"/>
              <w:rPr>
                <w:rFonts w:ascii="Times New Roman" w:eastAsia="Times New Roman" w:hAnsi="Times New Roman" w:cs="Times New Roman"/>
                <w:sz w:val="24"/>
                <w:szCs w:val="24"/>
              </w:rPr>
            </w:pPr>
          </w:p>
        </w:tc>
        <w:tc>
          <w:tcPr>
            <w:tcW w:w="2261" w:type="dxa"/>
            <w:tcBorders>
              <w:top w:val="single" w:sz="4" w:space="0" w:color="auto"/>
              <w:left w:val="single" w:sz="4" w:space="0" w:color="auto"/>
              <w:bottom w:val="single" w:sz="4" w:space="0" w:color="auto"/>
              <w:right w:val="nil"/>
            </w:tcBorders>
            <w:shd w:val="clear" w:color="auto" w:fill="FFFFFF"/>
            <w:vAlign w:val="bottom"/>
          </w:tcPr>
          <w:p w:rsidR="000C7106" w:rsidRPr="00C0080F" w:rsidRDefault="000C7106" w:rsidP="006E619B">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220 000</w:t>
            </w:r>
          </w:p>
        </w:tc>
        <w:tc>
          <w:tcPr>
            <w:tcW w:w="2309" w:type="dxa"/>
            <w:tcBorders>
              <w:top w:val="single" w:sz="4" w:space="0" w:color="auto"/>
              <w:left w:val="single" w:sz="4" w:space="0" w:color="auto"/>
              <w:bottom w:val="single" w:sz="4" w:space="0" w:color="auto"/>
              <w:right w:val="nil"/>
            </w:tcBorders>
            <w:shd w:val="clear" w:color="auto" w:fill="FFFFFF"/>
            <w:vAlign w:val="bottom"/>
          </w:tcPr>
          <w:p w:rsidR="000C7106" w:rsidRPr="006E619B" w:rsidRDefault="000C7106" w:rsidP="001115CE">
            <w:pPr>
              <w:pStyle w:val="a3"/>
              <w:numPr>
                <w:ilvl w:val="1"/>
                <w:numId w:val="10"/>
              </w:numPr>
              <w:spacing w:after="0" w:line="240" w:lineRule="exact"/>
              <w:jc w:val="center"/>
              <w:rPr>
                <w:rFonts w:ascii="Times New Roman" w:hAnsi="Times New Roman" w:cs="Times New Roman"/>
                <w:sz w:val="24"/>
                <w:szCs w:val="24"/>
              </w:rPr>
            </w:pPr>
            <w:r w:rsidRPr="006E619B">
              <w:rPr>
                <w:rFonts w:ascii="Times New Roman" w:hAnsi="Times New Roman" w:cs="Times New Roman"/>
                <w:color w:val="000000"/>
                <w:sz w:val="24"/>
                <w:szCs w:val="24"/>
              </w:rPr>
              <w:t>100 000</w:t>
            </w:r>
          </w:p>
        </w:tc>
        <w:tc>
          <w:tcPr>
            <w:tcW w:w="2088" w:type="dxa"/>
            <w:tcBorders>
              <w:top w:val="single" w:sz="4" w:space="0" w:color="auto"/>
              <w:left w:val="single" w:sz="4" w:space="0" w:color="auto"/>
              <w:bottom w:val="single" w:sz="4" w:space="0" w:color="auto"/>
              <w:right w:val="single" w:sz="4" w:space="0" w:color="auto"/>
            </w:tcBorders>
            <w:shd w:val="clear" w:color="auto" w:fill="FFFFFF"/>
            <w:vAlign w:val="bottom"/>
          </w:tcPr>
          <w:p w:rsidR="000C7106" w:rsidRPr="00C0080F" w:rsidRDefault="000C7106" w:rsidP="00F13F0D">
            <w:pPr>
              <w:spacing w:after="0" w:line="240" w:lineRule="exact"/>
              <w:ind w:firstLine="709"/>
              <w:rPr>
                <w:rFonts w:ascii="Times New Roman" w:eastAsia="Times New Roman" w:hAnsi="Times New Roman" w:cs="Times New Roman"/>
                <w:sz w:val="24"/>
                <w:szCs w:val="24"/>
              </w:rPr>
            </w:pPr>
            <w:r w:rsidRPr="00C0080F">
              <w:rPr>
                <w:rFonts w:ascii="Times New Roman" w:eastAsia="Times New Roman" w:hAnsi="Times New Roman" w:cs="Times New Roman"/>
                <w:color w:val="000000"/>
                <w:sz w:val="24"/>
                <w:szCs w:val="24"/>
              </w:rPr>
              <w:t>0</w:t>
            </w:r>
          </w:p>
        </w:tc>
      </w:tr>
    </w:tbl>
    <w:p w:rsidR="006E619B" w:rsidRDefault="006E619B" w:rsidP="006E619B">
      <w:pPr>
        <w:spacing w:after="0" w:line="240" w:lineRule="auto"/>
        <w:ind w:left="709"/>
        <w:jc w:val="both"/>
        <w:rPr>
          <w:rFonts w:ascii="Times New Roman" w:eastAsia="Times New Roman" w:hAnsi="Times New Roman" w:cs="Times New Roman"/>
          <w:b/>
          <w:bCs/>
          <w:i/>
          <w:iCs/>
          <w:color w:val="000000"/>
          <w:sz w:val="28"/>
          <w:szCs w:val="28"/>
        </w:rPr>
      </w:pPr>
    </w:p>
    <w:p w:rsidR="000C7106" w:rsidRPr="00C0080F" w:rsidRDefault="000C7106" w:rsidP="006E619B">
      <w:pPr>
        <w:spacing w:after="0" w:line="240" w:lineRule="auto"/>
        <w:ind w:left="709"/>
        <w:jc w:val="both"/>
        <w:rPr>
          <w:rFonts w:ascii="Times New Roman" w:eastAsia="Times New Roman" w:hAnsi="Times New Roman" w:cs="Times New Roman"/>
          <w:b/>
          <w:bCs/>
          <w:i/>
          <w:iCs/>
          <w:color w:val="000000"/>
          <w:sz w:val="28"/>
          <w:szCs w:val="28"/>
        </w:rPr>
      </w:pPr>
      <w:r w:rsidRPr="00C0080F">
        <w:rPr>
          <w:rFonts w:ascii="Times New Roman" w:eastAsia="Times New Roman" w:hAnsi="Times New Roman" w:cs="Times New Roman"/>
          <w:b/>
          <w:bCs/>
          <w:i/>
          <w:iCs/>
          <w:color w:val="000000"/>
          <w:sz w:val="28"/>
          <w:szCs w:val="28"/>
        </w:rPr>
        <w:t>Метод суммы изделий (производственный метод)</w:t>
      </w: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color w:val="000000"/>
          <w:sz w:val="28"/>
          <w:szCs w:val="28"/>
        </w:rPr>
        <w:t>Амортизация начисляется в зависимости от объема произведенной продукции или выполненных работ посредством распределения амортизируемой стоимости объекта прямо пропорционально количеству продукции (объему услуг), произведенной за соответствующие отчетные периоды в течение срока его полезной службы.</w:t>
      </w:r>
    </w:p>
    <w:p w:rsidR="000C7106" w:rsidRDefault="000C7106" w:rsidP="00C0080F">
      <w:pPr>
        <w:spacing w:after="0" w:line="240" w:lineRule="auto"/>
        <w:ind w:firstLine="709"/>
        <w:jc w:val="both"/>
        <w:rPr>
          <w:rFonts w:ascii="Times New Roman" w:eastAsia="Times New Roman" w:hAnsi="Times New Roman" w:cs="Times New Roman"/>
          <w:color w:val="000000"/>
          <w:sz w:val="28"/>
          <w:szCs w:val="28"/>
        </w:rPr>
      </w:pPr>
      <w:r w:rsidRPr="00C0080F">
        <w:rPr>
          <w:rFonts w:ascii="Times New Roman" w:eastAsia="Times New Roman" w:hAnsi="Times New Roman" w:cs="Times New Roman"/>
          <w:color w:val="000000"/>
          <w:sz w:val="28"/>
          <w:szCs w:val="28"/>
        </w:rPr>
        <w:t>В учетной политике необходимо выбрать один из показателей, характеризующих производственную мощность объекта основных средств (часы работы, количество</w:t>
      </w:r>
      <w:r w:rsidR="002E169F">
        <w:rPr>
          <w:rFonts w:ascii="Times New Roman" w:eastAsia="Times New Roman" w:hAnsi="Times New Roman" w:cs="Times New Roman"/>
          <w:color w:val="000000"/>
          <w:sz w:val="28"/>
          <w:szCs w:val="28"/>
        </w:rPr>
        <w:t xml:space="preserve"> </w:t>
      </w:r>
      <w:r w:rsidRPr="00C0080F">
        <w:rPr>
          <w:rFonts w:ascii="Times New Roman" w:eastAsia="Times New Roman" w:hAnsi="Times New Roman" w:cs="Times New Roman"/>
          <w:color w:val="000000"/>
          <w:sz w:val="28"/>
          <w:szCs w:val="28"/>
        </w:rPr>
        <w:t>единиц произведенной продукции, километры пробега и другое).</w:t>
      </w:r>
    </w:p>
    <w:p w:rsidR="002E169F" w:rsidRPr="00C0080F" w:rsidRDefault="002E169F" w:rsidP="00C0080F">
      <w:pPr>
        <w:spacing w:after="0" w:line="240" w:lineRule="auto"/>
        <w:ind w:firstLine="709"/>
        <w:jc w:val="both"/>
        <w:rPr>
          <w:rFonts w:ascii="Times New Roman" w:eastAsia="Times New Roman" w:hAnsi="Times New Roman" w:cs="Times New Roman"/>
          <w:sz w:val="28"/>
          <w:szCs w:val="28"/>
        </w:rPr>
      </w:pP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b/>
          <w:bCs/>
          <w:i/>
          <w:iCs/>
          <w:color w:val="000000"/>
          <w:sz w:val="28"/>
          <w:szCs w:val="28"/>
          <w:u w:val="single"/>
        </w:rPr>
        <w:t>Пример 2</w:t>
      </w:r>
    </w:p>
    <w:p w:rsidR="000C7106" w:rsidRPr="00C0080F" w:rsidRDefault="000C7106" w:rsidP="002E169F">
      <w:pPr>
        <w:spacing w:after="0" w:line="240" w:lineRule="auto"/>
        <w:jc w:val="both"/>
        <w:rPr>
          <w:rFonts w:ascii="Times New Roman" w:eastAsia="Times New Roman" w:hAnsi="Times New Roman" w:cs="Times New Roman"/>
          <w:sz w:val="28"/>
          <w:szCs w:val="28"/>
        </w:rPr>
      </w:pPr>
      <w:r w:rsidRPr="00C0080F">
        <w:rPr>
          <w:rFonts w:ascii="Times New Roman" w:eastAsia="Times New Roman" w:hAnsi="Times New Roman" w:cs="Times New Roman"/>
          <w:i/>
          <w:iCs/>
          <w:color w:val="000000"/>
          <w:sz w:val="28"/>
          <w:szCs w:val="28"/>
        </w:rPr>
        <w:t>Предприятие приобрело копировальный аппарат стоимостью 80 000 тенге. Согласно техническим документам он рассчитан на производство 5 000 000 единиц копий.</w:t>
      </w:r>
    </w:p>
    <w:p w:rsidR="000C7106" w:rsidRPr="00C0080F" w:rsidRDefault="000C7106" w:rsidP="002E169F">
      <w:pPr>
        <w:spacing w:after="0" w:line="240" w:lineRule="auto"/>
        <w:jc w:val="both"/>
        <w:rPr>
          <w:rFonts w:ascii="Times New Roman" w:eastAsia="Times New Roman" w:hAnsi="Times New Roman" w:cs="Times New Roman"/>
          <w:sz w:val="28"/>
          <w:szCs w:val="28"/>
        </w:rPr>
      </w:pPr>
      <w:r w:rsidRPr="00C0080F">
        <w:rPr>
          <w:rFonts w:ascii="Times New Roman" w:eastAsia="Times New Roman" w:hAnsi="Times New Roman" w:cs="Times New Roman"/>
          <w:i/>
          <w:iCs/>
          <w:color w:val="000000"/>
          <w:sz w:val="28"/>
          <w:szCs w:val="28"/>
        </w:rPr>
        <w:t>За отчетный период произведено 40 000 копий.</w:t>
      </w:r>
    </w:p>
    <w:p w:rsidR="000C7106" w:rsidRPr="00C0080F" w:rsidRDefault="000C7106" w:rsidP="002E169F">
      <w:pPr>
        <w:spacing w:after="0" w:line="240" w:lineRule="auto"/>
        <w:jc w:val="both"/>
        <w:rPr>
          <w:rFonts w:ascii="Times New Roman" w:eastAsia="Times New Roman" w:hAnsi="Times New Roman" w:cs="Times New Roman"/>
          <w:sz w:val="28"/>
          <w:szCs w:val="28"/>
        </w:rPr>
      </w:pPr>
      <w:r w:rsidRPr="00C0080F">
        <w:rPr>
          <w:rFonts w:ascii="Times New Roman" w:eastAsia="Times New Roman" w:hAnsi="Times New Roman" w:cs="Times New Roman"/>
          <w:i/>
          <w:iCs/>
          <w:color w:val="000000"/>
          <w:sz w:val="28"/>
          <w:szCs w:val="28"/>
        </w:rPr>
        <w:t>Рассчитать сумму износа за отчетный период.</w:t>
      </w:r>
    </w:p>
    <w:p w:rsidR="002E169F" w:rsidRDefault="002E169F" w:rsidP="002E169F">
      <w:pPr>
        <w:spacing w:after="0" w:line="240" w:lineRule="auto"/>
        <w:jc w:val="both"/>
        <w:rPr>
          <w:rFonts w:ascii="Times New Roman" w:eastAsia="Times New Roman" w:hAnsi="Times New Roman" w:cs="Times New Roman"/>
          <w:color w:val="000000"/>
          <w:sz w:val="28"/>
          <w:szCs w:val="28"/>
        </w:rPr>
      </w:pPr>
    </w:p>
    <w:p w:rsidR="000C7106" w:rsidRPr="00C0080F" w:rsidRDefault="000C7106" w:rsidP="002E169F">
      <w:pPr>
        <w:spacing w:after="0" w:line="240" w:lineRule="auto"/>
        <w:jc w:val="both"/>
        <w:rPr>
          <w:rFonts w:ascii="Times New Roman" w:eastAsia="Times New Roman" w:hAnsi="Times New Roman" w:cs="Times New Roman"/>
          <w:sz w:val="28"/>
          <w:szCs w:val="28"/>
        </w:rPr>
      </w:pPr>
      <w:r w:rsidRPr="00C0080F">
        <w:rPr>
          <w:rFonts w:ascii="Times New Roman" w:eastAsia="Times New Roman" w:hAnsi="Times New Roman" w:cs="Times New Roman"/>
          <w:color w:val="000000"/>
          <w:sz w:val="28"/>
          <w:szCs w:val="28"/>
        </w:rPr>
        <w:lastRenderedPageBreak/>
        <w:t>Износ за отчетный период составляет: (80 000 / 5 000 000) х 40 000 = 640 тенге</w:t>
      </w:r>
    </w:p>
    <w:p w:rsidR="000C7106" w:rsidRPr="00C0080F" w:rsidRDefault="000C7106" w:rsidP="002E169F">
      <w:pPr>
        <w:spacing w:after="0" w:line="240" w:lineRule="auto"/>
        <w:ind w:left="709"/>
        <w:jc w:val="both"/>
        <w:rPr>
          <w:rFonts w:ascii="Times New Roman" w:eastAsia="Times New Roman" w:hAnsi="Times New Roman" w:cs="Times New Roman"/>
          <w:b/>
          <w:bCs/>
          <w:i/>
          <w:iCs/>
          <w:color w:val="000000"/>
          <w:sz w:val="28"/>
          <w:szCs w:val="28"/>
        </w:rPr>
      </w:pPr>
      <w:r w:rsidRPr="00C0080F">
        <w:rPr>
          <w:rFonts w:ascii="Times New Roman" w:eastAsia="Times New Roman" w:hAnsi="Times New Roman" w:cs="Times New Roman"/>
          <w:b/>
          <w:bCs/>
          <w:i/>
          <w:iCs/>
          <w:color w:val="000000"/>
          <w:sz w:val="28"/>
          <w:szCs w:val="28"/>
        </w:rPr>
        <w:t>Метод уменьшающегося остатка</w:t>
      </w: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proofErr w:type="gramStart"/>
      <w:r w:rsidRPr="00C0080F">
        <w:rPr>
          <w:rFonts w:ascii="Times New Roman" w:eastAsia="Times New Roman" w:hAnsi="Times New Roman" w:cs="Times New Roman"/>
          <w:color w:val="000000"/>
          <w:sz w:val="28"/>
          <w:szCs w:val="28"/>
        </w:rPr>
        <w:t>В данном методе исходят из того, что полезность и производительность ОС в начальные периоды значительно выше, чем в последующие.</w:t>
      </w:r>
      <w:proofErr w:type="gramEnd"/>
      <w:r w:rsidRPr="00C0080F">
        <w:rPr>
          <w:rFonts w:ascii="Times New Roman" w:eastAsia="Times New Roman" w:hAnsi="Times New Roman" w:cs="Times New Roman"/>
          <w:color w:val="000000"/>
          <w:sz w:val="28"/>
          <w:szCs w:val="28"/>
        </w:rPr>
        <w:t xml:space="preserve"> Норма амортизации применяется не к амортизируемой, а к балансовой стоимости ОС.</w:t>
      </w: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b/>
          <w:bCs/>
          <w:i/>
          <w:iCs/>
          <w:color w:val="000000"/>
          <w:sz w:val="28"/>
          <w:szCs w:val="28"/>
          <w:u w:val="single"/>
        </w:rPr>
        <w:t>Пример 3</w:t>
      </w:r>
    </w:p>
    <w:p w:rsidR="000C7106" w:rsidRPr="00C0080F" w:rsidRDefault="000C7106" w:rsidP="00C0080F">
      <w:pPr>
        <w:spacing w:after="0" w:line="240" w:lineRule="auto"/>
        <w:ind w:firstLine="709"/>
        <w:jc w:val="both"/>
        <w:rPr>
          <w:rFonts w:ascii="Times New Roman" w:eastAsia="Times New Roman" w:hAnsi="Times New Roman" w:cs="Times New Roman"/>
          <w:sz w:val="28"/>
          <w:szCs w:val="28"/>
        </w:rPr>
      </w:pPr>
      <w:r w:rsidRPr="00C0080F">
        <w:rPr>
          <w:rFonts w:ascii="Times New Roman" w:eastAsia="Times New Roman" w:hAnsi="Times New Roman" w:cs="Times New Roman"/>
          <w:i/>
          <w:iCs/>
          <w:color w:val="000000"/>
          <w:sz w:val="28"/>
          <w:szCs w:val="28"/>
        </w:rPr>
        <w:t>Приобретено оборудование за 1 000 000 тенге.</w:t>
      </w:r>
    </w:p>
    <w:p w:rsidR="000C7106" w:rsidRDefault="000C7106" w:rsidP="00C0080F">
      <w:pPr>
        <w:spacing w:after="0" w:line="240" w:lineRule="auto"/>
        <w:ind w:firstLine="709"/>
        <w:jc w:val="both"/>
        <w:rPr>
          <w:rFonts w:ascii="Times New Roman" w:eastAsia="Times New Roman" w:hAnsi="Times New Roman" w:cs="Times New Roman"/>
          <w:i/>
          <w:iCs/>
          <w:color w:val="000000"/>
          <w:sz w:val="28"/>
          <w:szCs w:val="28"/>
        </w:rPr>
      </w:pPr>
      <w:r w:rsidRPr="00C0080F">
        <w:rPr>
          <w:rFonts w:ascii="Times New Roman" w:eastAsia="Times New Roman" w:hAnsi="Times New Roman" w:cs="Times New Roman"/>
          <w:i/>
          <w:iCs/>
          <w:color w:val="000000"/>
          <w:sz w:val="28"/>
          <w:szCs w:val="28"/>
        </w:rPr>
        <w:t>Норма амортизации 25 %.</w:t>
      </w:r>
    </w:p>
    <w:p w:rsidR="002E169F" w:rsidRPr="00C0080F" w:rsidRDefault="002E169F" w:rsidP="00C0080F">
      <w:pPr>
        <w:spacing w:after="0" w:line="240" w:lineRule="auto"/>
        <w:ind w:firstLine="709"/>
        <w:jc w:val="both"/>
        <w:rPr>
          <w:rFonts w:ascii="Times New Roman" w:eastAsia="Times New Roman" w:hAnsi="Times New Roman" w:cs="Times New Roman"/>
          <w:sz w:val="28"/>
          <w:szCs w:val="28"/>
        </w:rPr>
      </w:pPr>
    </w:p>
    <w:p w:rsidR="000C7106" w:rsidRPr="002E169F" w:rsidRDefault="000C7106" w:rsidP="00C0080F">
      <w:pPr>
        <w:spacing w:after="0" w:line="240" w:lineRule="auto"/>
        <w:ind w:firstLine="709"/>
        <w:jc w:val="both"/>
        <w:rPr>
          <w:rFonts w:ascii="Times New Roman" w:eastAsia="Times New Roman" w:hAnsi="Times New Roman" w:cs="Times New Roman"/>
          <w:sz w:val="28"/>
          <w:szCs w:val="28"/>
        </w:rPr>
      </w:pPr>
      <w:r w:rsidRPr="002E169F">
        <w:rPr>
          <w:rFonts w:ascii="Times New Roman" w:eastAsia="Times New Roman" w:hAnsi="Times New Roman" w:cs="Times New Roman"/>
          <w:color w:val="000000"/>
          <w:sz w:val="28"/>
          <w:szCs w:val="28"/>
        </w:rPr>
        <w:t>Расчет методом уменьшающегося остатка</w:t>
      </w:r>
    </w:p>
    <w:tbl>
      <w:tblPr>
        <w:tblW w:w="0" w:type="auto"/>
        <w:tblInd w:w="5" w:type="dxa"/>
        <w:tblLayout w:type="fixed"/>
        <w:tblCellMar>
          <w:left w:w="0" w:type="dxa"/>
          <w:right w:w="0" w:type="dxa"/>
        </w:tblCellMar>
        <w:tblLook w:val="0000" w:firstRow="0" w:lastRow="0" w:firstColumn="0" w:lastColumn="0" w:noHBand="0" w:noVBand="0"/>
      </w:tblPr>
      <w:tblGrid>
        <w:gridCol w:w="715"/>
        <w:gridCol w:w="1421"/>
        <w:gridCol w:w="3202"/>
        <w:gridCol w:w="2333"/>
        <w:gridCol w:w="2112"/>
      </w:tblGrid>
      <w:tr w:rsidR="000C7106" w:rsidRPr="00C0080F" w:rsidTr="00CF66C8">
        <w:trPr>
          <w:trHeight w:val="854"/>
        </w:trPr>
        <w:tc>
          <w:tcPr>
            <w:tcW w:w="715" w:type="dxa"/>
            <w:tcBorders>
              <w:top w:val="single" w:sz="4" w:space="0" w:color="auto"/>
              <w:left w:val="single" w:sz="4" w:space="0" w:color="auto"/>
              <w:bottom w:val="nil"/>
              <w:right w:val="nil"/>
            </w:tcBorders>
            <w:shd w:val="clear" w:color="auto" w:fill="FFFFFF"/>
            <w:vAlign w:val="center"/>
          </w:tcPr>
          <w:p w:rsidR="000C7106" w:rsidRPr="004E5CBF" w:rsidRDefault="002E169F" w:rsidP="00C0080F">
            <w:pPr>
              <w:spacing w:after="0" w:line="240" w:lineRule="exact"/>
              <w:ind w:firstLine="709"/>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 xml:space="preserve"> </w:t>
            </w:r>
            <w:r w:rsidR="000C7106" w:rsidRPr="004E5CBF">
              <w:rPr>
                <w:rFonts w:ascii="Times New Roman" w:eastAsia="Times New Roman" w:hAnsi="Times New Roman" w:cs="Times New Roman"/>
                <w:bCs/>
                <w:color w:val="000000"/>
                <w:sz w:val="24"/>
                <w:szCs w:val="24"/>
              </w:rPr>
              <w:t>Год</w:t>
            </w:r>
          </w:p>
        </w:tc>
        <w:tc>
          <w:tcPr>
            <w:tcW w:w="1421" w:type="dxa"/>
            <w:tcBorders>
              <w:top w:val="single" w:sz="4" w:space="0" w:color="auto"/>
              <w:left w:val="single" w:sz="4" w:space="0" w:color="auto"/>
              <w:bottom w:val="nil"/>
              <w:right w:val="nil"/>
            </w:tcBorders>
            <w:shd w:val="clear" w:color="auto" w:fill="FFFFFF"/>
            <w:vAlign w:val="bottom"/>
          </w:tcPr>
          <w:p w:rsidR="000C7106" w:rsidRPr="004E5CBF" w:rsidRDefault="000C7106" w:rsidP="002E169F">
            <w:pPr>
              <w:spacing w:after="0" w:line="240" w:lineRule="auto"/>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Перво</w:t>
            </w:r>
            <w:r w:rsidRPr="004E5CBF">
              <w:rPr>
                <w:rFonts w:ascii="Times New Roman" w:eastAsia="Times New Roman" w:hAnsi="Times New Roman" w:cs="Times New Roman"/>
                <w:bCs/>
                <w:color w:val="000000"/>
                <w:sz w:val="24"/>
                <w:szCs w:val="24"/>
              </w:rPr>
              <w:softHyphen/>
              <w:t>начальная</w:t>
            </w:r>
          </w:p>
          <w:p w:rsidR="000C7106" w:rsidRPr="004E5CBF" w:rsidRDefault="000C7106" w:rsidP="002E169F">
            <w:pPr>
              <w:spacing w:after="0" w:line="240" w:lineRule="auto"/>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стоимость</w:t>
            </w:r>
          </w:p>
        </w:tc>
        <w:tc>
          <w:tcPr>
            <w:tcW w:w="3202" w:type="dxa"/>
            <w:tcBorders>
              <w:top w:val="single" w:sz="4" w:space="0" w:color="auto"/>
              <w:left w:val="single" w:sz="4" w:space="0" w:color="auto"/>
              <w:bottom w:val="nil"/>
              <w:right w:val="nil"/>
            </w:tcBorders>
            <w:shd w:val="clear" w:color="auto" w:fill="FFFFFF"/>
            <w:vAlign w:val="center"/>
          </w:tcPr>
          <w:p w:rsidR="002E169F" w:rsidRPr="004E5CBF" w:rsidRDefault="002E169F" w:rsidP="002E169F">
            <w:pPr>
              <w:spacing w:after="0" w:line="240" w:lineRule="auto"/>
              <w:jc w:val="both"/>
              <w:rPr>
                <w:rFonts w:ascii="Times New Roman" w:eastAsia="Times New Roman" w:hAnsi="Times New Roman" w:cs="Times New Roman"/>
                <w:bCs/>
                <w:color w:val="000000"/>
                <w:sz w:val="24"/>
                <w:szCs w:val="24"/>
              </w:rPr>
            </w:pPr>
            <w:r w:rsidRPr="004E5CBF">
              <w:rPr>
                <w:rFonts w:ascii="Times New Roman" w:eastAsia="Times New Roman" w:hAnsi="Times New Roman" w:cs="Times New Roman"/>
                <w:bCs/>
                <w:color w:val="000000"/>
                <w:sz w:val="24"/>
                <w:szCs w:val="24"/>
              </w:rPr>
              <w:t>Начисленная</w:t>
            </w:r>
          </w:p>
          <w:p w:rsidR="000C7106" w:rsidRPr="004E5CBF" w:rsidRDefault="000C7106" w:rsidP="002E169F">
            <w:pPr>
              <w:spacing w:after="0" w:line="240" w:lineRule="auto"/>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амортизация за год</w:t>
            </w:r>
          </w:p>
        </w:tc>
        <w:tc>
          <w:tcPr>
            <w:tcW w:w="2333" w:type="dxa"/>
            <w:tcBorders>
              <w:top w:val="single" w:sz="4" w:space="0" w:color="auto"/>
              <w:left w:val="single" w:sz="4" w:space="0" w:color="auto"/>
              <w:bottom w:val="nil"/>
              <w:right w:val="nil"/>
            </w:tcBorders>
            <w:shd w:val="clear" w:color="auto" w:fill="FFFFFF"/>
            <w:vAlign w:val="center"/>
          </w:tcPr>
          <w:p w:rsidR="000C7106" w:rsidRPr="004E5CBF" w:rsidRDefault="000C7106" w:rsidP="002E169F">
            <w:pPr>
              <w:spacing w:after="0" w:line="240" w:lineRule="exact"/>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Накопленная</w:t>
            </w:r>
          </w:p>
          <w:p w:rsidR="000C7106" w:rsidRPr="004E5CBF" w:rsidRDefault="000C7106" w:rsidP="002E169F">
            <w:pPr>
              <w:spacing w:after="0" w:line="240" w:lineRule="exact"/>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амортизация</w:t>
            </w:r>
          </w:p>
        </w:tc>
        <w:tc>
          <w:tcPr>
            <w:tcW w:w="2112" w:type="dxa"/>
            <w:tcBorders>
              <w:top w:val="single" w:sz="4" w:space="0" w:color="auto"/>
              <w:left w:val="single" w:sz="4" w:space="0" w:color="auto"/>
              <w:bottom w:val="nil"/>
              <w:right w:val="single" w:sz="4" w:space="0" w:color="auto"/>
            </w:tcBorders>
            <w:shd w:val="clear" w:color="auto" w:fill="FFFFFF"/>
            <w:vAlign w:val="center"/>
          </w:tcPr>
          <w:p w:rsidR="000C7106" w:rsidRPr="004E5CBF" w:rsidRDefault="000C7106" w:rsidP="002E169F">
            <w:pPr>
              <w:spacing w:after="0" w:line="240" w:lineRule="exact"/>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Балансовая</w:t>
            </w:r>
          </w:p>
          <w:p w:rsidR="000C7106" w:rsidRPr="004E5CBF" w:rsidRDefault="000C7106" w:rsidP="002E169F">
            <w:pPr>
              <w:spacing w:after="0" w:line="240" w:lineRule="exact"/>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стоимость</w:t>
            </w:r>
          </w:p>
        </w:tc>
      </w:tr>
      <w:tr w:rsidR="000C7106" w:rsidRPr="00C0080F" w:rsidTr="00CF66C8">
        <w:trPr>
          <w:trHeight w:val="355"/>
        </w:trPr>
        <w:tc>
          <w:tcPr>
            <w:tcW w:w="715" w:type="dxa"/>
            <w:tcBorders>
              <w:top w:val="single" w:sz="4" w:space="0" w:color="auto"/>
              <w:left w:val="single" w:sz="4" w:space="0" w:color="auto"/>
              <w:bottom w:val="nil"/>
              <w:right w:val="nil"/>
            </w:tcBorders>
            <w:shd w:val="clear" w:color="auto" w:fill="FFFFFF"/>
            <w:vAlign w:val="center"/>
          </w:tcPr>
          <w:p w:rsidR="000C7106" w:rsidRPr="004E5CBF" w:rsidRDefault="000C7106" w:rsidP="00C0080F">
            <w:pPr>
              <w:spacing w:after="0" w:line="240" w:lineRule="exact"/>
              <w:ind w:firstLine="709"/>
              <w:jc w:val="both"/>
              <w:rPr>
                <w:rFonts w:ascii="Times New Roman" w:eastAsia="Times New Roman" w:hAnsi="Times New Roman" w:cs="Times New Roman"/>
                <w:sz w:val="24"/>
                <w:szCs w:val="24"/>
              </w:rPr>
            </w:pPr>
            <w:r w:rsidRPr="004E5CBF">
              <w:rPr>
                <w:rFonts w:ascii="Times New Roman" w:eastAsia="Times New Roman" w:hAnsi="Times New Roman" w:cs="Times New Roman"/>
                <w:color w:val="000000"/>
                <w:sz w:val="24"/>
                <w:szCs w:val="24"/>
              </w:rPr>
              <w:t>1</w:t>
            </w:r>
          </w:p>
        </w:tc>
        <w:tc>
          <w:tcPr>
            <w:tcW w:w="1421" w:type="dxa"/>
            <w:tcBorders>
              <w:top w:val="single" w:sz="4" w:space="0" w:color="auto"/>
              <w:left w:val="single" w:sz="4" w:space="0" w:color="auto"/>
              <w:bottom w:val="nil"/>
              <w:right w:val="nil"/>
            </w:tcBorders>
            <w:shd w:val="clear" w:color="auto" w:fill="FFFFFF"/>
            <w:vAlign w:val="center"/>
          </w:tcPr>
          <w:p w:rsidR="000C7106" w:rsidRPr="004E5CBF" w:rsidRDefault="000C7106" w:rsidP="002E169F">
            <w:pPr>
              <w:spacing w:after="0" w:line="240" w:lineRule="exact"/>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1 000 000</w:t>
            </w:r>
          </w:p>
        </w:tc>
        <w:tc>
          <w:tcPr>
            <w:tcW w:w="3202" w:type="dxa"/>
            <w:tcBorders>
              <w:top w:val="single" w:sz="4" w:space="0" w:color="auto"/>
              <w:left w:val="single" w:sz="4" w:space="0" w:color="auto"/>
              <w:bottom w:val="nil"/>
              <w:right w:val="nil"/>
            </w:tcBorders>
            <w:shd w:val="clear" w:color="auto" w:fill="FFFFFF"/>
            <w:vAlign w:val="center"/>
          </w:tcPr>
          <w:p w:rsidR="000C7106" w:rsidRPr="004E5CBF" w:rsidRDefault="000C7106" w:rsidP="00C0080F">
            <w:pPr>
              <w:spacing w:after="0" w:line="240" w:lineRule="exact"/>
              <w:ind w:firstLine="709"/>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250 000</w:t>
            </w:r>
          </w:p>
        </w:tc>
        <w:tc>
          <w:tcPr>
            <w:tcW w:w="2333" w:type="dxa"/>
            <w:tcBorders>
              <w:top w:val="single" w:sz="4" w:space="0" w:color="auto"/>
              <w:left w:val="single" w:sz="4" w:space="0" w:color="auto"/>
              <w:bottom w:val="nil"/>
              <w:right w:val="nil"/>
            </w:tcBorders>
            <w:shd w:val="clear" w:color="auto" w:fill="FFFFFF"/>
            <w:vAlign w:val="center"/>
          </w:tcPr>
          <w:p w:rsidR="000C7106" w:rsidRPr="004E5CBF" w:rsidRDefault="000C7106" w:rsidP="00C0080F">
            <w:pPr>
              <w:spacing w:after="0" w:line="240" w:lineRule="exact"/>
              <w:ind w:firstLine="709"/>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250 000</w:t>
            </w:r>
          </w:p>
        </w:tc>
        <w:tc>
          <w:tcPr>
            <w:tcW w:w="2112" w:type="dxa"/>
            <w:tcBorders>
              <w:top w:val="single" w:sz="4" w:space="0" w:color="auto"/>
              <w:left w:val="single" w:sz="4" w:space="0" w:color="auto"/>
              <w:bottom w:val="nil"/>
              <w:right w:val="single" w:sz="4" w:space="0" w:color="auto"/>
            </w:tcBorders>
            <w:shd w:val="clear" w:color="auto" w:fill="FFFFFF"/>
            <w:vAlign w:val="center"/>
          </w:tcPr>
          <w:p w:rsidR="000C7106" w:rsidRPr="004E5CBF" w:rsidRDefault="000C7106" w:rsidP="00C0080F">
            <w:pPr>
              <w:spacing w:after="0" w:line="240" w:lineRule="exact"/>
              <w:ind w:firstLine="709"/>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750 000</w:t>
            </w:r>
          </w:p>
        </w:tc>
      </w:tr>
      <w:tr w:rsidR="000C7106" w:rsidRPr="00C0080F" w:rsidTr="00CF66C8">
        <w:trPr>
          <w:trHeight w:val="350"/>
        </w:trPr>
        <w:tc>
          <w:tcPr>
            <w:tcW w:w="715" w:type="dxa"/>
            <w:tcBorders>
              <w:top w:val="single" w:sz="4" w:space="0" w:color="auto"/>
              <w:left w:val="single" w:sz="4" w:space="0" w:color="auto"/>
              <w:bottom w:val="nil"/>
              <w:right w:val="nil"/>
            </w:tcBorders>
            <w:shd w:val="clear" w:color="auto" w:fill="FFFFFF"/>
            <w:vAlign w:val="center"/>
          </w:tcPr>
          <w:p w:rsidR="000C7106" w:rsidRPr="004E5CBF" w:rsidRDefault="000C7106" w:rsidP="00C0080F">
            <w:pPr>
              <w:spacing w:after="0" w:line="240" w:lineRule="exact"/>
              <w:ind w:firstLine="709"/>
              <w:jc w:val="both"/>
              <w:rPr>
                <w:rFonts w:ascii="Times New Roman" w:eastAsia="Times New Roman" w:hAnsi="Times New Roman" w:cs="Times New Roman"/>
                <w:sz w:val="24"/>
                <w:szCs w:val="24"/>
              </w:rPr>
            </w:pPr>
            <w:r w:rsidRPr="004E5CBF">
              <w:rPr>
                <w:rFonts w:ascii="Times New Roman" w:eastAsia="Times New Roman" w:hAnsi="Times New Roman" w:cs="Times New Roman"/>
                <w:color w:val="000000"/>
                <w:sz w:val="24"/>
                <w:szCs w:val="24"/>
              </w:rPr>
              <w:t>2</w:t>
            </w:r>
          </w:p>
        </w:tc>
        <w:tc>
          <w:tcPr>
            <w:tcW w:w="1421" w:type="dxa"/>
            <w:tcBorders>
              <w:top w:val="single" w:sz="4" w:space="0" w:color="auto"/>
              <w:left w:val="single" w:sz="4" w:space="0" w:color="auto"/>
              <w:bottom w:val="nil"/>
              <w:right w:val="nil"/>
            </w:tcBorders>
            <w:shd w:val="clear" w:color="auto" w:fill="FFFFFF"/>
          </w:tcPr>
          <w:p w:rsidR="000C7106" w:rsidRPr="004E5CBF" w:rsidRDefault="000C7106" w:rsidP="00C0080F">
            <w:pPr>
              <w:spacing w:after="0" w:line="240" w:lineRule="auto"/>
              <w:ind w:firstLine="709"/>
              <w:jc w:val="both"/>
              <w:rPr>
                <w:rFonts w:ascii="Times New Roman" w:eastAsia="Times New Roman" w:hAnsi="Times New Roman" w:cs="Times New Roman"/>
                <w:sz w:val="24"/>
                <w:szCs w:val="24"/>
              </w:rPr>
            </w:pPr>
          </w:p>
        </w:tc>
        <w:tc>
          <w:tcPr>
            <w:tcW w:w="3202" w:type="dxa"/>
            <w:tcBorders>
              <w:top w:val="single" w:sz="4" w:space="0" w:color="auto"/>
              <w:left w:val="single" w:sz="4" w:space="0" w:color="auto"/>
              <w:bottom w:val="nil"/>
              <w:right w:val="nil"/>
            </w:tcBorders>
            <w:shd w:val="clear" w:color="auto" w:fill="FFFFFF"/>
          </w:tcPr>
          <w:p w:rsidR="000C7106" w:rsidRPr="004E5CBF" w:rsidRDefault="000C7106" w:rsidP="002E169F">
            <w:pPr>
              <w:spacing w:after="0" w:line="240" w:lineRule="exact"/>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 xml:space="preserve">750 </w:t>
            </w:r>
            <w:r w:rsidRPr="004E5CBF">
              <w:rPr>
                <w:rFonts w:ascii="Times New Roman" w:eastAsia="Times New Roman" w:hAnsi="Times New Roman" w:cs="Times New Roman"/>
                <w:bCs/>
                <w:color w:val="000000"/>
                <w:sz w:val="24"/>
                <w:szCs w:val="24"/>
                <w:lang w:val="en-US" w:eastAsia="en-US"/>
              </w:rPr>
              <w:t xml:space="preserve">000x25%= </w:t>
            </w:r>
            <w:r w:rsidRPr="004E5CBF">
              <w:rPr>
                <w:rFonts w:ascii="Times New Roman" w:eastAsia="Times New Roman" w:hAnsi="Times New Roman" w:cs="Times New Roman"/>
                <w:bCs/>
                <w:color w:val="000000"/>
                <w:sz w:val="24"/>
                <w:szCs w:val="24"/>
              </w:rPr>
              <w:t>187 500</w:t>
            </w:r>
          </w:p>
        </w:tc>
        <w:tc>
          <w:tcPr>
            <w:tcW w:w="2333" w:type="dxa"/>
            <w:tcBorders>
              <w:top w:val="single" w:sz="4" w:space="0" w:color="auto"/>
              <w:left w:val="single" w:sz="4" w:space="0" w:color="auto"/>
              <w:bottom w:val="nil"/>
              <w:right w:val="nil"/>
            </w:tcBorders>
            <w:shd w:val="clear" w:color="auto" w:fill="FFFFFF"/>
          </w:tcPr>
          <w:p w:rsidR="000C7106" w:rsidRPr="004E5CBF" w:rsidRDefault="000C7106" w:rsidP="00C0080F">
            <w:pPr>
              <w:spacing w:after="0" w:line="240" w:lineRule="exact"/>
              <w:ind w:firstLine="709"/>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437 500</w:t>
            </w:r>
          </w:p>
        </w:tc>
        <w:tc>
          <w:tcPr>
            <w:tcW w:w="2112" w:type="dxa"/>
            <w:tcBorders>
              <w:top w:val="single" w:sz="4" w:space="0" w:color="auto"/>
              <w:left w:val="single" w:sz="4" w:space="0" w:color="auto"/>
              <w:bottom w:val="nil"/>
              <w:right w:val="single" w:sz="4" w:space="0" w:color="auto"/>
            </w:tcBorders>
            <w:shd w:val="clear" w:color="auto" w:fill="FFFFFF"/>
          </w:tcPr>
          <w:p w:rsidR="000C7106" w:rsidRPr="004E5CBF" w:rsidRDefault="000C7106" w:rsidP="00C0080F">
            <w:pPr>
              <w:spacing w:after="0" w:line="240" w:lineRule="exact"/>
              <w:ind w:firstLine="709"/>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562 500</w:t>
            </w:r>
          </w:p>
        </w:tc>
      </w:tr>
      <w:tr w:rsidR="000C7106" w:rsidRPr="00C0080F" w:rsidTr="00CF66C8">
        <w:trPr>
          <w:trHeight w:val="350"/>
        </w:trPr>
        <w:tc>
          <w:tcPr>
            <w:tcW w:w="715" w:type="dxa"/>
            <w:tcBorders>
              <w:top w:val="single" w:sz="4" w:space="0" w:color="auto"/>
              <w:left w:val="single" w:sz="4" w:space="0" w:color="auto"/>
              <w:bottom w:val="nil"/>
              <w:right w:val="nil"/>
            </w:tcBorders>
            <w:shd w:val="clear" w:color="auto" w:fill="FFFFFF"/>
          </w:tcPr>
          <w:p w:rsidR="000C7106" w:rsidRPr="004E5CBF" w:rsidRDefault="000C7106" w:rsidP="00C0080F">
            <w:pPr>
              <w:spacing w:after="0" w:line="240" w:lineRule="exact"/>
              <w:ind w:firstLine="709"/>
              <w:jc w:val="both"/>
              <w:rPr>
                <w:rFonts w:ascii="Times New Roman" w:eastAsia="Times New Roman" w:hAnsi="Times New Roman" w:cs="Times New Roman"/>
                <w:sz w:val="24"/>
                <w:szCs w:val="24"/>
              </w:rPr>
            </w:pPr>
            <w:r w:rsidRPr="004E5CBF">
              <w:rPr>
                <w:rFonts w:ascii="Times New Roman" w:eastAsia="Times New Roman" w:hAnsi="Times New Roman" w:cs="Times New Roman"/>
                <w:color w:val="000000"/>
                <w:sz w:val="24"/>
                <w:szCs w:val="24"/>
              </w:rPr>
              <w:t>3</w:t>
            </w:r>
          </w:p>
        </w:tc>
        <w:tc>
          <w:tcPr>
            <w:tcW w:w="1421" w:type="dxa"/>
            <w:tcBorders>
              <w:top w:val="single" w:sz="4" w:space="0" w:color="auto"/>
              <w:left w:val="single" w:sz="4" w:space="0" w:color="auto"/>
              <w:bottom w:val="nil"/>
              <w:right w:val="nil"/>
            </w:tcBorders>
            <w:shd w:val="clear" w:color="auto" w:fill="FFFFFF"/>
          </w:tcPr>
          <w:p w:rsidR="000C7106" w:rsidRPr="004E5CBF" w:rsidRDefault="000C7106" w:rsidP="00C0080F">
            <w:pPr>
              <w:spacing w:after="0" w:line="240" w:lineRule="auto"/>
              <w:ind w:firstLine="709"/>
              <w:jc w:val="both"/>
              <w:rPr>
                <w:rFonts w:ascii="Times New Roman" w:eastAsia="Times New Roman" w:hAnsi="Times New Roman" w:cs="Times New Roman"/>
                <w:sz w:val="24"/>
                <w:szCs w:val="24"/>
              </w:rPr>
            </w:pPr>
          </w:p>
        </w:tc>
        <w:tc>
          <w:tcPr>
            <w:tcW w:w="3202" w:type="dxa"/>
            <w:tcBorders>
              <w:top w:val="single" w:sz="4" w:space="0" w:color="auto"/>
              <w:left w:val="single" w:sz="4" w:space="0" w:color="auto"/>
              <w:bottom w:val="nil"/>
              <w:right w:val="nil"/>
            </w:tcBorders>
            <w:shd w:val="clear" w:color="auto" w:fill="FFFFFF"/>
          </w:tcPr>
          <w:p w:rsidR="000C7106" w:rsidRPr="004E5CBF" w:rsidRDefault="000C7106" w:rsidP="002E169F">
            <w:pPr>
              <w:spacing w:after="0" w:line="240" w:lineRule="exact"/>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 xml:space="preserve">562 500 </w:t>
            </w:r>
            <w:r w:rsidRPr="004E5CBF">
              <w:rPr>
                <w:rFonts w:ascii="Times New Roman" w:eastAsia="Times New Roman" w:hAnsi="Times New Roman" w:cs="Times New Roman"/>
                <w:color w:val="000000"/>
                <w:sz w:val="24"/>
                <w:szCs w:val="24"/>
              </w:rPr>
              <w:t xml:space="preserve">х </w:t>
            </w:r>
            <w:r w:rsidRPr="004E5CBF">
              <w:rPr>
                <w:rFonts w:ascii="Times New Roman" w:eastAsia="Times New Roman" w:hAnsi="Times New Roman" w:cs="Times New Roman"/>
                <w:bCs/>
                <w:color w:val="000000"/>
                <w:sz w:val="24"/>
                <w:szCs w:val="24"/>
              </w:rPr>
              <w:t>25% = 140 625</w:t>
            </w:r>
          </w:p>
        </w:tc>
        <w:tc>
          <w:tcPr>
            <w:tcW w:w="2333" w:type="dxa"/>
            <w:tcBorders>
              <w:top w:val="single" w:sz="4" w:space="0" w:color="auto"/>
              <w:left w:val="single" w:sz="4" w:space="0" w:color="auto"/>
              <w:bottom w:val="nil"/>
              <w:right w:val="nil"/>
            </w:tcBorders>
            <w:shd w:val="clear" w:color="auto" w:fill="FFFFFF"/>
          </w:tcPr>
          <w:p w:rsidR="000C7106" w:rsidRPr="004E5CBF" w:rsidRDefault="000C7106" w:rsidP="00C0080F">
            <w:pPr>
              <w:spacing w:after="0" w:line="240" w:lineRule="exact"/>
              <w:ind w:firstLine="709"/>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578 125</w:t>
            </w:r>
          </w:p>
        </w:tc>
        <w:tc>
          <w:tcPr>
            <w:tcW w:w="2112" w:type="dxa"/>
            <w:tcBorders>
              <w:top w:val="single" w:sz="4" w:space="0" w:color="auto"/>
              <w:left w:val="single" w:sz="4" w:space="0" w:color="auto"/>
              <w:bottom w:val="nil"/>
              <w:right w:val="single" w:sz="4" w:space="0" w:color="auto"/>
            </w:tcBorders>
            <w:shd w:val="clear" w:color="auto" w:fill="FFFFFF"/>
          </w:tcPr>
          <w:p w:rsidR="000C7106" w:rsidRPr="004E5CBF" w:rsidRDefault="000C7106" w:rsidP="00C0080F">
            <w:pPr>
              <w:spacing w:after="0" w:line="240" w:lineRule="exact"/>
              <w:ind w:firstLine="709"/>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421 875</w:t>
            </w:r>
          </w:p>
        </w:tc>
      </w:tr>
      <w:tr w:rsidR="000C7106" w:rsidRPr="00A37851" w:rsidTr="002E169F">
        <w:trPr>
          <w:trHeight w:val="128"/>
        </w:trPr>
        <w:tc>
          <w:tcPr>
            <w:tcW w:w="715" w:type="dxa"/>
            <w:tcBorders>
              <w:top w:val="single" w:sz="4" w:space="0" w:color="auto"/>
              <w:left w:val="single" w:sz="4" w:space="0" w:color="auto"/>
              <w:bottom w:val="single" w:sz="4" w:space="0" w:color="auto"/>
              <w:right w:val="nil"/>
            </w:tcBorders>
            <w:shd w:val="clear" w:color="auto" w:fill="FFFFFF"/>
          </w:tcPr>
          <w:p w:rsidR="000C7106" w:rsidRPr="004E5CBF" w:rsidRDefault="000C7106" w:rsidP="00CF66C8">
            <w:pPr>
              <w:spacing w:after="0" w:line="240" w:lineRule="exact"/>
              <w:ind w:firstLine="709"/>
              <w:jc w:val="both"/>
              <w:rPr>
                <w:rFonts w:ascii="Times New Roman" w:eastAsia="Times New Roman" w:hAnsi="Times New Roman" w:cs="Times New Roman"/>
                <w:sz w:val="24"/>
                <w:szCs w:val="24"/>
              </w:rPr>
            </w:pPr>
            <w:r w:rsidRPr="004E5CBF">
              <w:rPr>
                <w:rFonts w:ascii="Times New Roman" w:eastAsia="Times New Roman" w:hAnsi="Times New Roman" w:cs="Times New Roman"/>
                <w:bCs/>
                <w:color w:val="000000"/>
                <w:sz w:val="24"/>
                <w:szCs w:val="24"/>
              </w:rPr>
              <w:t>4</w:t>
            </w:r>
          </w:p>
        </w:tc>
        <w:tc>
          <w:tcPr>
            <w:tcW w:w="1421" w:type="dxa"/>
            <w:tcBorders>
              <w:top w:val="single" w:sz="4" w:space="0" w:color="auto"/>
              <w:left w:val="single" w:sz="4" w:space="0" w:color="auto"/>
              <w:bottom w:val="single" w:sz="4" w:space="0" w:color="auto"/>
              <w:right w:val="nil"/>
            </w:tcBorders>
            <w:shd w:val="clear" w:color="auto" w:fill="FFFFFF"/>
          </w:tcPr>
          <w:p w:rsidR="000C7106" w:rsidRPr="004E5CBF" w:rsidRDefault="000C7106" w:rsidP="00CF66C8">
            <w:pPr>
              <w:spacing w:after="0" w:line="240" w:lineRule="auto"/>
              <w:ind w:firstLine="709"/>
              <w:jc w:val="both"/>
              <w:rPr>
                <w:rFonts w:ascii="Times New Roman" w:eastAsia="Times New Roman" w:hAnsi="Times New Roman" w:cs="Times New Roman"/>
                <w:sz w:val="24"/>
                <w:szCs w:val="24"/>
              </w:rPr>
            </w:pPr>
          </w:p>
        </w:tc>
        <w:tc>
          <w:tcPr>
            <w:tcW w:w="3202" w:type="dxa"/>
            <w:tcBorders>
              <w:top w:val="single" w:sz="4" w:space="0" w:color="auto"/>
              <w:left w:val="single" w:sz="4" w:space="0" w:color="auto"/>
              <w:bottom w:val="single" w:sz="4" w:space="0" w:color="auto"/>
              <w:right w:val="nil"/>
            </w:tcBorders>
            <w:shd w:val="clear" w:color="auto" w:fill="FFFFFF"/>
          </w:tcPr>
          <w:p w:rsidR="000C7106" w:rsidRPr="004E5CBF" w:rsidRDefault="000C7106" w:rsidP="00CF66C8">
            <w:pPr>
              <w:spacing w:after="0" w:line="240" w:lineRule="auto"/>
              <w:ind w:firstLine="709"/>
              <w:jc w:val="both"/>
              <w:rPr>
                <w:rFonts w:ascii="Times New Roman" w:eastAsia="Times New Roman" w:hAnsi="Times New Roman" w:cs="Times New Roman"/>
                <w:sz w:val="24"/>
                <w:szCs w:val="24"/>
              </w:rPr>
            </w:pPr>
          </w:p>
        </w:tc>
        <w:tc>
          <w:tcPr>
            <w:tcW w:w="2333" w:type="dxa"/>
            <w:tcBorders>
              <w:top w:val="single" w:sz="4" w:space="0" w:color="auto"/>
              <w:left w:val="single" w:sz="4" w:space="0" w:color="auto"/>
              <w:bottom w:val="single" w:sz="4" w:space="0" w:color="auto"/>
              <w:right w:val="nil"/>
            </w:tcBorders>
            <w:shd w:val="clear" w:color="auto" w:fill="FFFFFF"/>
          </w:tcPr>
          <w:p w:rsidR="000C7106" w:rsidRPr="004E5CBF" w:rsidRDefault="000C7106" w:rsidP="00CF66C8">
            <w:pPr>
              <w:spacing w:after="0" w:line="240" w:lineRule="auto"/>
              <w:ind w:firstLine="709"/>
              <w:jc w:val="both"/>
              <w:rPr>
                <w:rFonts w:ascii="Times New Roman" w:eastAsia="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shd w:val="clear" w:color="auto" w:fill="FFFFFF"/>
          </w:tcPr>
          <w:p w:rsidR="000C7106" w:rsidRPr="004E5CBF" w:rsidRDefault="000C7106" w:rsidP="00CF66C8">
            <w:pPr>
              <w:spacing w:after="0" w:line="240" w:lineRule="auto"/>
              <w:ind w:firstLine="709"/>
              <w:jc w:val="both"/>
              <w:rPr>
                <w:rFonts w:ascii="Times New Roman" w:eastAsia="Times New Roman" w:hAnsi="Times New Roman" w:cs="Times New Roman"/>
                <w:sz w:val="24"/>
                <w:szCs w:val="24"/>
              </w:rPr>
            </w:pPr>
          </w:p>
        </w:tc>
      </w:tr>
    </w:tbl>
    <w:p w:rsidR="007623C4" w:rsidRDefault="007623C4" w:rsidP="007623C4">
      <w:pPr>
        <w:spacing w:after="0" w:line="240" w:lineRule="auto"/>
        <w:rPr>
          <w:rFonts w:ascii="Times New Roman" w:hAnsi="Times New Roman" w:cs="Times New Roman"/>
          <w:sz w:val="28"/>
          <w:szCs w:val="28"/>
        </w:rPr>
      </w:pPr>
    </w:p>
    <w:p w:rsidR="000C7106" w:rsidRPr="007623C4" w:rsidRDefault="007623C4" w:rsidP="004E5CBF">
      <w:pPr>
        <w:spacing w:after="0" w:line="240" w:lineRule="auto"/>
        <w:rPr>
          <w:rFonts w:ascii="Times New Roman" w:hAnsi="Times New Roman" w:cs="Times New Roman"/>
          <w:sz w:val="24"/>
          <w:szCs w:val="24"/>
        </w:rPr>
      </w:pPr>
      <w:r w:rsidRPr="007623C4">
        <w:rPr>
          <w:rFonts w:ascii="Times New Roman" w:hAnsi="Times New Roman" w:cs="Times New Roman"/>
          <w:b/>
          <w:sz w:val="28"/>
          <w:szCs w:val="28"/>
        </w:rPr>
        <w:t>Лекция 11.</w:t>
      </w:r>
      <w:r w:rsidRPr="007623C4">
        <w:rPr>
          <w:rFonts w:ascii="Times New Roman" w:hAnsi="Times New Roman" w:cs="Times New Roman"/>
          <w:sz w:val="28"/>
          <w:szCs w:val="28"/>
        </w:rPr>
        <w:br/>
        <w:t>5</w:t>
      </w:r>
      <w:r>
        <w:rPr>
          <w:rFonts w:ascii="Times New Roman" w:hAnsi="Times New Roman" w:cs="Times New Roman"/>
          <w:sz w:val="28"/>
          <w:szCs w:val="28"/>
        </w:rPr>
        <w:t>.</w:t>
      </w:r>
      <w:r w:rsidRPr="007623C4">
        <w:rPr>
          <w:rFonts w:ascii="Times New Roman" w:hAnsi="Times New Roman" w:cs="Times New Roman"/>
          <w:sz w:val="28"/>
          <w:szCs w:val="28"/>
        </w:rPr>
        <w:t>  Последующий учет основных средств: изменение оценок, изменение балансовой стоимости, последующие затраты</w:t>
      </w:r>
      <w:r w:rsidRPr="007623C4">
        <w:rPr>
          <w:rFonts w:ascii="Times New Roman" w:hAnsi="Times New Roman" w:cs="Times New Roman"/>
          <w:sz w:val="28"/>
          <w:szCs w:val="28"/>
        </w:rPr>
        <w:br/>
        <w:t>6</w:t>
      </w:r>
      <w:r>
        <w:rPr>
          <w:rFonts w:ascii="Times New Roman" w:hAnsi="Times New Roman" w:cs="Times New Roman"/>
          <w:sz w:val="28"/>
          <w:szCs w:val="28"/>
        </w:rPr>
        <w:t>.</w:t>
      </w:r>
      <w:r w:rsidRPr="007623C4">
        <w:rPr>
          <w:rFonts w:ascii="Times New Roman" w:hAnsi="Times New Roman" w:cs="Times New Roman"/>
          <w:sz w:val="28"/>
          <w:szCs w:val="28"/>
        </w:rPr>
        <w:t>  Выбытие основных средств</w:t>
      </w:r>
      <w:r w:rsidRPr="007623C4">
        <w:rPr>
          <w:rFonts w:ascii="Times New Roman" w:hAnsi="Times New Roman" w:cs="Times New Roman"/>
          <w:sz w:val="28"/>
          <w:szCs w:val="28"/>
        </w:rPr>
        <w:br/>
        <w:t>7</w:t>
      </w:r>
      <w:r>
        <w:rPr>
          <w:rFonts w:ascii="Times New Roman" w:hAnsi="Times New Roman" w:cs="Times New Roman"/>
          <w:sz w:val="28"/>
          <w:szCs w:val="28"/>
        </w:rPr>
        <w:t>.</w:t>
      </w:r>
      <w:r w:rsidRPr="007623C4">
        <w:rPr>
          <w:rFonts w:ascii="Times New Roman" w:hAnsi="Times New Roman" w:cs="Times New Roman"/>
          <w:sz w:val="28"/>
          <w:szCs w:val="28"/>
        </w:rPr>
        <w:t>  Основные средства, удерживаемые для продажи</w:t>
      </w:r>
      <w:r w:rsidRPr="007623C4">
        <w:rPr>
          <w:rFonts w:ascii="Times New Roman" w:hAnsi="Times New Roman" w:cs="Times New Roman"/>
          <w:sz w:val="28"/>
          <w:szCs w:val="28"/>
        </w:rPr>
        <w:br/>
      </w:r>
    </w:p>
    <w:p w:rsidR="00A14C0B" w:rsidRPr="007623C4" w:rsidRDefault="00A14C0B" w:rsidP="00A14C0B">
      <w:pPr>
        <w:spacing w:after="0" w:line="240" w:lineRule="auto"/>
        <w:rPr>
          <w:rFonts w:ascii="Times New Roman" w:hAnsi="Times New Roman" w:cs="Times New Roman"/>
          <w:b/>
          <w:sz w:val="28"/>
          <w:szCs w:val="28"/>
        </w:rPr>
      </w:pPr>
      <w:r w:rsidRPr="007623C4">
        <w:rPr>
          <w:rFonts w:ascii="Times New Roman" w:hAnsi="Times New Roman" w:cs="Times New Roman"/>
          <w:b/>
          <w:sz w:val="28"/>
          <w:szCs w:val="28"/>
        </w:rPr>
        <w:t>5</w:t>
      </w:r>
      <w:r w:rsidR="007623C4" w:rsidRPr="007623C4">
        <w:rPr>
          <w:rFonts w:ascii="Times New Roman" w:hAnsi="Times New Roman" w:cs="Times New Roman"/>
          <w:b/>
          <w:sz w:val="28"/>
          <w:szCs w:val="28"/>
        </w:rPr>
        <w:t>.</w:t>
      </w:r>
      <w:r w:rsidRPr="007623C4">
        <w:rPr>
          <w:rFonts w:ascii="Times New Roman" w:hAnsi="Times New Roman" w:cs="Times New Roman"/>
          <w:b/>
          <w:sz w:val="28"/>
          <w:szCs w:val="28"/>
        </w:rPr>
        <w:t xml:space="preserve">  Последующий учет основных средств: изменение оценок, изменение балансовой </w:t>
      </w:r>
      <w:r w:rsidR="002E169F" w:rsidRPr="007623C4">
        <w:rPr>
          <w:rFonts w:ascii="Times New Roman" w:hAnsi="Times New Roman" w:cs="Times New Roman"/>
          <w:b/>
          <w:sz w:val="28"/>
          <w:szCs w:val="28"/>
        </w:rPr>
        <w:t xml:space="preserve"> </w:t>
      </w:r>
      <w:r w:rsidRPr="007623C4">
        <w:rPr>
          <w:rFonts w:ascii="Times New Roman" w:hAnsi="Times New Roman" w:cs="Times New Roman"/>
          <w:b/>
          <w:sz w:val="28"/>
          <w:szCs w:val="28"/>
        </w:rPr>
        <w:t>стоимости, последующие затраты</w:t>
      </w:r>
    </w:p>
    <w:p w:rsidR="00CF66C8" w:rsidRPr="00CF66C8" w:rsidRDefault="00CF66C8" w:rsidP="005779E6">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И</w:t>
      </w:r>
      <w:r w:rsidRPr="00CF66C8">
        <w:rPr>
          <w:rFonts w:ascii="Times New Roman" w:hAnsi="Times New Roman" w:cs="Times New Roman"/>
          <w:sz w:val="28"/>
          <w:szCs w:val="28"/>
          <w:shd w:val="clear" w:color="auto" w:fill="FFFFFF"/>
        </w:rPr>
        <w:t>зменение первоначальной стоимости объектов основ</w:t>
      </w:r>
      <w:r w:rsidRPr="00CF66C8">
        <w:rPr>
          <w:rFonts w:ascii="Times New Roman" w:hAnsi="Times New Roman" w:cs="Times New Roman"/>
          <w:sz w:val="28"/>
          <w:szCs w:val="28"/>
          <w:shd w:val="clear" w:color="auto" w:fill="FFFFFF"/>
        </w:rPr>
        <w:softHyphen/>
        <w:t>ных средств, в которой они приняты к бухгалтерскому учету, допускается только в случаях достройки, дооборудования, реконструкции, модернизации, частичной ликвидации и </w:t>
      </w:r>
      <w:r w:rsidRPr="00CF66C8">
        <w:rPr>
          <w:rFonts w:ascii="Times New Roman" w:hAnsi="Times New Roman" w:cs="Times New Roman"/>
          <w:i/>
          <w:iCs/>
          <w:sz w:val="28"/>
          <w:szCs w:val="28"/>
          <w:shd w:val="clear" w:color="auto" w:fill="FFFFFF"/>
        </w:rPr>
        <w:t>пере</w:t>
      </w:r>
      <w:r w:rsidRPr="00CF66C8">
        <w:rPr>
          <w:rFonts w:ascii="Times New Roman" w:hAnsi="Times New Roman" w:cs="Times New Roman"/>
          <w:i/>
          <w:iCs/>
          <w:sz w:val="28"/>
          <w:szCs w:val="28"/>
          <w:shd w:val="clear" w:color="auto" w:fill="FFFFFF"/>
        </w:rPr>
        <w:softHyphen/>
        <w:t>оценки </w:t>
      </w:r>
      <w:r w:rsidRPr="00CF66C8">
        <w:rPr>
          <w:rFonts w:ascii="Times New Roman" w:hAnsi="Times New Roman" w:cs="Times New Roman"/>
          <w:sz w:val="28"/>
          <w:szCs w:val="28"/>
          <w:shd w:val="clear" w:color="auto" w:fill="FFFFFF"/>
        </w:rPr>
        <w:t>объектов основных средств.</w:t>
      </w:r>
    </w:p>
    <w:p w:rsidR="00CF66C8" w:rsidRPr="00CF66C8" w:rsidRDefault="00CF66C8" w:rsidP="005779E6">
      <w:pPr>
        <w:shd w:val="clear" w:color="auto" w:fill="FFFFFF"/>
        <w:spacing w:after="0" w:line="240" w:lineRule="auto"/>
        <w:ind w:firstLine="708"/>
        <w:jc w:val="both"/>
        <w:rPr>
          <w:rFonts w:ascii="Times New Roman" w:eastAsia="Times New Roman" w:hAnsi="Times New Roman" w:cs="Times New Roman"/>
          <w:sz w:val="28"/>
          <w:szCs w:val="28"/>
        </w:rPr>
      </w:pPr>
      <w:r w:rsidRPr="00CF66C8">
        <w:rPr>
          <w:rFonts w:ascii="Times New Roman" w:eastAsia="Times New Roman" w:hAnsi="Times New Roman" w:cs="Times New Roman"/>
          <w:sz w:val="28"/>
          <w:szCs w:val="28"/>
        </w:rPr>
        <w:t>Таким образом, для целей бухгалтерского учета предусмотрена возможность после</w:t>
      </w:r>
      <w:r w:rsidRPr="00CF66C8">
        <w:rPr>
          <w:rFonts w:ascii="Times New Roman" w:eastAsia="Times New Roman" w:hAnsi="Times New Roman" w:cs="Times New Roman"/>
          <w:sz w:val="28"/>
          <w:szCs w:val="28"/>
        </w:rPr>
        <w:softHyphen/>
        <w:t>дующей оценки объектов основных средств, т.е. изменение их первоначальной стоимости по результатам переоценки объектов основных средств.</w:t>
      </w:r>
    </w:p>
    <w:p w:rsidR="00CF66C8" w:rsidRPr="00CF66C8" w:rsidRDefault="00CF66C8" w:rsidP="005779E6">
      <w:pPr>
        <w:shd w:val="clear" w:color="auto" w:fill="FFFFFF"/>
        <w:spacing w:after="0" w:line="240" w:lineRule="auto"/>
        <w:ind w:firstLine="708"/>
        <w:jc w:val="both"/>
        <w:rPr>
          <w:rFonts w:ascii="Times New Roman" w:eastAsia="Times New Roman" w:hAnsi="Times New Roman" w:cs="Times New Roman"/>
          <w:sz w:val="28"/>
          <w:szCs w:val="28"/>
        </w:rPr>
      </w:pPr>
      <w:r w:rsidRPr="00CF66C8">
        <w:rPr>
          <w:rFonts w:ascii="Times New Roman" w:eastAsia="Times New Roman" w:hAnsi="Times New Roman" w:cs="Times New Roman"/>
          <w:sz w:val="28"/>
          <w:szCs w:val="28"/>
        </w:rPr>
        <w:t>Переоценка основных сре</w:t>
      </w:r>
      <w:proofErr w:type="gramStart"/>
      <w:r w:rsidRPr="00CF66C8">
        <w:rPr>
          <w:rFonts w:ascii="Times New Roman" w:eastAsia="Times New Roman" w:hAnsi="Times New Roman" w:cs="Times New Roman"/>
          <w:sz w:val="28"/>
          <w:szCs w:val="28"/>
        </w:rPr>
        <w:t>дств пр</w:t>
      </w:r>
      <w:proofErr w:type="gramEnd"/>
      <w:r w:rsidRPr="00CF66C8">
        <w:rPr>
          <w:rFonts w:ascii="Times New Roman" w:eastAsia="Times New Roman" w:hAnsi="Times New Roman" w:cs="Times New Roman"/>
          <w:sz w:val="28"/>
          <w:szCs w:val="28"/>
        </w:rPr>
        <w:t>оизводится с целью определения реальной стоимости основных средств путем приведения первоначальной стоимости основных средств в соот</w:t>
      </w:r>
      <w:r w:rsidRPr="00CF66C8">
        <w:rPr>
          <w:rFonts w:ascii="Times New Roman" w:eastAsia="Times New Roman" w:hAnsi="Times New Roman" w:cs="Times New Roman"/>
          <w:sz w:val="28"/>
          <w:szCs w:val="28"/>
        </w:rPr>
        <w:softHyphen/>
        <w:t>ветствие с их рыночными ценами и условиями воспроизводства на дату переоценки.</w:t>
      </w:r>
    </w:p>
    <w:p w:rsidR="00CF66C8" w:rsidRPr="00CF66C8" w:rsidRDefault="00CF66C8" w:rsidP="005779E6">
      <w:pPr>
        <w:shd w:val="clear" w:color="auto" w:fill="FFFFFF"/>
        <w:spacing w:after="0" w:line="240" w:lineRule="auto"/>
        <w:ind w:firstLine="708"/>
        <w:jc w:val="both"/>
        <w:rPr>
          <w:rFonts w:ascii="Times New Roman" w:eastAsia="Times New Roman" w:hAnsi="Times New Roman" w:cs="Times New Roman"/>
          <w:sz w:val="28"/>
          <w:szCs w:val="28"/>
        </w:rPr>
      </w:pPr>
      <w:r w:rsidRPr="00CF66C8">
        <w:rPr>
          <w:rFonts w:ascii="Times New Roman" w:eastAsia="Times New Roman" w:hAnsi="Times New Roman" w:cs="Times New Roman"/>
          <w:sz w:val="28"/>
          <w:szCs w:val="28"/>
        </w:rPr>
        <w:t>В соответствии с этим пунктом переоценку объектов основных средств могут проводить только коммерческие организации, и не чаще одного раза в год (на начало отчетного года).</w:t>
      </w:r>
    </w:p>
    <w:p w:rsidR="00CF66C8" w:rsidRPr="00CF66C8" w:rsidRDefault="00CF66C8" w:rsidP="005779E6">
      <w:pPr>
        <w:shd w:val="clear" w:color="auto" w:fill="FFFFFF"/>
        <w:spacing w:after="0" w:line="240" w:lineRule="auto"/>
        <w:ind w:firstLine="708"/>
        <w:jc w:val="both"/>
        <w:rPr>
          <w:rFonts w:ascii="Times New Roman" w:eastAsia="Times New Roman" w:hAnsi="Times New Roman" w:cs="Times New Roman"/>
          <w:sz w:val="28"/>
          <w:szCs w:val="28"/>
        </w:rPr>
      </w:pPr>
      <w:r w:rsidRPr="00CF66C8">
        <w:rPr>
          <w:rFonts w:ascii="Times New Roman" w:eastAsia="Times New Roman" w:hAnsi="Times New Roman" w:cs="Times New Roman"/>
          <w:sz w:val="28"/>
          <w:szCs w:val="28"/>
        </w:rPr>
        <w:t>Переоценка объекта основных сре</w:t>
      </w:r>
      <w:proofErr w:type="gramStart"/>
      <w:r w:rsidRPr="00CF66C8">
        <w:rPr>
          <w:rFonts w:ascii="Times New Roman" w:eastAsia="Times New Roman" w:hAnsi="Times New Roman" w:cs="Times New Roman"/>
          <w:sz w:val="28"/>
          <w:szCs w:val="28"/>
        </w:rPr>
        <w:t>дств пр</w:t>
      </w:r>
      <w:proofErr w:type="gramEnd"/>
      <w:r w:rsidRPr="00CF66C8">
        <w:rPr>
          <w:rFonts w:ascii="Times New Roman" w:eastAsia="Times New Roman" w:hAnsi="Times New Roman" w:cs="Times New Roman"/>
          <w:sz w:val="28"/>
          <w:szCs w:val="28"/>
        </w:rPr>
        <w:t>оизводится путем пересчета его первона</w:t>
      </w:r>
      <w:r w:rsidRPr="00CF66C8">
        <w:rPr>
          <w:rFonts w:ascii="Times New Roman" w:eastAsia="Times New Roman" w:hAnsi="Times New Roman" w:cs="Times New Roman"/>
          <w:sz w:val="28"/>
          <w:szCs w:val="28"/>
        </w:rPr>
        <w:softHyphen/>
        <w:t>чальной стоимости или текущей (восстановительной) стоимости, если данный объект пе</w:t>
      </w:r>
      <w:r w:rsidRPr="00CF66C8">
        <w:rPr>
          <w:rFonts w:ascii="Times New Roman" w:eastAsia="Times New Roman" w:hAnsi="Times New Roman" w:cs="Times New Roman"/>
          <w:sz w:val="28"/>
          <w:szCs w:val="28"/>
        </w:rPr>
        <w:softHyphen/>
        <w:t>реоценивался ранее, и суммы амортизации, начисленной за все время его использования.</w:t>
      </w:r>
    </w:p>
    <w:p w:rsidR="00CF66C8" w:rsidRPr="00CF66C8" w:rsidRDefault="005779E6" w:rsidP="005779E6">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w:t>
      </w:r>
      <w:r w:rsidR="00CF66C8" w:rsidRPr="00CF66C8">
        <w:rPr>
          <w:rFonts w:ascii="Times New Roman" w:eastAsia="Times New Roman" w:hAnsi="Times New Roman" w:cs="Times New Roman"/>
          <w:sz w:val="28"/>
          <w:szCs w:val="28"/>
        </w:rPr>
        <w:t>од </w:t>
      </w:r>
      <w:r w:rsidR="00CF66C8" w:rsidRPr="00CF66C8">
        <w:rPr>
          <w:rFonts w:ascii="Times New Roman" w:eastAsia="Times New Roman" w:hAnsi="Times New Roman" w:cs="Times New Roman"/>
          <w:i/>
          <w:iCs/>
          <w:sz w:val="28"/>
          <w:szCs w:val="28"/>
        </w:rPr>
        <w:t>текущей (восстановительной) стоимостью </w:t>
      </w:r>
      <w:r w:rsidR="00CF66C8" w:rsidRPr="00CF66C8">
        <w:rPr>
          <w:rFonts w:ascii="Times New Roman" w:eastAsia="Times New Roman" w:hAnsi="Times New Roman" w:cs="Times New Roman"/>
          <w:sz w:val="28"/>
          <w:szCs w:val="28"/>
        </w:rPr>
        <w:t>объектов основных средств по</w:t>
      </w:r>
      <w:r w:rsidR="00CF66C8" w:rsidRPr="00CF66C8">
        <w:rPr>
          <w:rFonts w:ascii="Times New Roman" w:eastAsia="Times New Roman" w:hAnsi="Times New Roman" w:cs="Times New Roman"/>
          <w:sz w:val="28"/>
          <w:szCs w:val="28"/>
        </w:rPr>
        <w:softHyphen/>
        <w:t>нимается сумма денежных средств, которая должна быть уплачена организацией на дату проведения переоценки в случае необходимости замены какого-либо объекта.</w:t>
      </w:r>
    </w:p>
    <w:p w:rsidR="00CF66C8" w:rsidRPr="00CF66C8" w:rsidRDefault="00CF66C8" w:rsidP="005779E6">
      <w:pPr>
        <w:shd w:val="clear" w:color="auto" w:fill="FFFFFF"/>
        <w:spacing w:after="0" w:line="240" w:lineRule="auto"/>
        <w:jc w:val="both"/>
        <w:rPr>
          <w:rFonts w:ascii="Times New Roman" w:eastAsia="Times New Roman" w:hAnsi="Times New Roman" w:cs="Times New Roman"/>
          <w:sz w:val="28"/>
          <w:szCs w:val="28"/>
        </w:rPr>
      </w:pPr>
      <w:r w:rsidRPr="00CF66C8">
        <w:rPr>
          <w:rFonts w:ascii="Times New Roman" w:eastAsia="Times New Roman" w:hAnsi="Times New Roman" w:cs="Times New Roman"/>
          <w:sz w:val="28"/>
          <w:szCs w:val="28"/>
        </w:rPr>
        <w:t>Земельные участки и объекты природопользования (вода, недра и другие природные ресурсы) переоценке не подлежат.</w:t>
      </w:r>
    </w:p>
    <w:p w:rsidR="00CF66C8" w:rsidRPr="00CF66C8" w:rsidRDefault="00CF66C8" w:rsidP="005779E6">
      <w:pPr>
        <w:shd w:val="clear" w:color="auto" w:fill="FFFFFF"/>
        <w:spacing w:after="0" w:line="240" w:lineRule="auto"/>
        <w:ind w:firstLine="708"/>
        <w:jc w:val="both"/>
        <w:rPr>
          <w:rFonts w:ascii="Times New Roman" w:eastAsia="Times New Roman" w:hAnsi="Times New Roman" w:cs="Times New Roman"/>
          <w:sz w:val="28"/>
          <w:szCs w:val="28"/>
        </w:rPr>
      </w:pPr>
      <w:r w:rsidRPr="00CF66C8">
        <w:rPr>
          <w:rFonts w:ascii="Times New Roman" w:eastAsia="Times New Roman" w:hAnsi="Times New Roman" w:cs="Times New Roman"/>
          <w:sz w:val="28"/>
          <w:szCs w:val="28"/>
        </w:rPr>
        <w:t>Организация, принявшая решение о переоценке основных средств, должна учитывать, что в последующие годы она будет вынуждена производить такую переоценку регулярно.</w:t>
      </w:r>
    </w:p>
    <w:p w:rsidR="00CF66C8" w:rsidRPr="00CF66C8" w:rsidRDefault="00CF66C8" w:rsidP="005779E6">
      <w:pPr>
        <w:shd w:val="clear" w:color="auto" w:fill="FFFFFF"/>
        <w:spacing w:after="0" w:line="240" w:lineRule="auto"/>
        <w:ind w:firstLine="708"/>
        <w:jc w:val="both"/>
        <w:rPr>
          <w:rFonts w:ascii="Times New Roman" w:eastAsia="Times New Roman" w:hAnsi="Times New Roman" w:cs="Times New Roman"/>
          <w:sz w:val="28"/>
          <w:szCs w:val="28"/>
        </w:rPr>
      </w:pPr>
      <w:r w:rsidRPr="00CF66C8">
        <w:rPr>
          <w:rFonts w:ascii="Times New Roman" w:eastAsia="Times New Roman" w:hAnsi="Times New Roman" w:cs="Times New Roman"/>
          <w:sz w:val="28"/>
          <w:szCs w:val="28"/>
        </w:rPr>
        <w:t>Решение о проведении переоценки по состоянию на начало отчетного года оформляет</w:t>
      </w:r>
      <w:r w:rsidRPr="00CF66C8">
        <w:rPr>
          <w:rFonts w:ascii="Times New Roman" w:eastAsia="Times New Roman" w:hAnsi="Times New Roman" w:cs="Times New Roman"/>
          <w:sz w:val="28"/>
          <w:szCs w:val="28"/>
        </w:rPr>
        <w:softHyphen/>
        <w:t>ся соответствующим распорядительным документом, обязательным для всех служб орга</w:t>
      </w:r>
      <w:r w:rsidRPr="00CF66C8">
        <w:rPr>
          <w:rFonts w:ascii="Times New Roman" w:eastAsia="Times New Roman" w:hAnsi="Times New Roman" w:cs="Times New Roman"/>
          <w:sz w:val="28"/>
          <w:szCs w:val="28"/>
        </w:rPr>
        <w:softHyphen/>
        <w:t>низации, которые будут задействованы в переоценке основных средств.</w:t>
      </w:r>
    </w:p>
    <w:p w:rsidR="00CF66C8" w:rsidRPr="00CF66C8" w:rsidRDefault="00CF66C8" w:rsidP="005779E6">
      <w:pPr>
        <w:shd w:val="clear" w:color="auto" w:fill="FFFFFF"/>
        <w:spacing w:after="0" w:line="240" w:lineRule="auto"/>
        <w:ind w:firstLine="708"/>
        <w:jc w:val="both"/>
        <w:rPr>
          <w:rFonts w:ascii="Times New Roman" w:eastAsia="Times New Roman" w:hAnsi="Times New Roman" w:cs="Times New Roman"/>
          <w:sz w:val="28"/>
          <w:szCs w:val="28"/>
        </w:rPr>
      </w:pPr>
      <w:r w:rsidRPr="00CF66C8">
        <w:rPr>
          <w:rFonts w:ascii="Times New Roman" w:eastAsia="Times New Roman" w:hAnsi="Times New Roman" w:cs="Times New Roman"/>
          <w:sz w:val="28"/>
          <w:szCs w:val="28"/>
        </w:rPr>
        <w:t>Данный документ должен содержать перечень объектов основных средств, подлежа</w:t>
      </w:r>
      <w:r w:rsidRPr="00CF66C8">
        <w:rPr>
          <w:rFonts w:ascii="Times New Roman" w:eastAsia="Times New Roman" w:hAnsi="Times New Roman" w:cs="Times New Roman"/>
          <w:sz w:val="28"/>
          <w:szCs w:val="28"/>
        </w:rPr>
        <w:softHyphen/>
        <w:t>щих переоценке, с указанием их точных названий; дат приобретения, сооружения, изготов</w:t>
      </w:r>
      <w:r w:rsidRPr="00CF66C8">
        <w:rPr>
          <w:rFonts w:ascii="Times New Roman" w:eastAsia="Times New Roman" w:hAnsi="Times New Roman" w:cs="Times New Roman"/>
          <w:sz w:val="28"/>
          <w:szCs w:val="28"/>
        </w:rPr>
        <w:softHyphen/>
        <w:t>ления и принятия объекта к бухгалтерскому учету.</w:t>
      </w:r>
    </w:p>
    <w:p w:rsidR="005779E6" w:rsidRPr="005779E6" w:rsidRDefault="005779E6" w:rsidP="005779E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5779E6">
        <w:rPr>
          <w:rFonts w:ascii="Times New Roman" w:eastAsia="Times New Roman" w:hAnsi="Times New Roman" w:cs="Times New Roman"/>
          <w:color w:val="000000"/>
          <w:sz w:val="28"/>
          <w:szCs w:val="28"/>
        </w:rPr>
        <w:t>Не изменился подход к выбору организациями модели учета основных средств: по исторической или переоцененной их стоимости. Однако если даже организация приняла решение не переоценивать основные средства, она должна отныне оценивать накопленные убытки от обесценения в порядке, определенном Международными стандартами финансовой отчетности.</w:t>
      </w:r>
    </w:p>
    <w:p w:rsidR="005779E6" w:rsidRPr="005779E6" w:rsidRDefault="005779E6" w:rsidP="005779E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5779E6">
        <w:rPr>
          <w:rFonts w:ascii="Times New Roman" w:eastAsia="Times New Roman" w:hAnsi="Times New Roman" w:cs="Times New Roman"/>
          <w:color w:val="000000"/>
          <w:sz w:val="28"/>
          <w:szCs w:val="28"/>
        </w:rPr>
        <w:t xml:space="preserve">Первоначальная оценка основных средств также будет меняться и при последующем изменении расчетной величины резерва на демонтаж и ликвидацию объекта основных </w:t>
      </w:r>
      <w:proofErr w:type="gramStart"/>
      <w:r w:rsidRPr="005779E6">
        <w:rPr>
          <w:rFonts w:ascii="Times New Roman" w:eastAsia="Times New Roman" w:hAnsi="Times New Roman" w:cs="Times New Roman"/>
          <w:color w:val="000000"/>
          <w:sz w:val="28"/>
          <w:szCs w:val="28"/>
        </w:rPr>
        <w:t>средств</w:t>
      </w:r>
      <w:proofErr w:type="gramEnd"/>
      <w:r w:rsidRPr="005779E6">
        <w:rPr>
          <w:rFonts w:ascii="Times New Roman" w:eastAsia="Times New Roman" w:hAnsi="Times New Roman" w:cs="Times New Roman"/>
          <w:color w:val="000000"/>
          <w:sz w:val="28"/>
          <w:szCs w:val="28"/>
        </w:rPr>
        <w:t xml:space="preserve"> и восстановление окружающей среды.</w:t>
      </w:r>
    </w:p>
    <w:p w:rsidR="005779E6" w:rsidRPr="005779E6" w:rsidRDefault="005779E6" w:rsidP="005779E6">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5779E6">
        <w:rPr>
          <w:rFonts w:ascii="Times New Roman" w:eastAsia="Times New Roman" w:hAnsi="Times New Roman" w:cs="Times New Roman"/>
          <w:color w:val="000000"/>
          <w:sz w:val="28"/>
          <w:szCs w:val="28"/>
        </w:rPr>
        <w:t xml:space="preserve">Переоценка основных средств при выборе организацией этой модели учета должна проводиться на конец отчетного года при условии ее существенного изменения по </w:t>
      </w:r>
      <w:proofErr w:type="gramStart"/>
      <w:r w:rsidRPr="005779E6">
        <w:rPr>
          <w:rFonts w:ascii="Times New Roman" w:eastAsia="Times New Roman" w:hAnsi="Times New Roman" w:cs="Times New Roman"/>
          <w:color w:val="000000"/>
          <w:sz w:val="28"/>
          <w:szCs w:val="28"/>
        </w:rPr>
        <w:t>выбранному</w:t>
      </w:r>
      <w:proofErr w:type="gramEnd"/>
      <w:r w:rsidRPr="005779E6">
        <w:rPr>
          <w:rFonts w:ascii="Times New Roman" w:eastAsia="Times New Roman" w:hAnsi="Times New Roman" w:cs="Times New Roman"/>
          <w:color w:val="000000"/>
          <w:sz w:val="28"/>
          <w:szCs w:val="28"/>
        </w:rPr>
        <w:t xml:space="preserve"> из двух возможных способов:</w:t>
      </w:r>
    </w:p>
    <w:p w:rsidR="005779E6" w:rsidRPr="005779E6" w:rsidRDefault="005779E6" w:rsidP="001115CE">
      <w:pPr>
        <w:numPr>
          <w:ilvl w:val="0"/>
          <w:numId w:val="16"/>
        </w:numPr>
        <w:shd w:val="clear" w:color="auto" w:fill="FFFFFF"/>
        <w:spacing w:after="0" w:line="240" w:lineRule="auto"/>
        <w:jc w:val="both"/>
        <w:rPr>
          <w:rFonts w:ascii="Times New Roman" w:eastAsia="Times New Roman" w:hAnsi="Times New Roman" w:cs="Times New Roman"/>
          <w:color w:val="000000"/>
          <w:sz w:val="28"/>
          <w:szCs w:val="28"/>
        </w:rPr>
      </w:pPr>
      <w:r w:rsidRPr="005779E6">
        <w:rPr>
          <w:rFonts w:ascii="Times New Roman" w:eastAsia="Times New Roman" w:hAnsi="Times New Roman" w:cs="Times New Roman"/>
          <w:color w:val="000000"/>
          <w:sz w:val="28"/>
          <w:szCs w:val="28"/>
        </w:rPr>
        <w:t xml:space="preserve">пропорционального </w:t>
      </w:r>
      <w:proofErr w:type="gramStart"/>
      <w:r w:rsidRPr="005779E6">
        <w:rPr>
          <w:rFonts w:ascii="Times New Roman" w:eastAsia="Times New Roman" w:hAnsi="Times New Roman" w:cs="Times New Roman"/>
          <w:color w:val="000000"/>
          <w:sz w:val="28"/>
          <w:szCs w:val="28"/>
        </w:rPr>
        <w:t>пересчета</w:t>
      </w:r>
      <w:proofErr w:type="gramEnd"/>
      <w:r w:rsidRPr="005779E6">
        <w:rPr>
          <w:rFonts w:ascii="Times New Roman" w:eastAsia="Times New Roman" w:hAnsi="Times New Roman" w:cs="Times New Roman"/>
          <w:color w:val="000000"/>
          <w:sz w:val="28"/>
          <w:szCs w:val="28"/>
        </w:rPr>
        <w:t xml:space="preserve"> как его полной фактической стоимости, так и накопленной амортизации (брутто-оценка);</w:t>
      </w:r>
    </w:p>
    <w:p w:rsidR="005779E6" w:rsidRPr="005779E6" w:rsidRDefault="005779E6" w:rsidP="001115CE">
      <w:pPr>
        <w:numPr>
          <w:ilvl w:val="0"/>
          <w:numId w:val="16"/>
        </w:numPr>
        <w:shd w:val="clear" w:color="auto" w:fill="FFFFFF"/>
        <w:spacing w:after="0" w:line="240" w:lineRule="auto"/>
        <w:jc w:val="both"/>
        <w:rPr>
          <w:rFonts w:ascii="Times New Roman" w:eastAsia="Times New Roman" w:hAnsi="Times New Roman" w:cs="Times New Roman"/>
          <w:color w:val="000000"/>
          <w:sz w:val="28"/>
          <w:szCs w:val="28"/>
        </w:rPr>
      </w:pPr>
      <w:r w:rsidRPr="005779E6">
        <w:rPr>
          <w:rFonts w:ascii="Times New Roman" w:eastAsia="Times New Roman" w:hAnsi="Times New Roman" w:cs="Times New Roman"/>
          <w:color w:val="000000"/>
          <w:sz w:val="28"/>
          <w:szCs w:val="28"/>
        </w:rPr>
        <w:t>уменьшения фактической стоимости на сумму накопленной амортизации и последующего пересчета ее до текущей рыночной стоимости (нетто-оценка).</w:t>
      </w:r>
    </w:p>
    <w:p w:rsidR="005779E6" w:rsidRPr="005779E6" w:rsidRDefault="005779E6" w:rsidP="001115CE">
      <w:pPr>
        <w:pStyle w:val="a3"/>
        <w:numPr>
          <w:ilvl w:val="0"/>
          <w:numId w:val="16"/>
        </w:numPr>
        <w:shd w:val="clear" w:color="auto" w:fill="FFFFFF"/>
        <w:spacing w:after="0" w:line="240" w:lineRule="auto"/>
        <w:jc w:val="both"/>
        <w:rPr>
          <w:rFonts w:ascii="Times New Roman" w:hAnsi="Times New Roman" w:cs="Times New Roman"/>
          <w:color w:val="000000"/>
          <w:sz w:val="28"/>
          <w:szCs w:val="28"/>
        </w:rPr>
      </w:pPr>
      <w:r w:rsidRPr="005779E6">
        <w:rPr>
          <w:rFonts w:ascii="Times New Roman" w:hAnsi="Times New Roman" w:cs="Times New Roman"/>
          <w:color w:val="000000"/>
          <w:sz w:val="28"/>
          <w:szCs w:val="28"/>
        </w:rPr>
        <w:t>Организациям также предоставлено право выбора одного из способов учета прироста стоимости основных средств, который заключается в следующем:</w:t>
      </w:r>
    </w:p>
    <w:p w:rsidR="005779E6" w:rsidRPr="005779E6" w:rsidRDefault="005779E6" w:rsidP="001115CE">
      <w:pPr>
        <w:numPr>
          <w:ilvl w:val="0"/>
          <w:numId w:val="16"/>
        </w:numPr>
        <w:shd w:val="clear" w:color="auto" w:fill="FFFFFF"/>
        <w:spacing w:after="0" w:line="240" w:lineRule="auto"/>
        <w:jc w:val="both"/>
        <w:rPr>
          <w:rFonts w:ascii="Times New Roman" w:eastAsia="Times New Roman" w:hAnsi="Times New Roman" w:cs="Times New Roman"/>
          <w:color w:val="000000"/>
          <w:sz w:val="28"/>
          <w:szCs w:val="28"/>
        </w:rPr>
      </w:pPr>
      <w:r w:rsidRPr="005779E6">
        <w:rPr>
          <w:rFonts w:ascii="Times New Roman" w:eastAsia="Times New Roman" w:hAnsi="Times New Roman" w:cs="Times New Roman"/>
          <w:color w:val="000000"/>
          <w:sz w:val="28"/>
          <w:szCs w:val="28"/>
        </w:rPr>
        <w:t xml:space="preserve">не переносить добавочный капитал в состав нераспределенной </w:t>
      </w:r>
      <w:proofErr w:type="gramStart"/>
      <w:r w:rsidRPr="005779E6">
        <w:rPr>
          <w:rFonts w:ascii="Times New Roman" w:eastAsia="Times New Roman" w:hAnsi="Times New Roman" w:cs="Times New Roman"/>
          <w:color w:val="000000"/>
          <w:sz w:val="28"/>
          <w:szCs w:val="28"/>
        </w:rPr>
        <w:t>прибыли</w:t>
      </w:r>
      <w:proofErr w:type="gramEnd"/>
      <w:r w:rsidRPr="005779E6">
        <w:rPr>
          <w:rFonts w:ascii="Times New Roman" w:eastAsia="Times New Roman" w:hAnsi="Times New Roman" w:cs="Times New Roman"/>
          <w:color w:val="000000"/>
          <w:sz w:val="28"/>
          <w:szCs w:val="28"/>
        </w:rPr>
        <w:t xml:space="preserve"> ни в </w:t>
      </w:r>
      <w:proofErr w:type="gramStart"/>
      <w:r w:rsidRPr="005779E6">
        <w:rPr>
          <w:rFonts w:ascii="Times New Roman" w:eastAsia="Times New Roman" w:hAnsi="Times New Roman" w:cs="Times New Roman"/>
          <w:color w:val="000000"/>
          <w:sz w:val="28"/>
          <w:szCs w:val="28"/>
        </w:rPr>
        <w:t>какой</w:t>
      </w:r>
      <w:proofErr w:type="gramEnd"/>
      <w:r w:rsidRPr="005779E6">
        <w:rPr>
          <w:rFonts w:ascii="Times New Roman" w:eastAsia="Times New Roman" w:hAnsi="Times New Roman" w:cs="Times New Roman"/>
          <w:color w:val="000000"/>
          <w:sz w:val="28"/>
          <w:szCs w:val="28"/>
        </w:rPr>
        <w:t xml:space="preserve"> его части;</w:t>
      </w:r>
    </w:p>
    <w:p w:rsidR="005779E6" w:rsidRPr="005779E6" w:rsidRDefault="005779E6" w:rsidP="001115CE">
      <w:pPr>
        <w:numPr>
          <w:ilvl w:val="0"/>
          <w:numId w:val="16"/>
        </w:numPr>
        <w:shd w:val="clear" w:color="auto" w:fill="FFFFFF"/>
        <w:spacing w:after="0" w:line="240" w:lineRule="auto"/>
        <w:jc w:val="both"/>
        <w:rPr>
          <w:rFonts w:ascii="Times New Roman" w:eastAsia="Times New Roman" w:hAnsi="Times New Roman" w:cs="Times New Roman"/>
          <w:color w:val="000000"/>
          <w:sz w:val="28"/>
          <w:szCs w:val="28"/>
        </w:rPr>
      </w:pPr>
      <w:r w:rsidRPr="005779E6">
        <w:rPr>
          <w:rFonts w:ascii="Times New Roman" w:eastAsia="Times New Roman" w:hAnsi="Times New Roman" w:cs="Times New Roman"/>
          <w:color w:val="000000"/>
          <w:sz w:val="28"/>
          <w:szCs w:val="28"/>
        </w:rPr>
        <w:t>переносить всю сумму непосредственно на нераспределенную прибыль организации при прекращении признания основного средства;</w:t>
      </w:r>
    </w:p>
    <w:p w:rsidR="005779E6" w:rsidRPr="005779E6" w:rsidRDefault="005779E6" w:rsidP="001115CE">
      <w:pPr>
        <w:numPr>
          <w:ilvl w:val="0"/>
          <w:numId w:val="16"/>
        </w:numPr>
        <w:shd w:val="clear" w:color="auto" w:fill="FFFFFF"/>
        <w:spacing w:after="0" w:line="240" w:lineRule="auto"/>
        <w:jc w:val="both"/>
        <w:rPr>
          <w:rFonts w:ascii="Times New Roman" w:eastAsia="Times New Roman" w:hAnsi="Times New Roman" w:cs="Times New Roman"/>
          <w:color w:val="000000"/>
          <w:sz w:val="28"/>
          <w:szCs w:val="28"/>
        </w:rPr>
      </w:pPr>
      <w:r w:rsidRPr="005779E6">
        <w:rPr>
          <w:rFonts w:ascii="Times New Roman" w:eastAsia="Times New Roman" w:hAnsi="Times New Roman" w:cs="Times New Roman"/>
          <w:color w:val="000000"/>
          <w:sz w:val="28"/>
          <w:szCs w:val="28"/>
        </w:rPr>
        <w:t>переносить часть прироста стоимости от переоценки на нераспределенную прибыль по мере начисления амортизации.</w:t>
      </w:r>
    </w:p>
    <w:p w:rsidR="00CF66C8" w:rsidRDefault="00CF66C8" w:rsidP="00A14C0B">
      <w:pPr>
        <w:spacing w:after="0" w:line="240" w:lineRule="auto"/>
        <w:rPr>
          <w:rFonts w:ascii="Times New Roman" w:hAnsi="Times New Roman" w:cs="Times New Roman"/>
          <w:sz w:val="28"/>
          <w:szCs w:val="28"/>
          <w:highlight w:val="yellow"/>
        </w:rPr>
      </w:pPr>
    </w:p>
    <w:p w:rsidR="00A14C0B" w:rsidRPr="007623C4" w:rsidRDefault="00A14C0B" w:rsidP="00A14C0B">
      <w:pPr>
        <w:spacing w:after="0" w:line="240" w:lineRule="auto"/>
        <w:rPr>
          <w:rFonts w:ascii="Times New Roman" w:hAnsi="Times New Roman" w:cs="Times New Roman"/>
          <w:b/>
          <w:sz w:val="28"/>
          <w:szCs w:val="28"/>
        </w:rPr>
      </w:pPr>
      <w:r w:rsidRPr="007623C4">
        <w:rPr>
          <w:rFonts w:ascii="Times New Roman" w:hAnsi="Times New Roman" w:cs="Times New Roman"/>
          <w:b/>
          <w:sz w:val="28"/>
          <w:szCs w:val="28"/>
        </w:rPr>
        <w:t>6</w:t>
      </w:r>
      <w:r w:rsidR="007623C4" w:rsidRPr="007623C4">
        <w:rPr>
          <w:rFonts w:ascii="Times New Roman" w:hAnsi="Times New Roman" w:cs="Times New Roman"/>
          <w:b/>
          <w:sz w:val="28"/>
          <w:szCs w:val="28"/>
        </w:rPr>
        <w:t>.</w:t>
      </w:r>
      <w:r w:rsidRPr="007623C4">
        <w:rPr>
          <w:rFonts w:ascii="Times New Roman" w:hAnsi="Times New Roman" w:cs="Times New Roman"/>
          <w:b/>
          <w:sz w:val="28"/>
          <w:szCs w:val="28"/>
        </w:rPr>
        <w:t>  Выбытие основных средств</w:t>
      </w:r>
    </w:p>
    <w:p w:rsidR="002E169F" w:rsidRPr="002E169F" w:rsidRDefault="002E169F" w:rsidP="002E169F">
      <w:pPr>
        <w:spacing w:after="0" w:line="240" w:lineRule="auto"/>
        <w:ind w:firstLine="709"/>
        <w:jc w:val="both"/>
        <w:rPr>
          <w:rFonts w:ascii="Times New Roman" w:eastAsia="Times New Roman" w:hAnsi="Times New Roman" w:cs="Times New Roman"/>
          <w:sz w:val="28"/>
          <w:szCs w:val="28"/>
        </w:rPr>
      </w:pPr>
      <w:r w:rsidRPr="002E169F">
        <w:rPr>
          <w:rFonts w:ascii="Times New Roman" w:eastAsia="Times New Roman" w:hAnsi="Times New Roman" w:cs="Times New Roman"/>
          <w:color w:val="000000"/>
          <w:sz w:val="28"/>
          <w:szCs w:val="28"/>
        </w:rPr>
        <w:t>Выбытие объекта основных средств может происходить различными способами: путем продажи, заключения договора финансовой аренды или путем дарения, износа.</w:t>
      </w:r>
    </w:p>
    <w:p w:rsidR="002E169F" w:rsidRPr="002E169F" w:rsidRDefault="002E169F" w:rsidP="002E169F">
      <w:pPr>
        <w:spacing w:after="0" w:line="240" w:lineRule="auto"/>
        <w:ind w:firstLine="709"/>
        <w:jc w:val="both"/>
        <w:rPr>
          <w:rFonts w:ascii="Times New Roman" w:eastAsia="Times New Roman" w:hAnsi="Times New Roman" w:cs="Times New Roman"/>
          <w:sz w:val="28"/>
          <w:szCs w:val="28"/>
        </w:rPr>
      </w:pPr>
      <w:r w:rsidRPr="002E169F">
        <w:rPr>
          <w:rFonts w:ascii="Times New Roman" w:eastAsia="Times New Roman" w:hAnsi="Times New Roman" w:cs="Times New Roman"/>
          <w:color w:val="000000"/>
          <w:sz w:val="28"/>
          <w:szCs w:val="28"/>
        </w:rPr>
        <w:lastRenderedPageBreak/>
        <w:t>Операции по выбытию ОС проводятся комиссией и оформляются Актом приемк</w:t>
      </w:r>
      <w:proofErr w:type="gramStart"/>
      <w:r w:rsidRPr="002E169F">
        <w:rPr>
          <w:rFonts w:ascii="Times New Roman" w:eastAsia="Times New Roman" w:hAnsi="Times New Roman" w:cs="Times New Roman"/>
          <w:color w:val="000000"/>
          <w:sz w:val="28"/>
          <w:szCs w:val="28"/>
        </w:rPr>
        <w:t>и-</w:t>
      </w:r>
      <w:proofErr w:type="gramEnd"/>
      <w:r w:rsidRPr="002E169F">
        <w:rPr>
          <w:rFonts w:ascii="Times New Roman" w:eastAsia="Times New Roman" w:hAnsi="Times New Roman" w:cs="Times New Roman"/>
          <w:color w:val="000000"/>
          <w:sz w:val="28"/>
          <w:szCs w:val="28"/>
        </w:rPr>
        <w:t xml:space="preserve"> передачи и/или Актом о списании. Эти документы поступают в бухгалтерию после утверждения руководителем. В учете отражается выбытие ОС.</w:t>
      </w:r>
    </w:p>
    <w:p w:rsidR="002E169F" w:rsidRPr="002E169F" w:rsidRDefault="002E169F" w:rsidP="002E169F">
      <w:pPr>
        <w:spacing w:after="0" w:line="240" w:lineRule="auto"/>
        <w:ind w:firstLine="709"/>
        <w:jc w:val="both"/>
        <w:rPr>
          <w:rFonts w:ascii="Times New Roman" w:eastAsia="Times New Roman" w:hAnsi="Times New Roman" w:cs="Times New Roman"/>
          <w:sz w:val="28"/>
          <w:szCs w:val="28"/>
        </w:rPr>
      </w:pPr>
      <w:r w:rsidRPr="002E169F">
        <w:rPr>
          <w:rFonts w:ascii="Times New Roman" w:eastAsia="Times New Roman" w:hAnsi="Times New Roman" w:cs="Times New Roman"/>
          <w:color w:val="000000"/>
          <w:sz w:val="28"/>
          <w:szCs w:val="28"/>
        </w:rPr>
        <w:t>Если ОС перемещается внутри предприятия, например: из цеха в цех, то тогда оформляется Накладная на внутреннее перемещение основных средств.</w:t>
      </w:r>
    </w:p>
    <w:p w:rsidR="002E169F" w:rsidRPr="002E169F" w:rsidRDefault="002E169F" w:rsidP="002E169F">
      <w:pPr>
        <w:spacing w:after="0" w:line="240" w:lineRule="auto"/>
        <w:ind w:firstLine="709"/>
        <w:jc w:val="both"/>
        <w:rPr>
          <w:rFonts w:ascii="Times New Roman" w:eastAsia="Times New Roman" w:hAnsi="Times New Roman" w:cs="Times New Roman"/>
          <w:sz w:val="28"/>
          <w:szCs w:val="28"/>
        </w:rPr>
      </w:pPr>
      <w:r w:rsidRPr="002E169F">
        <w:rPr>
          <w:rFonts w:ascii="Times New Roman" w:eastAsia="Times New Roman" w:hAnsi="Times New Roman" w:cs="Times New Roman"/>
          <w:color w:val="000000"/>
          <w:sz w:val="28"/>
          <w:szCs w:val="28"/>
        </w:rPr>
        <w:t>С выбытием основных средств возникают как доходы, так и расходы:</w:t>
      </w:r>
    </w:p>
    <w:p w:rsidR="002E169F" w:rsidRPr="002E169F" w:rsidRDefault="002E169F" w:rsidP="001115CE">
      <w:pPr>
        <w:numPr>
          <w:ilvl w:val="0"/>
          <w:numId w:val="15"/>
        </w:numPr>
        <w:spacing w:after="0" w:line="240" w:lineRule="auto"/>
        <w:ind w:left="360" w:hanging="360"/>
        <w:jc w:val="both"/>
        <w:rPr>
          <w:rFonts w:ascii="Times New Roman" w:eastAsia="Times New Roman" w:hAnsi="Times New Roman" w:cs="Times New Roman"/>
          <w:color w:val="000000"/>
          <w:sz w:val="28"/>
          <w:szCs w:val="28"/>
        </w:rPr>
      </w:pPr>
      <w:r w:rsidRPr="002E169F">
        <w:rPr>
          <w:rFonts w:ascii="Times New Roman" w:eastAsia="Times New Roman" w:hAnsi="Times New Roman" w:cs="Times New Roman"/>
          <w:color w:val="000000"/>
          <w:sz w:val="28"/>
          <w:szCs w:val="28"/>
        </w:rPr>
        <w:t>расходы включают остаточную стоимость выбывающих основных средств и затраты, связанные с их выбытием;</w:t>
      </w:r>
    </w:p>
    <w:p w:rsidR="002E169F" w:rsidRPr="002E169F" w:rsidRDefault="002E169F" w:rsidP="001115CE">
      <w:pPr>
        <w:numPr>
          <w:ilvl w:val="0"/>
          <w:numId w:val="15"/>
        </w:numPr>
        <w:spacing w:after="0" w:line="240" w:lineRule="auto"/>
        <w:ind w:left="360" w:hanging="360"/>
        <w:jc w:val="both"/>
        <w:rPr>
          <w:rFonts w:ascii="Times New Roman" w:eastAsia="Times New Roman" w:hAnsi="Times New Roman" w:cs="Times New Roman"/>
          <w:color w:val="000000"/>
          <w:sz w:val="28"/>
          <w:szCs w:val="28"/>
        </w:rPr>
      </w:pPr>
      <w:r w:rsidRPr="002E169F">
        <w:rPr>
          <w:rFonts w:ascii="Times New Roman" w:eastAsia="Times New Roman" w:hAnsi="Times New Roman" w:cs="Times New Roman"/>
          <w:color w:val="000000"/>
          <w:sz w:val="28"/>
          <w:szCs w:val="28"/>
        </w:rPr>
        <w:t xml:space="preserve">доходы включают материальные ценности, оприходованные </w:t>
      </w:r>
      <w:proofErr w:type="spellStart"/>
      <w:r w:rsidRPr="002E169F">
        <w:rPr>
          <w:rFonts w:ascii="Times New Roman" w:eastAsia="Times New Roman" w:hAnsi="Times New Roman" w:cs="Times New Roman"/>
          <w:color w:val="000000"/>
          <w:sz w:val="28"/>
          <w:szCs w:val="28"/>
        </w:rPr>
        <w:t>цосле</w:t>
      </w:r>
      <w:proofErr w:type="spellEnd"/>
      <w:r w:rsidRPr="002E169F">
        <w:rPr>
          <w:rFonts w:ascii="Times New Roman" w:eastAsia="Times New Roman" w:hAnsi="Times New Roman" w:cs="Times New Roman"/>
          <w:color w:val="000000"/>
          <w:sz w:val="28"/>
          <w:szCs w:val="28"/>
        </w:rPr>
        <w:t xml:space="preserve"> ликвидации основных средств, и реализационную стоимость продаваемых основных средств.</w:t>
      </w:r>
    </w:p>
    <w:p w:rsidR="002E169F" w:rsidRPr="002E169F" w:rsidRDefault="002E169F" w:rsidP="002E169F">
      <w:pPr>
        <w:spacing w:after="0" w:line="240" w:lineRule="auto"/>
        <w:ind w:firstLine="709"/>
        <w:jc w:val="both"/>
        <w:rPr>
          <w:rFonts w:ascii="Times New Roman" w:eastAsia="Times New Roman" w:hAnsi="Times New Roman" w:cs="Times New Roman"/>
          <w:sz w:val="28"/>
          <w:szCs w:val="28"/>
        </w:rPr>
      </w:pPr>
      <w:r w:rsidRPr="002E169F">
        <w:rPr>
          <w:rFonts w:ascii="Times New Roman" w:eastAsia="Times New Roman" w:hAnsi="Times New Roman" w:cs="Times New Roman"/>
          <w:color w:val="000000"/>
          <w:sz w:val="28"/>
          <w:szCs w:val="28"/>
        </w:rPr>
        <w:t>Расходы, связанные с выбытием ОС, учитываются на счете 7410, счет активный, по дебету расходы накапливаются, а по кредиту списываются при закрытии счета.</w:t>
      </w:r>
    </w:p>
    <w:p w:rsidR="002E169F" w:rsidRPr="002E169F" w:rsidRDefault="002E169F" w:rsidP="002E169F">
      <w:pPr>
        <w:spacing w:after="0" w:line="240" w:lineRule="auto"/>
        <w:ind w:firstLine="709"/>
        <w:jc w:val="both"/>
        <w:rPr>
          <w:rFonts w:ascii="Times New Roman" w:eastAsia="Times New Roman" w:hAnsi="Times New Roman" w:cs="Times New Roman"/>
          <w:sz w:val="28"/>
          <w:szCs w:val="28"/>
        </w:rPr>
      </w:pPr>
      <w:r w:rsidRPr="002E169F">
        <w:rPr>
          <w:rFonts w:ascii="Times New Roman" w:eastAsia="Times New Roman" w:hAnsi="Times New Roman" w:cs="Times New Roman"/>
          <w:color w:val="000000"/>
          <w:sz w:val="28"/>
          <w:szCs w:val="28"/>
        </w:rPr>
        <w:t>Доходы от выбытия активов учитываются на счете 6210, счет пассивный, по кредиту доходы накапливаются, но дебету списываются при закрытии счета.</w:t>
      </w:r>
    </w:p>
    <w:p w:rsidR="002E169F" w:rsidRDefault="002E169F" w:rsidP="002E169F">
      <w:pPr>
        <w:spacing w:after="0" w:line="240" w:lineRule="auto"/>
        <w:ind w:firstLine="709"/>
        <w:jc w:val="both"/>
        <w:rPr>
          <w:rFonts w:ascii="Times New Roman" w:eastAsia="Times New Roman" w:hAnsi="Times New Roman" w:cs="Times New Roman"/>
          <w:b/>
          <w:bCs/>
          <w:color w:val="000000"/>
          <w:sz w:val="28"/>
          <w:szCs w:val="28"/>
        </w:rPr>
      </w:pPr>
    </w:p>
    <w:p w:rsidR="002E169F" w:rsidRPr="002E169F" w:rsidRDefault="002E169F" w:rsidP="002E169F">
      <w:pPr>
        <w:spacing w:after="0" w:line="240" w:lineRule="auto"/>
        <w:ind w:firstLine="709"/>
        <w:jc w:val="both"/>
        <w:rPr>
          <w:rFonts w:ascii="Times New Roman" w:eastAsia="Times New Roman" w:hAnsi="Times New Roman" w:cs="Times New Roman"/>
          <w:sz w:val="28"/>
          <w:szCs w:val="28"/>
        </w:rPr>
      </w:pPr>
      <w:r w:rsidRPr="002E169F">
        <w:rPr>
          <w:rFonts w:ascii="Times New Roman" w:eastAsia="Times New Roman" w:hAnsi="Times New Roman" w:cs="Times New Roman"/>
          <w:b/>
          <w:bCs/>
          <w:color w:val="000000"/>
          <w:sz w:val="28"/>
          <w:szCs w:val="28"/>
        </w:rPr>
        <w:t>Учет ремонта основных средств</w:t>
      </w:r>
    </w:p>
    <w:p w:rsidR="002E169F" w:rsidRPr="002E169F" w:rsidRDefault="002E169F" w:rsidP="002E169F">
      <w:pPr>
        <w:spacing w:after="0" w:line="240" w:lineRule="auto"/>
        <w:ind w:firstLine="709"/>
        <w:jc w:val="both"/>
        <w:rPr>
          <w:rFonts w:ascii="Times New Roman" w:eastAsia="Times New Roman" w:hAnsi="Times New Roman" w:cs="Times New Roman"/>
          <w:sz w:val="28"/>
          <w:szCs w:val="28"/>
        </w:rPr>
      </w:pPr>
      <w:r w:rsidRPr="002E169F">
        <w:rPr>
          <w:rFonts w:ascii="Times New Roman" w:eastAsia="Times New Roman" w:hAnsi="Times New Roman" w:cs="Times New Roman"/>
          <w:color w:val="000000"/>
          <w:sz w:val="28"/>
          <w:szCs w:val="28"/>
        </w:rPr>
        <w:t>Чтобы восстановить работоспособность ОС их периодически ремонтируют. Ремонт может быть текущим или косметическим и капитальным.</w:t>
      </w:r>
    </w:p>
    <w:p w:rsidR="002E169F" w:rsidRPr="002E169F" w:rsidRDefault="002E169F" w:rsidP="002E169F">
      <w:pPr>
        <w:spacing w:after="0" w:line="240" w:lineRule="auto"/>
        <w:ind w:firstLine="709"/>
        <w:jc w:val="both"/>
        <w:rPr>
          <w:rFonts w:ascii="Times New Roman" w:eastAsia="Times New Roman" w:hAnsi="Times New Roman" w:cs="Times New Roman"/>
          <w:sz w:val="28"/>
          <w:szCs w:val="28"/>
        </w:rPr>
      </w:pPr>
      <w:r w:rsidRPr="002E169F">
        <w:rPr>
          <w:rFonts w:ascii="Times New Roman" w:eastAsia="Times New Roman" w:hAnsi="Times New Roman" w:cs="Times New Roman"/>
          <w:b/>
          <w:bCs/>
          <w:color w:val="000000"/>
          <w:sz w:val="28"/>
          <w:szCs w:val="28"/>
        </w:rPr>
        <w:t xml:space="preserve">Текущий </w:t>
      </w:r>
      <w:r w:rsidRPr="002E169F">
        <w:rPr>
          <w:rFonts w:ascii="Times New Roman" w:eastAsia="Times New Roman" w:hAnsi="Times New Roman" w:cs="Times New Roman"/>
          <w:color w:val="000000"/>
          <w:sz w:val="28"/>
          <w:szCs w:val="28"/>
        </w:rPr>
        <w:t>- это побелка, покраска, замена отдельных запчастей, он не требует значительных затрат, поэтому он включается в текущие затраты или расходы предприятия, отражается как накладные расходы.</w:t>
      </w:r>
    </w:p>
    <w:p w:rsidR="002E169F" w:rsidRPr="002E169F" w:rsidRDefault="002E169F" w:rsidP="002E169F">
      <w:pPr>
        <w:spacing w:after="0" w:line="240" w:lineRule="auto"/>
        <w:ind w:firstLine="709"/>
        <w:jc w:val="both"/>
        <w:rPr>
          <w:rFonts w:ascii="Times New Roman" w:eastAsia="Times New Roman" w:hAnsi="Times New Roman" w:cs="Times New Roman"/>
          <w:sz w:val="28"/>
          <w:szCs w:val="28"/>
        </w:rPr>
      </w:pPr>
      <w:r w:rsidRPr="002E169F">
        <w:rPr>
          <w:rFonts w:ascii="Times New Roman" w:eastAsia="Times New Roman" w:hAnsi="Times New Roman" w:cs="Times New Roman"/>
          <w:b/>
          <w:bCs/>
          <w:color w:val="000000"/>
          <w:sz w:val="28"/>
          <w:szCs w:val="28"/>
        </w:rPr>
        <w:t xml:space="preserve">Капитальный ремонт </w:t>
      </w:r>
      <w:r w:rsidRPr="002E169F">
        <w:rPr>
          <w:rFonts w:ascii="Times New Roman" w:eastAsia="Times New Roman" w:hAnsi="Times New Roman" w:cs="Times New Roman"/>
          <w:color w:val="000000"/>
          <w:sz w:val="28"/>
          <w:szCs w:val="28"/>
        </w:rPr>
        <w:t>- это значительные затраты связанные с заменой отдельных конструкций, заменой новым оборудованием. Если этот ремонт продлит срок эксплуатации ОС, то стоимость ремонта относят на увеличение стоимости ОС. Если же срок эксплуатации не увеличивается, то эти затраты относят на счет 1720 - Расходы будущих периодов. А затем с этого счета постепенно в течение нескольких месяцев равными долями списываются на текущие затраты.</w:t>
      </w:r>
    </w:p>
    <w:p w:rsidR="002E169F" w:rsidRPr="002E169F" w:rsidRDefault="002E169F" w:rsidP="002E169F">
      <w:pPr>
        <w:spacing w:after="0" w:line="240" w:lineRule="auto"/>
        <w:ind w:firstLine="709"/>
        <w:jc w:val="both"/>
        <w:rPr>
          <w:rFonts w:ascii="Times New Roman" w:eastAsia="Times New Roman" w:hAnsi="Times New Roman" w:cs="Times New Roman"/>
          <w:color w:val="000000"/>
          <w:sz w:val="28"/>
          <w:szCs w:val="28"/>
          <w:u w:val="single"/>
        </w:rPr>
      </w:pPr>
    </w:p>
    <w:p w:rsidR="002E169F" w:rsidRPr="002E169F" w:rsidRDefault="002E169F" w:rsidP="002E169F">
      <w:pPr>
        <w:spacing w:after="0" w:line="240" w:lineRule="auto"/>
        <w:ind w:firstLine="709"/>
        <w:jc w:val="both"/>
        <w:rPr>
          <w:rFonts w:ascii="Times New Roman" w:eastAsia="Times New Roman" w:hAnsi="Times New Roman" w:cs="Times New Roman"/>
          <w:color w:val="000000"/>
          <w:sz w:val="28"/>
          <w:szCs w:val="28"/>
          <w:u w:val="single"/>
          <w:lang w:val="en-US"/>
        </w:rPr>
      </w:pPr>
      <w:r w:rsidRPr="002E169F">
        <w:rPr>
          <w:rFonts w:ascii="Times New Roman" w:eastAsia="Times New Roman" w:hAnsi="Times New Roman" w:cs="Times New Roman"/>
          <w:color w:val="000000"/>
          <w:sz w:val="28"/>
          <w:szCs w:val="28"/>
          <w:u w:val="single"/>
        </w:rPr>
        <w:t>Примеры корреспонденций</w:t>
      </w:r>
    </w:p>
    <w:p w:rsidR="002E169F" w:rsidRPr="00A37851" w:rsidRDefault="002E169F" w:rsidP="002E169F">
      <w:pPr>
        <w:spacing w:after="0" w:line="240" w:lineRule="auto"/>
        <w:ind w:firstLine="709"/>
        <w:jc w:val="both"/>
        <w:rPr>
          <w:rFonts w:ascii="Times New Roman" w:eastAsia="Times New Roman" w:hAnsi="Times New Roman" w:cs="Times New Roman"/>
          <w:sz w:val="24"/>
          <w:szCs w:val="24"/>
          <w:lang w:val="en-US"/>
        </w:rPr>
      </w:pPr>
    </w:p>
    <w:tbl>
      <w:tblPr>
        <w:tblW w:w="9821" w:type="dxa"/>
        <w:tblInd w:w="5" w:type="dxa"/>
        <w:tblLayout w:type="fixed"/>
        <w:tblCellMar>
          <w:left w:w="0" w:type="dxa"/>
          <w:right w:w="0" w:type="dxa"/>
        </w:tblCellMar>
        <w:tblLook w:val="0000" w:firstRow="0" w:lastRow="0" w:firstColumn="0" w:lastColumn="0" w:noHBand="0" w:noVBand="0"/>
      </w:tblPr>
      <w:tblGrid>
        <w:gridCol w:w="566"/>
        <w:gridCol w:w="10"/>
        <w:gridCol w:w="6518"/>
        <w:gridCol w:w="10"/>
        <w:gridCol w:w="1396"/>
        <w:gridCol w:w="20"/>
        <w:gridCol w:w="1281"/>
        <w:gridCol w:w="20"/>
      </w:tblGrid>
      <w:tr w:rsidR="002E169F" w:rsidRPr="00A37851" w:rsidTr="00CF66C8">
        <w:trPr>
          <w:gridAfter w:val="1"/>
          <w:wAfter w:w="20" w:type="dxa"/>
          <w:trHeight w:val="571"/>
        </w:trPr>
        <w:tc>
          <w:tcPr>
            <w:tcW w:w="57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w:t>
            </w:r>
          </w:p>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proofErr w:type="gramStart"/>
            <w:r w:rsidRPr="00A37851">
              <w:rPr>
                <w:rFonts w:ascii="Times New Roman" w:eastAsia="Times New Roman" w:hAnsi="Times New Roman" w:cs="Times New Roman"/>
                <w:color w:val="000000"/>
                <w:sz w:val="24"/>
                <w:szCs w:val="24"/>
              </w:rPr>
              <w:t>п</w:t>
            </w:r>
            <w:proofErr w:type="gramEnd"/>
            <w:r w:rsidRPr="00A37851">
              <w:rPr>
                <w:rFonts w:ascii="Times New Roman" w:eastAsia="Times New Roman" w:hAnsi="Times New Roman" w:cs="Times New Roman"/>
                <w:color w:val="000000"/>
                <w:sz w:val="24"/>
                <w:szCs w:val="24"/>
              </w:rPr>
              <w:t>/п</w:t>
            </w:r>
          </w:p>
        </w:tc>
        <w:tc>
          <w:tcPr>
            <w:tcW w:w="6518" w:type="dxa"/>
            <w:tcBorders>
              <w:top w:val="single" w:sz="4" w:space="0" w:color="auto"/>
              <w:left w:val="single" w:sz="4" w:space="0" w:color="auto"/>
              <w:bottom w:val="nil"/>
              <w:right w:val="nil"/>
            </w:tcBorders>
            <w:shd w:val="clear" w:color="auto" w:fill="FFFFFF"/>
            <w:vAlign w:val="center"/>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Содержание хозяйственных операций</w:t>
            </w:r>
          </w:p>
        </w:tc>
        <w:tc>
          <w:tcPr>
            <w:tcW w:w="1406" w:type="dxa"/>
            <w:gridSpan w:val="2"/>
            <w:tcBorders>
              <w:top w:val="single" w:sz="4" w:space="0" w:color="auto"/>
              <w:left w:val="single" w:sz="4" w:space="0" w:color="auto"/>
              <w:bottom w:val="nil"/>
              <w:right w:val="nil"/>
            </w:tcBorders>
            <w:shd w:val="clear" w:color="auto" w:fill="FFFFFF"/>
            <w:vAlign w:val="center"/>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proofErr w:type="spellStart"/>
            <w:r w:rsidRPr="00A37851">
              <w:rPr>
                <w:rFonts w:ascii="Times New Roman" w:eastAsia="Times New Roman" w:hAnsi="Times New Roman" w:cs="Times New Roman"/>
                <w:color w:val="000000"/>
                <w:sz w:val="24"/>
                <w:szCs w:val="24"/>
              </w:rPr>
              <w:t>Дт</w:t>
            </w:r>
            <w:proofErr w:type="spellEnd"/>
          </w:p>
        </w:tc>
        <w:tc>
          <w:tcPr>
            <w:tcW w:w="1301" w:type="dxa"/>
            <w:gridSpan w:val="2"/>
            <w:tcBorders>
              <w:top w:val="single" w:sz="4" w:space="0" w:color="auto"/>
              <w:left w:val="single" w:sz="4" w:space="0" w:color="auto"/>
              <w:bottom w:val="nil"/>
              <w:right w:val="single" w:sz="4" w:space="0" w:color="auto"/>
            </w:tcBorders>
            <w:shd w:val="clear" w:color="auto" w:fill="FFFFFF"/>
            <w:vAlign w:val="center"/>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proofErr w:type="spellStart"/>
            <w:r w:rsidRPr="00A37851">
              <w:rPr>
                <w:rFonts w:ascii="Times New Roman" w:eastAsia="Times New Roman" w:hAnsi="Times New Roman" w:cs="Times New Roman"/>
                <w:color w:val="000000"/>
                <w:sz w:val="24"/>
                <w:szCs w:val="24"/>
              </w:rPr>
              <w:t>Кт</w:t>
            </w:r>
            <w:proofErr w:type="spellEnd"/>
          </w:p>
        </w:tc>
      </w:tr>
      <w:tr w:rsidR="002E169F" w:rsidRPr="00A37851" w:rsidTr="00CF66C8">
        <w:trPr>
          <w:gridAfter w:val="1"/>
          <w:wAfter w:w="20" w:type="dxa"/>
          <w:trHeight w:val="350"/>
        </w:trPr>
        <w:tc>
          <w:tcPr>
            <w:tcW w:w="57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w:t>
            </w:r>
          </w:p>
        </w:tc>
        <w:tc>
          <w:tcPr>
            <w:tcW w:w="6518" w:type="dxa"/>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Покупка ОС</w:t>
            </w:r>
          </w:p>
        </w:tc>
        <w:tc>
          <w:tcPr>
            <w:tcW w:w="140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2410</w:t>
            </w:r>
          </w:p>
        </w:tc>
        <w:tc>
          <w:tcPr>
            <w:tcW w:w="1301" w:type="dxa"/>
            <w:gridSpan w:val="2"/>
            <w:tcBorders>
              <w:top w:val="single" w:sz="4" w:space="0" w:color="auto"/>
              <w:left w:val="single" w:sz="4" w:space="0" w:color="auto"/>
              <w:bottom w:val="nil"/>
              <w:right w:val="single" w:sz="4" w:space="0" w:color="auto"/>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3310</w:t>
            </w:r>
          </w:p>
        </w:tc>
      </w:tr>
      <w:tr w:rsidR="002E169F" w:rsidRPr="00A37851" w:rsidTr="00CF66C8">
        <w:trPr>
          <w:gridAfter w:val="1"/>
          <w:wAfter w:w="20" w:type="dxa"/>
          <w:trHeight w:val="355"/>
        </w:trPr>
        <w:tc>
          <w:tcPr>
            <w:tcW w:w="57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w:t>
            </w:r>
          </w:p>
        </w:tc>
        <w:tc>
          <w:tcPr>
            <w:tcW w:w="6518" w:type="dxa"/>
            <w:tcBorders>
              <w:top w:val="single" w:sz="4" w:space="0" w:color="auto"/>
              <w:left w:val="single" w:sz="4" w:space="0" w:color="auto"/>
              <w:bottom w:val="nil"/>
              <w:right w:val="nil"/>
            </w:tcBorders>
            <w:shd w:val="clear" w:color="auto" w:fill="FFFFFF"/>
            <w:vAlign w:val="center"/>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Получение ОС от других лиц безвозмездно</w:t>
            </w:r>
          </w:p>
        </w:tc>
        <w:tc>
          <w:tcPr>
            <w:tcW w:w="1406" w:type="dxa"/>
            <w:gridSpan w:val="2"/>
            <w:tcBorders>
              <w:top w:val="single" w:sz="4" w:space="0" w:color="auto"/>
              <w:left w:val="single" w:sz="4" w:space="0" w:color="auto"/>
              <w:bottom w:val="nil"/>
              <w:right w:val="nil"/>
            </w:tcBorders>
            <w:shd w:val="clear" w:color="auto" w:fill="FFFFFF"/>
            <w:vAlign w:val="center"/>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2410</w:t>
            </w:r>
          </w:p>
        </w:tc>
        <w:tc>
          <w:tcPr>
            <w:tcW w:w="1301" w:type="dxa"/>
            <w:gridSpan w:val="2"/>
            <w:tcBorders>
              <w:top w:val="single" w:sz="4" w:space="0" w:color="auto"/>
              <w:left w:val="single" w:sz="4" w:space="0" w:color="auto"/>
              <w:bottom w:val="nil"/>
              <w:right w:val="single" w:sz="4" w:space="0" w:color="auto"/>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6220</w:t>
            </w:r>
          </w:p>
        </w:tc>
      </w:tr>
      <w:tr w:rsidR="002E169F" w:rsidRPr="00A37851" w:rsidTr="00CF66C8">
        <w:trPr>
          <w:gridAfter w:val="1"/>
          <w:wAfter w:w="20" w:type="dxa"/>
          <w:trHeight w:val="355"/>
        </w:trPr>
        <w:tc>
          <w:tcPr>
            <w:tcW w:w="576" w:type="dxa"/>
            <w:gridSpan w:val="2"/>
            <w:tcBorders>
              <w:top w:val="single" w:sz="4" w:space="0" w:color="auto"/>
              <w:left w:val="single" w:sz="4" w:space="0" w:color="auto"/>
              <w:bottom w:val="nil"/>
              <w:right w:val="nil"/>
            </w:tcBorders>
            <w:shd w:val="clear" w:color="auto" w:fill="FFFFFF"/>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33</w:t>
            </w:r>
          </w:p>
        </w:tc>
        <w:tc>
          <w:tcPr>
            <w:tcW w:w="6518" w:type="dxa"/>
            <w:tcBorders>
              <w:top w:val="single" w:sz="4" w:space="0" w:color="auto"/>
              <w:left w:val="single" w:sz="4" w:space="0" w:color="auto"/>
              <w:bottom w:val="nil"/>
              <w:right w:val="nil"/>
            </w:tcBorders>
            <w:shd w:val="clear" w:color="auto" w:fill="FFFFFF"/>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Остаточная стоимость выбывающих ОС</w:t>
            </w:r>
          </w:p>
        </w:tc>
        <w:tc>
          <w:tcPr>
            <w:tcW w:w="1406" w:type="dxa"/>
            <w:gridSpan w:val="2"/>
            <w:tcBorders>
              <w:top w:val="single" w:sz="4" w:space="0" w:color="auto"/>
              <w:left w:val="single" w:sz="4" w:space="0" w:color="auto"/>
              <w:bottom w:val="nil"/>
              <w:right w:val="nil"/>
            </w:tcBorders>
            <w:shd w:val="clear" w:color="auto" w:fill="FFFFFF"/>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7410</w:t>
            </w:r>
          </w:p>
        </w:tc>
        <w:tc>
          <w:tcPr>
            <w:tcW w:w="1301" w:type="dxa"/>
            <w:gridSpan w:val="2"/>
            <w:tcBorders>
              <w:top w:val="single" w:sz="4" w:space="0" w:color="auto"/>
              <w:left w:val="single" w:sz="4" w:space="0" w:color="auto"/>
              <w:bottom w:val="nil"/>
              <w:right w:val="single" w:sz="4" w:space="0" w:color="auto"/>
            </w:tcBorders>
            <w:shd w:val="clear" w:color="auto" w:fill="FFFFFF"/>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2410</w:t>
            </w:r>
          </w:p>
        </w:tc>
      </w:tr>
      <w:tr w:rsidR="002E169F" w:rsidRPr="00A37851" w:rsidTr="00CF66C8">
        <w:trPr>
          <w:gridAfter w:val="1"/>
          <w:wAfter w:w="20" w:type="dxa"/>
          <w:trHeight w:val="350"/>
        </w:trPr>
        <w:tc>
          <w:tcPr>
            <w:tcW w:w="576" w:type="dxa"/>
            <w:gridSpan w:val="2"/>
            <w:tcBorders>
              <w:top w:val="single" w:sz="4" w:space="0" w:color="auto"/>
              <w:left w:val="single" w:sz="4" w:space="0" w:color="auto"/>
              <w:bottom w:val="nil"/>
              <w:right w:val="nil"/>
            </w:tcBorders>
            <w:shd w:val="clear" w:color="auto" w:fill="FFFFFF"/>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44</w:t>
            </w:r>
          </w:p>
        </w:tc>
        <w:tc>
          <w:tcPr>
            <w:tcW w:w="6518" w:type="dxa"/>
            <w:tcBorders>
              <w:top w:val="single" w:sz="4" w:space="0" w:color="auto"/>
              <w:left w:val="single" w:sz="4" w:space="0" w:color="auto"/>
              <w:bottom w:val="nil"/>
              <w:right w:val="nil"/>
            </w:tcBorders>
            <w:shd w:val="clear" w:color="auto" w:fill="FFFFFF"/>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Износ выбывающего объекта</w:t>
            </w:r>
          </w:p>
        </w:tc>
        <w:tc>
          <w:tcPr>
            <w:tcW w:w="1406" w:type="dxa"/>
            <w:gridSpan w:val="2"/>
            <w:tcBorders>
              <w:top w:val="single" w:sz="4" w:space="0" w:color="auto"/>
              <w:left w:val="single" w:sz="4" w:space="0" w:color="auto"/>
              <w:bottom w:val="nil"/>
              <w:right w:val="nil"/>
            </w:tcBorders>
            <w:shd w:val="clear" w:color="auto" w:fill="FFFFFF"/>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2420</w:t>
            </w:r>
          </w:p>
        </w:tc>
        <w:tc>
          <w:tcPr>
            <w:tcW w:w="1301" w:type="dxa"/>
            <w:gridSpan w:val="2"/>
            <w:tcBorders>
              <w:top w:val="single" w:sz="4" w:space="0" w:color="auto"/>
              <w:left w:val="single" w:sz="4" w:space="0" w:color="auto"/>
              <w:bottom w:val="nil"/>
              <w:right w:val="single" w:sz="4" w:space="0" w:color="auto"/>
            </w:tcBorders>
            <w:shd w:val="clear" w:color="auto" w:fill="FFFFFF"/>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2410</w:t>
            </w:r>
          </w:p>
        </w:tc>
      </w:tr>
      <w:tr w:rsidR="002E169F" w:rsidRPr="00A37851" w:rsidTr="00CF66C8">
        <w:trPr>
          <w:gridAfter w:val="1"/>
          <w:wAfter w:w="20" w:type="dxa"/>
          <w:trHeight w:val="350"/>
        </w:trPr>
        <w:tc>
          <w:tcPr>
            <w:tcW w:w="576" w:type="dxa"/>
            <w:gridSpan w:val="2"/>
            <w:tcBorders>
              <w:top w:val="single" w:sz="4" w:space="0" w:color="auto"/>
              <w:left w:val="single" w:sz="4" w:space="0" w:color="auto"/>
              <w:bottom w:val="nil"/>
              <w:right w:val="nil"/>
            </w:tcBorders>
            <w:shd w:val="clear" w:color="auto" w:fill="FFFFFF"/>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55</w:t>
            </w:r>
          </w:p>
        </w:tc>
        <w:tc>
          <w:tcPr>
            <w:tcW w:w="6518" w:type="dxa"/>
            <w:tcBorders>
              <w:top w:val="single" w:sz="4" w:space="0" w:color="auto"/>
              <w:left w:val="single" w:sz="4" w:space="0" w:color="auto"/>
              <w:bottom w:val="nil"/>
              <w:right w:val="nil"/>
            </w:tcBorders>
            <w:shd w:val="clear" w:color="auto" w:fill="FFFFFF"/>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Оприходован лом</w:t>
            </w:r>
          </w:p>
        </w:tc>
        <w:tc>
          <w:tcPr>
            <w:tcW w:w="1406" w:type="dxa"/>
            <w:gridSpan w:val="2"/>
            <w:tcBorders>
              <w:top w:val="single" w:sz="4" w:space="0" w:color="auto"/>
              <w:left w:val="single" w:sz="4" w:space="0" w:color="auto"/>
              <w:bottom w:val="nil"/>
              <w:right w:val="nil"/>
            </w:tcBorders>
            <w:shd w:val="clear" w:color="auto" w:fill="FFFFFF"/>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1310</w:t>
            </w:r>
          </w:p>
        </w:tc>
        <w:tc>
          <w:tcPr>
            <w:tcW w:w="1301" w:type="dxa"/>
            <w:gridSpan w:val="2"/>
            <w:tcBorders>
              <w:top w:val="single" w:sz="4" w:space="0" w:color="auto"/>
              <w:left w:val="single" w:sz="4" w:space="0" w:color="auto"/>
              <w:bottom w:val="nil"/>
              <w:right w:val="single" w:sz="4" w:space="0" w:color="auto"/>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6210</w:t>
            </w:r>
          </w:p>
        </w:tc>
      </w:tr>
      <w:tr w:rsidR="002E169F" w:rsidRPr="00A37851" w:rsidTr="00CF66C8">
        <w:trPr>
          <w:gridAfter w:val="1"/>
          <w:wAfter w:w="20" w:type="dxa"/>
          <w:trHeight w:val="355"/>
        </w:trPr>
        <w:tc>
          <w:tcPr>
            <w:tcW w:w="57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66</w:t>
            </w:r>
          </w:p>
        </w:tc>
        <w:tc>
          <w:tcPr>
            <w:tcW w:w="6518" w:type="dxa"/>
            <w:tcBorders>
              <w:top w:val="single" w:sz="4" w:space="0" w:color="auto"/>
              <w:left w:val="single" w:sz="4" w:space="0" w:color="auto"/>
              <w:bottom w:val="nil"/>
              <w:right w:val="nil"/>
            </w:tcBorders>
            <w:shd w:val="clear" w:color="auto" w:fill="FFFFFF"/>
            <w:vAlign w:val="center"/>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Реализационная стоимость проданных ОС</w:t>
            </w:r>
          </w:p>
        </w:tc>
        <w:tc>
          <w:tcPr>
            <w:tcW w:w="140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1210</w:t>
            </w:r>
          </w:p>
        </w:tc>
        <w:tc>
          <w:tcPr>
            <w:tcW w:w="1301" w:type="dxa"/>
            <w:gridSpan w:val="2"/>
            <w:tcBorders>
              <w:top w:val="single" w:sz="4" w:space="0" w:color="auto"/>
              <w:left w:val="single" w:sz="4" w:space="0" w:color="auto"/>
              <w:bottom w:val="nil"/>
              <w:right w:val="single" w:sz="4" w:space="0" w:color="auto"/>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6210</w:t>
            </w:r>
          </w:p>
        </w:tc>
      </w:tr>
      <w:tr w:rsidR="002E169F" w:rsidRPr="00A37851" w:rsidTr="00CF66C8">
        <w:trPr>
          <w:gridAfter w:val="1"/>
          <w:wAfter w:w="20" w:type="dxa"/>
          <w:trHeight w:val="346"/>
        </w:trPr>
        <w:tc>
          <w:tcPr>
            <w:tcW w:w="576" w:type="dxa"/>
            <w:gridSpan w:val="2"/>
            <w:tcBorders>
              <w:top w:val="single" w:sz="4" w:space="0" w:color="auto"/>
              <w:left w:val="single" w:sz="4" w:space="0" w:color="auto"/>
              <w:bottom w:val="nil"/>
              <w:right w:val="nil"/>
            </w:tcBorders>
            <w:shd w:val="clear" w:color="auto" w:fill="FFFFFF"/>
          </w:tcPr>
          <w:p w:rsidR="002E169F" w:rsidRPr="00A37851" w:rsidRDefault="002E169F" w:rsidP="002E169F">
            <w:pPr>
              <w:spacing w:after="0" w:line="240"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Pr>
                <w:rFonts w:ascii="Times New Roman" w:eastAsia="Times New Roman" w:hAnsi="Times New Roman" w:cs="Times New Roman"/>
                <w:sz w:val="24"/>
                <w:szCs w:val="24"/>
              </w:rPr>
              <w:lastRenderedPageBreak/>
              <w:t>7</w:t>
            </w:r>
          </w:p>
        </w:tc>
        <w:tc>
          <w:tcPr>
            <w:tcW w:w="6518" w:type="dxa"/>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lastRenderedPageBreak/>
              <w:t>Затраты на демонтаж ОС при выбытии:</w:t>
            </w:r>
          </w:p>
        </w:tc>
        <w:tc>
          <w:tcPr>
            <w:tcW w:w="1406" w:type="dxa"/>
            <w:gridSpan w:val="2"/>
            <w:tcBorders>
              <w:top w:val="single" w:sz="4" w:space="0" w:color="auto"/>
              <w:left w:val="single" w:sz="4" w:space="0" w:color="auto"/>
              <w:bottom w:val="nil"/>
              <w:right w:val="nil"/>
            </w:tcBorders>
            <w:shd w:val="clear" w:color="auto" w:fill="FFFFFF"/>
          </w:tcPr>
          <w:p w:rsidR="002E169F" w:rsidRPr="00A37851" w:rsidRDefault="002E169F" w:rsidP="00CF66C8">
            <w:pPr>
              <w:spacing w:after="0" w:line="240" w:lineRule="auto"/>
              <w:ind w:firstLine="709"/>
              <w:jc w:val="both"/>
              <w:rPr>
                <w:rFonts w:ascii="Times New Roman" w:eastAsia="Times New Roman" w:hAnsi="Times New Roman" w:cs="Times New Roman"/>
                <w:sz w:val="24"/>
                <w:szCs w:val="24"/>
              </w:rPr>
            </w:pPr>
          </w:p>
        </w:tc>
        <w:tc>
          <w:tcPr>
            <w:tcW w:w="1301" w:type="dxa"/>
            <w:gridSpan w:val="2"/>
            <w:tcBorders>
              <w:top w:val="single" w:sz="4" w:space="0" w:color="auto"/>
              <w:left w:val="single" w:sz="4" w:space="0" w:color="auto"/>
              <w:bottom w:val="nil"/>
              <w:right w:val="single" w:sz="4" w:space="0" w:color="auto"/>
            </w:tcBorders>
            <w:shd w:val="clear" w:color="auto" w:fill="FFFFFF"/>
          </w:tcPr>
          <w:p w:rsidR="002E169F" w:rsidRPr="00A37851" w:rsidRDefault="002E169F" w:rsidP="00CF66C8">
            <w:pPr>
              <w:spacing w:after="0" w:line="240" w:lineRule="auto"/>
              <w:ind w:firstLine="709"/>
              <w:jc w:val="both"/>
              <w:rPr>
                <w:rFonts w:ascii="Times New Roman" w:eastAsia="Times New Roman" w:hAnsi="Times New Roman" w:cs="Times New Roman"/>
                <w:sz w:val="24"/>
                <w:szCs w:val="24"/>
              </w:rPr>
            </w:pPr>
          </w:p>
        </w:tc>
      </w:tr>
      <w:tr w:rsidR="002E169F" w:rsidRPr="00A37851" w:rsidTr="00CF66C8">
        <w:trPr>
          <w:gridAfter w:val="1"/>
          <w:wAfter w:w="20" w:type="dxa"/>
          <w:trHeight w:val="355"/>
        </w:trPr>
        <w:tc>
          <w:tcPr>
            <w:tcW w:w="57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88</w:t>
            </w:r>
          </w:p>
        </w:tc>
        <w:tc>
          <w:tcPr>
            <w:tcW w:w="6518" w:type="dxa"/>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заработная плата</w:t>
            </w:r>
          </w:p>
        </w:tc>
        <w:tc>
          <w:tcPr>
            <w:tcW w:w="140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7410</w:t>
            </w:r>
          </w:p>
        </w:tc>
        <w:tc>
          <w:tcPr>
            <w:tcW w:w="1301" w:type="dxa"/>
            <w:gridSpan w:val="2"/>
            <w:tcBorders>
              <w:top w:val="single" w:sz="4" w:space="0" w:color="auto"/>
              <w:left w:val="single" w:sz="4" w:space="0" w:color="auto"/>
              <w:bottom w:val="nil"/>
              <w:right w:val="single" w:sz="4" w:space="0" w:color="auto"/>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3350</w:t>
            </w:r>
          </w:p>
        </w:tc>
      </w:tr>
      <w:tr w:rsidR="002E169F" w:rsidRPr="00A37851" w:rsidTr="00CF66C8">
        <w:trPr>
          <w:gridAfter w:val="1"/>
          <w:wAfter w:w="20" w:type="dxa"/>
          <w:trHeight w:val="350"/>
        </w:trPr>
        <w:tc>
          <w:tcPr>
            <w:tcW w:w="57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99</w:t>
            </w:r>
          </w:p>
        </w:tc>
        <w:tc>
          <w:tcPr>
            <w:tcW w:w="6518" w:type="dxa"/>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социальный налог</w:t>
            </w:r>
          </w:p>
        </w:tc>
        <w:tc>
          <w:tcPr>
            <w:tcW w:w="140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7410</w:t>
            </w:r>
          </w:p>
        </w:tc>
        <w:tc>
          <w:tcPr>
            <w:tcW w:w="1301"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3150</w:t>
            </w:r>
          </w:p>
        </w:tc>
      </w:tr>
      <w:tr w:rsidR="002E169F" w:rsidRPr="00A37851" w:rsidTr="00CF66C8">
        <w:trPr>
          <w:gridAfter w:val="1"/>
          <w:wAfter w:w="20" w:type="dxa"/>
          <w:trHeight w:val="350"/>
        </w:trPr>
        <w:tc>
          <w:tcPr>
            <w:tcW w:w="57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1  10</w:t>
            </w:r>
          </w:p>
        </w:tc>
        <w:tc>
          <w:tcPr>
            <w:tcW w:w="6518" w:type="dxa"/>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социальные отчисления</w:t>
            </w:r>
          </w:p>
        </w:tc>
        <w:tc>
          <w:tcPr>
            <w:tcW w:w="140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7410</w:t>
            </w:r>
          </w:p>
        </w:tc>
        <w:tc>
          <w:tcPr>
            <w:tcW w:w="1301" w:type="dxa"/>
            <w:gridSpan w:val="2"/>
            <w:tcBorders>
              <w:top w:val="single" w:sz="4" w:space="0" w:color="auto"/>
              <w:left w:val="single" w:sz="4" w:space="0" w:color="auto"/>
              <w:bottom w:val="nil"/>
              <w:right w:val="single" w:sz="4" w:space="0" w:color="auto"/>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3210</w:t>
            </w:r>
          </w:p>
        </w:tc>
      </w:tr>
      <w:tr w:rsidR="002E169F" w:rsidRPr="00A37851" w:rsidTr="00CF66C8">
        <w:trPr>
          <w:gridAfter w:val="1"/>
          <w:wAfter w:w="20" w:type="dxa"/>
          <w:trHeight w:val="350"/>
        </w:trPr>
        <w:tc>
          <w:tcPr>
            <w:tcW w:w="57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11</w:t>
            </w:r>
          </w:p>
        </w:tc>
        <w:tc>
          <w:tcPr>
            <w:tcW w:w="6518" w:type="dxa"/>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Затраты на демонтаж:</w:t>
            </w:r>
          </w:p>
        </w:tc>
        <w:tc>
          <w:tcPr>
            <w:tcW w:w="140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7410</w:t>
            </w:r>
          </w:p>
        </w:tc>
        <w:tc>
          <w:tcPr>
            <w:tcW w:w="1301" w:type="dxa"/>
            <w:gridSpan w:val="2"/>
            <w:tcBorders>
              <w:top w:val="single" w:sz="4" w:space="0" w:color="auto"/>
              <w:left w:val="single" w:sz="4" w:space="0" w:color="auto"/>
              <w:bottom w:val="nil"/>
              <w:right w:val="single" w:sz="4" w:space="0" w:color="auto"/>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3350</w:t>
            </w:r>
          </w:p>
        </w:tc>
      </w:tr>
      <w:tr w:rsidR="002E169F" w:rsidRPr="00A37851" w:rsidTr="00CF66C8">
        <w:trPr>
          <w:gridAfter w:val="1"/>
          <w:wAfter w:w="20" w:type="dxa"/>
          <w:trHeight w:val="355"/>
        </w:trPr>
        <w:tc>
          <w:tcPr>
            <w:tcW w:w="57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12</w:t>
            </w:r>
          </w:p>
        </w:tc>
        <w:tc>
          <w:tcPr>
            <w:tcW w:w="6518" w:type="dxa"/>
            <w:tcBorders>
              <w:top w:val="single" w:sz="4" w:space="0" w:color="auto"/>
              <w:left w:val="single" w:sz="4" w:space="0" w:color="auto"/>
              <w:bottom w:val="nil"/>
              <w:right w:val="nil"/>
            </w:tcBorders>
            <w:shd w:val="clear" w:color="auto" w:fill="FFFFFF"/>
            <w:vAlign w:val="center"/>
          </w:tcPr>
          <w:p w:rsidR="002E169F" w:rsidRPr="00A37851" w:rsidRDefault="002E169F" w:rsidP="002E169F">
            <w:pPr>
              <w:spacing w:after="0" w:line="220" w:lineRule="exact"/>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Закрытие счета 6210. (списываются доходы от выбытия ОС)</w:t>
            </w:r>
          </w:p>
        </w:tc>
        <w:tc>
          <w:tcPr>
            <w:tcW w:w="140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6210</w:t>
            </w:r>
          </w:p>
        </w:tc>
        <w:tc>
          <w:tcPr>
            <w:tcW w:w="1301" w:type="dxa"/>
            <w:gridSpan w:val="2"/>
            <w:tcBorders>
              <w:top w:val="single" w:sz="4" w:space="0" w:color="auto"/>
              <w:left w:val="single" w:sz="4" w:space="0" w:color="auto"/>
              <w:bottom w:val="nil"/>
              <w:right w:val="single" w:sz="4" w:space="0" w:color="auto"/>
            </w:tcBorders>
            <w:shd w:val="clear" w:color="auto" w:fill="FFFFFF"/>
            <w:vAlign w:val="center"/>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5710</w:t>
            </w:r>
          </w:p>
        </w:tc>
      </w:tr>
      <w:tr w:rsidR="002E169F" w:rsidRPr="00A37851" w:rsidTr="00CF66C8">
        <w:trPr>
          <w:gridAfter w:val="1"/>
          <w:wAfter w:w="20" w:type="dxa"/>
          <w:trHeight w:val="370"/>
        </w:trPr>
        <w:tc>
          <w:tcPr>
            <w:tcW w:w="576" w:type="dxa"/>
            <w:gridSpan w:val="2"/>
            <w:tcBorders>
              <w:top w:val="single" w:sz="4" w:space="0" w:color="auto"/>
              <w:left w:val="single" w:sz="4" w:space="0" w:color="auto"/>
              <w:bottom w:val="single" w:sz="4" w:space="0" w:color="auto"/>
              <w:right w:val="nil"/>
            </w:tcBorders>
            <w:shd w:val="clear" w:color="auto" w:fill="FFFFFF"/>
            <w:vAlign w:val="center"/>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13</w:t>
            </w:r>
          </w:p>
        </w:tc>
        <w:tc>
          <w:tcPr>
            <w:tcW w:w="6518" w:type="dxa"/>
            <w:tcBorders>
              <w:top w:val="single" w:sz="4" w:space="0" w:color="auto"/>
              <w:left w:val="single" w:sz="4" w:space="0" w:color="auto"/>
              <w:bottom w:val="single" w:sz="4" w:space="0" w:color="auto"/>
              <w:right w:val="nil"/>
            </w:tcBorders>
            <w:shd w:val="clear" w:color="auto" w:fill="FFFFFF"/>
          </w:tcPr>
          <w:p w:rsidR="002E169F" w:rsidRPr="00A37851" w:rsidRDefault="002E169F" w:rsidP="002E169F">
            <w:pPr>
              <w:spacing w:after="0" w:line="220" w:lineRule="exact"/>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Закрытие счета 7410 (списываются расходы от выбытия ОС)</w:t>
            </w:r>
          </w:p>
        </w:tc>
        <w:tc>
          <w:tcPr>
            <w:tcW w:w="1406" w:type="dxa"/>
            <w:gridSpan w:val="2"/>
            <w:tcBorders>
              <w:top w:val="single" w:sz="4" w:space="0" w:color="auto"/>
              <w:left w:val="single" w:sz="4" w:space="0" w:color="auto"/>
              <w:bottom w:val="single" w:sz="4" w:space="0" w:color="auto"/>
              <w:right w:val="nil"/>
            </w:tcBorders>
            <w:shd w:val="clear" w:color="auto" w:fill="FFFFFF"/>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5710</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FF"/>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7410</w:t>
            </w:r>
          </w:p>
        </w:tc>
      </w:tr>
      <w:tr w:rsidR="002E169F" w:rsidRPr="00A37851" w:rsidTr="00CF66C8">
        <w:trPr>
          <w:trHeight w:val="374"/>
        </w:trPr>
        <w:tc>
          <w:tcPr>
            <w:tcW w:w="566" w:type="dxa"/>
            <w:tcBorders>
              <w:top w:val="single" w:sz="4" w:space="0" w:color="auto"/>
              <w:left w:val="single" w:sz="4" w:space="0" w:color="auto"/>
              <w:bottom w:val="nil"/>
              <w:right w:val="nil"/>
            </w:tcBorders>
            <w:shd w:val="clear" w:color="auto" w:fill="FFFFFF"/>
            <w:vAlign w:val="bottom"/>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114</w:t>
            </w:r>
          </w:p>
        </w:tc>
        <w:tc>
          <w:tcPr>
            <w:tcW w:w="6538" w:type="dxa"/>
            <w:gridSpan w:val="3"/>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Отпущены материалы на текущий ремонт ОС</w:t>
            </w:r>
          </w:p>
        </w:tc>
        <w:tc>
          <w:tcPr>
            <w:tcW w:w="1416"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8410</w:t>
            </w:r>
          </w:p>
        </w:tc>
        <w:tc>
          <w:tcPr>
            <w:tcW w:w="1301" w:type="dxa"/>
            <w:gridSpan w:val="2"/>
            <w:tcBorders>
              <w:top w:val="single" w:sz="4" w:space="0" w:color="auto"/>
              <w:left w:val="single" w:sz="4" w:space="0" w:color="auto"/>
              <w:bottom w:val="nil"/>
              <w:right w:val="nil"/>
            </w:tcBorders>
            <w:shd w:val="clear" w:color="auto" w:fill="FFFFFF"/>
            <w:vAlign w:val="bottom"/>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1310</w:t>
            </w:r>
          </w:p>
        </w:tc>
      </w:tr>
      <w:tr w:rsidR="002E169F" w:rsidRPr="00A37851" w:rsidTr="00CF66C8">
        <w:trPr>
          <w:trHeight w:val="365"/>
        </w:trPr>
        <w:tc>
          <w:tcPr>
            <w:tcW w:w="566" w:type="dxa"/>
            <w:tcBorders>
              <w:top w:val="single" w:sz="4" w:space="0" w:color="auto"/>
              <w:left w:val="single" w:sz="4" w:space="0" w:color="auto"/>
              <w:bottom w:val="single" w:sz="4" w:space="0" w:color="auto"/>
              <w:right w:val="nil"/>
            </w:tcBorders>
            <w:shd w:val="clear" w:color="auto" w:fill="FFFFFF"/>
          </w:tcPr>
          <w:p w:rsidR="002E169F" w:rsidRPr="00A37851" w:rsidRDefault="002E169F" w:rsidP="002E169F">
            <w:pPr>
              <w:spacing w:after="0" w:line="220" w:lineRule="exact"/>
              <w:ind w:firstLine="709"/>
              <w:jc w:val="center"/>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15</w:t>
            </w:r>
          </w:p>
        </w:tc>
        <w:tc>
          <w:tcPr>
            <w:tcW w:w="6538" w:type="dxa"/>
            <w:gridSpan w:val="3"/>
            <w:tcBorders>
              <w:top w:val="single" w:sz="4" w:space="0" w:color="auto"/>
              <w:left w:val="single" w:sz="4" w:space="0" w:color="auto"/>
              <w:bottom w:val="single" w:sz="4" w:space="0" w:color="auto"/>
              <w:right w:val="nil"/>
            </w:tcBorders>
            <w:shd w:val="clear" w:color="auto" w:fill="FFFFFF"/>
          </w:tcPr>
          <w:p w:rsidR="002E169F" w:rsidRDefault="002E169F" w:rsidP="00CF66C8">
            <w:pPr>
              <w:spacing w:after="0" w:line="220" w:lineRule="exact"/>
              <w:ind w:firstLine="709"/>
              <w:jc w:val="both"/>
              <w:rPr>
                <w:rFonts w:ascii="Times New Roman" w:eastAsia="Times New Roman" w:hAnsi="Times New Roman" w:cs="Times New Roman"/>
                <w:color w:val="000000"/>
                <w:sz w:val="24"/>
                <w:szCs w:val="24"/>
              </w:rPr>
            </w:pPr>
          </w:p>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Списание ОС в результате пожара</w:t>
            </w:r>
          </w:p>
        </w:tc>
        <w:tc>
          <w:tcPr>
            <w:tcW w:w="1416" w:type="dxa"/>
            <w:gridSpan w:val="2"/>
            <w:tcBorders>
              <w:top w:val="single" w:sz="4" w:space="0" w:color="auto"/>
              <w:left w:val="single" w:sz="4" w:space="0" w:color="auto"/>
              <w:bottom w:val="single" w:sz="4" w:space="0" w:color="auto"/>
              <w:right w:val="nil"/>
            </w:tcBorders>
            <w:shd w:val="clear" w:color="auto" w:fill="FFFFFF"/>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7410</w:t>
            </w:r>
          </w:p>
        </w:tc>
        <w:tc>
          <w:tcPr>
            <w:tcW w:w="1301" w:type="dxa"/>
            <w:gridSpan w:val="2"/>
            <w:tcBorders>
              <w:top w:val="single" w:sz="4" w:space="0" w:color="auto"/>
              <w:left w:val="single" w:sz="4" w:space="0" w:color="auto"/>
              <w:bottom w:val="single" w:sz="4" w:space="0" w:color="auto"/>
              <w:right w:val="nil"/>
            </w:tcBorders>
            <w:shd w:val="clear" w:color="auto" w:fill="FFFFFF"/>
          </w:tcPr>
          <w:p w:rsidR="002E169F" w:rsidRPr="00A37851" w:rsidRDefault="002E169F" w:rsidP="00CF66C8">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2410</w:t>
            </w:r>
          </w:p>
        </w:tc>
      </w:tr>
    </w:tbl>
    <w:p w:rsidR="002E169F" w:rsidRPr="00A14C0B" w:rsidRDefault="002E169F" w:rsidP="00A14C0B">
      <w:pPr>
        <w:spacing w:after="0" w:line="240" w:lineRule="auto"/>
        <w:rPr>
          <w:rFonts w:ascii="Times New Roman" w:hAnsi="Times New Roman" w:cs="Times New Roman"/>
          <w:sz w:val="28"/>
          <w:szCs w:val="28"/>
          <w:highlight w:val="yellow"/>
        </w:rPr>
      </w:pPr>
    </w:p>
    <w:p w:rsidR="00A14C0B" w:rsidRPr="007623C4" w:rsidRDefault="00A14C0B" w:rsidP="00A14C0B">
      <w:pPr>
        <w:spacing w:after="0" w:line="240" w:lineRule="auto"/>
        <w:rPr>
          <w:rFonts w:ascii="Times New Roman" w:hAnsi="Times New Roman" w:cs="Times New Roman"/>
          <w:b/>
          <w:sz w:val="28"/>
          <w:szCs w:val="28"/>
        </w:rPr>
      </w:pPr>
      <w:r w:rsidRPr="007623C4">
        <w:rPr>
          <w:rFonts w:ascii="Times New Roman" w:hAnsi="Times New Roman" w:cs="Times New Roman"/>
          <w:b/>
          <w:sz w:val="28"/>
          <w:szCs w:val="28"/>
        </w:rPr>
        <w:t>7</w:t>
      </w:r>
      <w:r w:rsidR="007623C4" w:rsidRPr="007623C4">
        <w:rPr>
          <w:rFonts w:ascii="Times New Roman" w:hAnsi="Times New Roman" w:cs="Times New Roman"/>
          <w:b/>
          <w:sz w:val="28"/>
          <w:szCs w:val="28"/>
        </w:rPr>
        <w:t>.</w:t>
      </w:r>
      <w:r w:rsidRPr="007623C4">
        <w:rPr>
          <w:rFonts w:ascii="Times New Roman" w:hAnsi="Times New Roman" w:cs="Times New Roman"/>
          <w:b/>
          <w:sz w:val="28"/>
          <w:szCs w:val="28"/>
        </w:rPr>
        <w:t>  Основные средства, удерживаемые для продажи</w:t>
      </w:r>
    </w:p>
    <w:p w:rsidR="005779E6" w:rsidRPr="00135D63" w:rsidRDefault="005779E6" w:rsidP="007623C4">
      <w:pPr>
        <w:spacing w:after="0" w:line="240" w:lineRule="auto"/>
        <w:ind w:firstLine="708"/>
        <w:jc w:val="both"/>
        <w:rPr>
          <w:rFonts w:ascii="Times New Roman" w:hAnsi="Times New Roman" w:cs="Times New Roman"/>
          <w:sz w:val="28"/>
          <w:szCs w:val="28"/>
          <w:shd w:val="clear" w:color="auto" w:fill="FFFFFF"/>
        </w:rPr>
      </w:pPr>
      <w:r w:rsidRPr="00135D63">
        <w:rPr>
          <w:rFonts w:ascii="Times New Roman" w:hAnsi="Times New Roman" w:cs="Times New Roman"/>
          <w:sz w:val="28"/>
          <w:szCs w:val="28"/>
          <w:shd w:val="clear" w:color="auto" w:fill="FFFFFF"/>
        </w:rPr>
        <w:t>Активы, удерживаемые для продажи, - это долгосрочные активы, стоимость которых будет возмещена в основном в результате продажи, а не использования.</w:t>
      </w:r>
    </w:p>
    <w:p w:rsidR="00135D63" w:rsidRDefault="005779E6" w:rsidP="00135D63">
      <w:pPr>
        <w:spacing w:after="0" w:line="240" w:lineRule="auto"/>
        <w:jc w:val="both"/>
        <w:rPr>
          <w:rFonts w:ascii="Times New Roman" w:hAnsi="Times New Roman" w:cs="Times New Roman"/>
          <w:sz w:val="28"/>
          <w:szCs w:val="28"/>
          <w:shd w:val="clear" w:color="auto" w:fill="F6F6F6"/>
        </w:rPr>
      </w:pPr>
      <w:r w:rsidRPr="00135D63">
        <w:rPr>
          <w:rFonts w:ascii="Times New Roman" w:hAnsi="Times New Roman" w:cs="Times New Roman"/>
          <w:sz w:val="28"/>
          <w:szCs w:val="28"/>
          <w:shd w:val="clear" w:color="auto" w:fill="F6F6F6"/>
        </w:rPr>
        <w:t>Продажа основных средств является одним из способов выбытия основных средств на предприятии. Реализовывать объекты можно как физическим, так и юридическим лицам. При совершении данной операции организация получает доход от продажи и избавляется от морально устаревшего или не находящего применение в предпринимательской деятельности имущества</w:t>
      </w:r>
      <w:proofErr w:type="gramStart"/>
      <w:r w:rsidRPr="00135D63">
        <w:rPr>
          <w:rFonts w:ascii="Times New Roman" w:hAnsi="Times New Roman" w:cs="Times New Roman"/>
          <w:sz w:val="28"/>
          <w:szCs w:val="28"/>
          <w:shd w:val="clear" w:color="auto" w:fill="F6F6F6"/>
        </w:rPr>
        <w:t>.</w:t>
      </w:r>
      <w:proofErr w:type="gramEnd"/>
      <w:r w:rsidRPr="00135D63">
        <w:rPr>
          <w:rFonts w:ascii="Times New Roman" w:hAnsi="Times New Roman" w:cs="Times New Roman"/>
          <w:sz w:val="28"/>
          <w:szCs w:val="28"/>
        </w:rPr>
        <w:br/>
      </w:r>
      <w:proofErr w:type="gramStart"/>
      <w:r w:rsidRPr="00135D63">
        <w:rPr>
          <w:rFonts w:ascii="Times New Roman" w:hAnsi="Times New Roman" w:cs="Times New Roman"/>
          <w:sz w:val="28"/>
          <w:szCs w:val="28"/>
          <w:shd w:val="clear" w:color="auto" w:fill="F6F6F6"/>
        </w:rPr>
        <w:t>а</w:t>
      </w:r>
      <w:proofErr w:type="gramEnd"/>
      <w:r w:rsidRPr="00135D63">
        <w:rPr>
          <w:rFonts w:ascii="Times New Roman" w:hAnsi="Times New Roman" w:cs="Times New Roman"/>
          <w:sz w:val="28"/>
          <w:szCs w:val="28"/>
          <w:shd w:val="clear" w:color="auto" w:fill="F6F6F6"/>
        </w:rPr>
        <w:t xml:space="preserve">ктив принимается организацией к бухгалтерскому учету в качестве основных средств, если одновременно выполняются следующие условия: а) объект предназначен для использования в производстве продукции, при выполнении работ или оказании услуг, для управленческих нужд организации либо для предоставления организацией за плату во временное владение и пользование или во временное пользование; б) объект предназначен для использования в течение длительного времени, т. е. срока, продолжительностью свыше 12 месяцев или обычного операционного цикла, если он превышает 12 месяцев; </w:t>
      </w:r>
      <w:proofErr w:type="gramStart"/>
      <w:r w:rsidRPr="00135D63">
        <w:rPr>
          <w:rFonts w:ascii="Times New Roman" w:hAnsi="Times New Roman" w:cs="Times New Roman"/>
          <w:sz w:val="28"/>
          <w:szCs w:val="28"/>
          <w:shd w:val="clear" w:color="auto" w:fill="F6F6F6"/>
        </w:rPr>
        <w:t xml:space="preserve">в) </w:t>
      </w:r>
      <w:proofErr w:type="gramEnd"/>
      <w:r w:rsidRPr="00135D63">
        <w:rPr>
          <w:rFonts w:ascii="Times New Roman" w:hAnsi="Times New Roman" w:cs="Times New Roman"/>
          <w:sz w:val="28"/>
          <w:szCs w:val="28"/>
          <w:shd w:val="clear" w:color="auto" w:fill="F6F6F6"/>
        </w:rPr>
        <w:t xml:space="preserve">организация не предполагает последующую перепродажу данного объекта; г) объект способен приносить организации экономические выгоды в будущем. </w:t>
      </w:r>
    </w:p>
    <w:p w:rsidR="00135D63" w:rsidRDefault="005779E6" w:rsidP="00135D63">
      <w:pPr>
        <w:spacing w:after="0" w:line="240" w:lineRule="auto"/>
        <w:jc w:val="both"/>
        <w:rPr>
          <w:rFonts w:ascii="Times New Roman" w:hAnsi="Times New Roman" w:cs="Times New Roman"/>
          <w:sz w:val="28"/>
          <w:szCs w:val="28"/>
          <w:shd w:val="clear" w:color="auto" w:fill="F6F6F6"/>
        </w:rPr>
      </w:pPr>
      <w:r w:rsidRPr="00135D63">
        <w:rPr>
          <w:rFonts w:ascii="Times New Roman" w:hAnsi="Times New Roman" w:cs="Times New Roman"/>
          <w:sz w:val="28"/>
          <w:szCs w:val="28"/>
          <w:shd w:val="clear" w:color="auto" w:fill="F6F6F6"/>
        </w:rPr>
        <w:t xml:space="preserve">Исходя из вышеизложенных условий, если предприятие приняло решение о продаже объекта основных средств, то он перестает удовлетворять критериям признания его в качестве основного средства. </w:t>
      </w:r>
    </w:p>
    <w:p w:rsidR="005779E6" w:rsidRPr="00135D63" w:rsidRDefault="005779E6" w:rsidP="007623C4">
      <w:pPr>
        <w:spacing w:after="0" w:line="240" w:lineRule="auto"/>
        <w:ind w:firstLine="708"/>
        <w:jc w:val="both"/>
        <w:rPr>
          <w:rFonts w:ascii="Times New Roman" w:hAnsi="Times New Roman" w:cs="Times New Roman"/>
          <w:sz w:val="28"/>
          <w:szCs w:val="28"/>
          <w:shd w:val="clear" w:color="auto" w:fill="F6F6F6"/>
        </w:rPr>
      </w:pPr>
      <w:r w:rsidRPr="00135D63">
        <w:rPr>
          <w:rFonts w:ascii="Times New Roman" w:hAnsi="Times New Roman" w:cs="Times New Roman"/>
          <w:sz w:val="28"/>
          <w:szCs w:val="28"/>
          <w:shd w:val="clear" w:color="auto" w:fill="F6F6F6"/>
        </w:rPr>
        <w:t xml:space="preserve">Следовательно, предприятие должно исключить его из состава основных средств. Однако это не означает, что предприятие должно списать актив с баланса до момента фактической продажи, а означает лишь его </w:t>
      </w:r>
      <w:proofErr w:type="spellStart"/>
      <w:r w:rsidRPr="00135D63">
        <w:rPr>
          <w:rFonts w:ascii="Times New Roman" w:hAnsi="Times New Roman" w:cs="Times New Roman"/>
          <w:sz w:val="28"/>
          <w:szCs w:val="28"/>
          <w:shd w:val="clear" w:color="auto" w:fill="F6F6F6"/>
        </w:rPr>
        <w:t>переклассификацию</w:t>
      </w:r>
      <w:proofErr w:type="spellEnd"/>
      <w:r w:rsidRPr="00135D63">
        <w:rPr>
          <w:rFonts w:ascii="Times New Roman" w:hAnsi="Times New Roman" w:cs="Times New Roman"/>
          <w:sz w:val="28"/>
          <w:szCs w:val="28"/>
          <w:shd w:val="clear" w:color="auto" w:fill="F6F6F6"/>
        </w:rPr>
        <w:t xml:space="preserve"> в другой вид актива.</w:t>
      </w:r>
    </w:p>
    <w:p w:rsidR="00135D63" w:rsidRDefault="00135D63" w:rsidP="007623C4">
      <w:pPr>
        <w:spacing w:after="0" w:line="240" w:lineRule="auto"/>
        <w:ind w:firstLine="708"/>
        <w:jc w:val="both"/>
        <w:rPr>
          <w:rFonts w:ascii="Times New Roman" w:hAnsi="Times New Roman" w:cs="Times New Roman"/>
          <w:sz w:val="28"/>
          <w:szCs w:val="28"/>
          <w:shd w:val="clear" w:color="auto" w:fill="F6F6F6"/>
        </w:rPr>
      </w:pPr>
      <w:r w:rsidRPr="00135D63">
        <w:rPr>
          <w:rFonts w:ascii="Times New Roman" w:hAnsi="Times New Roman" w:cs="Times New Roman"/>
          <w:sz w:val="28"/>
          <w:szCs w:val="28"/>
          <w:shd w:val="clear" w:color="auto" w:fill="F6F6F6"/>
        </w:rPr>
        <w:t>В соответствии с принципом приоритета экономического содержания над юридической формой такие основные ср</w:t>
      </w:r>
      <w:r>
        <w:rPr>
          <w:rFonts w:ascii="Times New Roman" w:hAnsi="Times New Roman" w:cs="Times New Roman"/>
          <w:sz w:val="28"/>
          <w:szCs w:val="28"/>
          <w:shd w:val="clear" w:color="auto" w:fill="F6F6F6"/>
        </w:rPr>
        <w:t>едства соответствуют признакам</w:t>
      </w:r>
      <w:r w:rsidRPr="00135D63">
        <w:rPr>
          <w:rFonts w:ascii="Times New Roman" w:hAnsi="Times New Roman" w:cs="Times New Roman"/>
          <w:sz w:val="28"/>
          <w:szCs w:val="28"/>
          <w:shd w:val="clear" w:color="auto" w:fill="F6F6F6"/>
        </w:rPr>
        <w:t xml:space="preserve"> для запасов, а именно для товаров. </w:t>
      </w:r>
    </w:p>
    <w:p w:rsidR="00135D63" w:rsidRDefault="00135D63" w:rsidP="007623C4">
      <w:pPr>
        <w:spacing w:after="0" w:line="240" w:lineRule="auto"/>
        <w:ind w:firstLine="708"/>
        <w:jc w:val="both"/>
        <w:rPr>
          <w:rFonts w:ascii="Times New Roman" w:hAnsi="Times New Roman" w:cs="Times New Roman"/>
          <w:sz w:val="28"/>
          <w:szCs w:val="28"/>
          <w:shd w:val="clear" w:color="auto" w:fill="F6F6F6"/>
        </w:rPr>
      </w:pPr>
      <w:r w:rsidRPr="00135D63">
        <w:rPr>
          <w:rFonts w:ascii="Times New Roman" w:hAnsi="Times New Roman" w:cs="Times New Roman"/>
          <w:sz w:val="28"/>
          <w:szCs w:val="28"/>
          <w:shd w:val="clear" w:color="auto" w:fill="F6F6F6"/>
        </w:rPr>
        <w:t xml:space="preserve">Для упрощения процедуры </w:t>
      </w:r>
      <w:proofErr w:type="spellStart"/>
      <w:r w:rsidRPr="00135D63">
        <w:rPr>
          <w:rFonts w:ascii="Times New Roman" w:hAnsi="Times New Roman" w:cs="Times New Roman"/>
          <w:sz w:val="28"/>
          <w:szCs w:val="28"/>
          <w:shd w:val="clear" w:color="auto" w:fill="F6F6F6"/>
        </w:rPr>
        <w:t>переклассификации</w:t>
      </w:r>
      <w:proofErr w:type="spellEnd"/>
      <w:r w:rsidRPr="00135D63">
        <w:rPr>
          <w:rFonts w:ascii="Times New Roman" w:hAnsi="Times New Roman" w:cs="Times New Roman"/>
          <w:sz w:val="28"/>
          <w:szCs w:val="28"/>
          <w:shd w:val="clear" w:color="auto" w:fill="F6F6F6"/>
        </w:rPr>
        <w:t xml:space="preserve"> продаваемого объекта основных сре</w:t>
      </w:r>
      <w:proofErr w:type="gramStart"/>
      <w:r w:rsidRPr="00135D63">
        <w:rPr>
          <w:rFonts w:ascii="Times New Roman" w:hAnsi="Times New Roman" w:cs="Times New Roman"/>
          <w:sz w:val="28"/>
          <w:szCs w:val="28"/>
          <w:shd w:val="clear" w:color="auto" w:fill="F6F6F6"/>
        </w:rPr>
        <w:t>дств в с</w:t>
      </w:r>
      <w:proofErr w:type="gramEnd"/>
      <w:r w:rsidRPr="00135D63">
        <w:rPr>
          <w:rFonts w:ascii="Times New Roman" w:hAnsi="Times New Roman" w:cs="Times New Roman"/>
          <w:sz w:val="28"/>
          <w:szCs w:val="28"/>
          <w:shd w:val="clear" w:color="auto" w:fill="F6F6F6"/>
        </w:rPr>
        <w:t xml:space="preserve">остав материально-производственных запасов нами </w:t>
      </w:r>
      <w:r w:rsidRPr="00135D63">
        <w:rPr>
          <w:rFonts w:ascii="Times New Roman" w:hAnsi="Times New Roman" w:cs="Times New Roman"/>
          <w:sz w:val="28"/>
          <w:szCs w:val="28"/>
          <w:shd w:val="clear" w:color="auto" w:fill="F6F6F6"/>
        </w:rPr>
        <w:lastRenderedPageBreak/>
        <w:t>разработаны условия для признания основных средств, удерживаемыми для продажи:</w:t>
      </w:r>
    </w:p>
    <w:p w:rsidR="00135D63" w:rsidRDefault="00135D63" w:rsidP="00135D63">
      <w:pPr>
        <w:spacing w:after="0" w:line="240" w:lineRule="auto"/>
        <w:jc w:val="both"/>
        <w:rPr>
          <w:rFonts w:ascii="Times New Roman" w:hAnsi="Times New Roman" w:cs="Times New Roman"/>
          <w:sz w:val="28"/>
          <w:szCs w:val="28"/>
          <w:shd w:val="clear" w:color="auto" w:fill="F6F6F6"/>
        </w:rPr>
      </w:pPr>
      <w:r w:rsidRPr="00135D63">
        <w:rPr>
          <w:rFonts w:ascii="Times New Roman" w:hAnsi="Times New Roman" w:cs="Times New Roman"/>
          <w:sz w:val="28"/>
          <w:szCs w:val="28"/>
          <w:shd w:val="clear" w:color="auto" w:fill="F6F6F6"/>
        </w:rPr>
        <w:t xml:space="preserve"> ‒ экономические выгоды ожидается получить от их продажи, а не от их использования по назначению; </w:t>
      </w:r>
    </w:p>
    <w:p w:rsidR="00135D63" w:rsidRDefault="00135D63" w:rsidP="00135D63">
      <w:pPr>
        <w:spacing w:after="0" w:line="240" w:lineRule="auto"/>
        <w:jc w:val="both"/>
        <w:rPr>
          <w:rFonts w:ascii="Times New Roman" w:hAnsi="Times New Roman" w:cs="Times New Roman"/>
          <w:sz w:val="28"/>
          <w:szCs w:val="28"/>
          <w:shd w:val="clear" w:color="auto" w:fill="F6F6F6"/>
        </w:rPr>
      </w:pPr>
      <w:r w:rsidRPr="00135D63">
        <w:rPr>
          <w:rFonts w:ascii="Times New Roman" w:hAnsi="Times New Roman" w:cs="Times New Roman"/>
          <w:sz w:val="28"/>
          <w:szCs w:val="28"/>
          <w:shd w:val="clear" w:color="auto" w:fill="F6F6F6"/>
        </w:rPr>
        <w:t xml:space="preserve">‒ они готовы к продаже в их нынешнем состоянии; </w:t>
      </w:r>
    </w:p>
    <w:p w:rsidR="00135D63" w:rsidRDefault="00135D63" w:rsidP="00135D63">
      <w:pPr>
        <w:spacing w:after="0" w:line="240" w:lineRule="auto"/>
        <w:jc w:val="both"/>
        <w:rPr>
          <w:rFonts w:ascii="Times New Roman" w:hAnsi="Times New Roman" w:cs="Times New Roman"/>
          <w:sz w:val="28"/>
          <w:szCs w:val="28"/>
          <w:shd w:val="clear" w:color="auto" w:fill="F6F6F6"/>
        </w:rPr>
      </w:pPr>
      <w:r w:rsidRPr="00135D63">
        <w:rPr>
          <w:rFonts w:ascii="Times New Roman" w:hAnsi="Times New Roman" w:cs="Times New Roman"/>
          <w:sz w:val="28"/>
          <w:szCs w:val="28"/>
          <w:shd w:val="clear" w:color="auto" w:fill="F6F6F6"/>
        </w:rPr>
        <w:t xml:space="preserve">‒ их продажа, как ожидается, будет завершена в течение года </w:t>
      </w:r>
      <w:proofErr w:type="gramStart"/>
      <w:r w:rsidRPr="00135D63">
        <w:rPr>
          <w:rFonts w:ascii="Times New Roman" w:hAnsi="Times New Roman" w:cs="Times New Roman"/>
          <w:sz w:val="28"/>
          <w:szCs w:val="28"/>
          <w:shd w:val="clear" w:color="auto" w:fill="F6F6F6"/>
        </w:rPr>
        <w:t>с даты признания</w:t>
      </w:r>
      <w:proofErr w:type="gramEnd"/>
      <w:r w:rsidRPr="00135D63">
        <w:rPr>
          <w:rFonts w:ascii="Times New Roman" w:hAnsi="Times New Roman" w:cs="Times New Roman"/>
          <w:sz w:val="28"/>
          <w:szCs w:val="28"/>
          <w:shd w:val="clear" w:color="auto" w:fill="F6F6F6"/>
        </w:rPr>
        <w:t xml:space="preserve"> их предназначенными для продажи; </w:t>
      </w:r>
    </w:p>
    <w:p w:rsidR="00135D63" w:rsidRDefault="00135D63" w:rsidP="00135D63">
      <w:pPr>
        <w:spacing w:after="0" w:line="240" w:lineRule="auto"/>
        <w:jc w:val="both"/>
        <w:rPr>
          <w:rFonts w:ascii="Times New Roman" w:hAnsi="Times New Roman" w:cs="Times New Roman"/>
          <w:sz w:val="28"/>
          <w:szCs w:val="28"/>
          <w:shd w:val="clear" w:color="auto" w:fill="F6F6F6"/>
        </w:rPr>
      </w:pPr>
      <w:r w:rsidRPr="00135D63">
        <w:rPr>
          <w:rFonts w:ascii="Times New Roman" w:hAnsi="Times New Roman" w:cs="Times New Roman"/>
          <w:sz w:val="28"/>
          <w:szCs w:val="28"/>
          <w:shd w:val="clear" w:color="auto" w:fill="F6F6F6"/>
        </w:rPr>
        <w:t>‒ условия их продажи соответствуют обычным условиям продажи для аналогичных активов</w:t>
      </w:r>
      <w:r>
        <w:rPr>
          <w:rFonts w:ascii="Times New Roman" w:hAnsi="Times New Roman" w:cs="Times New Roman"/>
          <w:sz w:val="28"/>
          <w:szCs w:val="28"/>
          <w:shd w:val="clear" w:color="auto" w:fill="F6F6F6"/>
        </w:rPr>
        <w:t>.</w:t>
      </w:r>
      <w:r w:rsidRPr="00135D63">
        <w:rPr>
          <w:rFonts w:ascii="Times New Roman" w:hAnsi="Times New Roman" w:cs="Times New Roman"/>
          <w:sz w:val="28"/>
          <w:szCs w:val="28"/>
          <w:shd w:val="clear" w:color="auto" w:fill="F6F6F6"/>
        </w:rPr>
        <w:t xml:space="preserve"> </w:t>
      </w:r>
    </w:p>
    <w:p w:rsidR="00135D63" w:rsidRDefault="00135D63" w:rsidP="00135D63">
      <w:pPr>
        <w:spacing w:after="0" w:line="240" w:lineRule="auto"/>
        <w:jc w:val="both"/>
        <w:rPr>
          <w:rFonts w:ascii="Times New Roman" w:hAnsi="Times New Roman" w:cs="Times New Roman"/>
          <w:sz w:val="28"/>
          <w:szCs w:val="28"/>
          <w:shd w:val="clear" w:color="auto" w:fill="F6F6F6"/>
        </w:rPr>
      </w:pPr>
      <w:r>
        <w:rPr>
          <w:rFonts w:ascii="Times New Roman" w:hAnsi="Times New Roman" w:cs="Times New Roman"/>
          <w:sz w:val="28"/>
          <w:szCs w:val="28"/>
          <w:shd w:val="clear" w:color="auto" w:fill="F6F6F6"/>
        </w:rPr>
        <w:t>О</w:t>
      </w:r>
      <w:r w:rsidRPr="00135D63">
        <w:rPr>
          <w:rFonts w:ascii="Times New Roman" w:hAnsi="Times New Roman" w:cs="Times New Roman"/>
          <w:sz w:val="28"/>
          <w:szCs w:val="28"/>
          <w:shd w:val="clear" w:color="auto" w:fill="F6F6F6"/>
        </w:rPr>
        <w:t xml:space="preserve">существления их продажи имеет высокую вероятность, особенно если руководством предприятия подготовлен соответствующий план или заключен твердый контракт о продаже, осуществляется их активное предложение на рынке по цене, соответствующей рыночной стоимости аналогичных активов. </w:t>
      </w:r>
    </w:p>
    <w:p w:rsidR="005779E6" w:rsidRDefault="00135D63" w:rsidP="00135D63">
      <w:pPr>
        <w:spacing w:after="0" w:line="240" w:lineRule="auto"/>
        <w:jc w:val="both"/>
        <w:rPr>
          <w:rFonts w:ascii="Arial" w:hAnsi="Arial" w:cs="Arial"/>
          <w:color w:val="333333"/>
          <w:sz w:val="27"/>
          <w:szCs w:val="27"/>
          <w:shd w:val="clear" w:color="auto" w:fill="F6F6F6"/>
        </w:rPr>
      </w:pPr>
      <w:r w:rsidRPr="00135D63">
        <w:rPr>
          <w:rFonts w:ascii="Times New Roman" w:hAnsi="Times New Roman" w:cs="Times New Roman"/>
          <w:sz w:val="28"/>
          <w:szCs w:val="28"/>
          <w:shd w:val="clear" w:color="auto" w:fill="F6F6F6"/>
        </w:rPr>
        <w:t xml:space="preserve">Данные условия должны быть предусмотрены в учетной политике организации. Период завершения продажи может быть продлен на срок более одного года в случае, если это обусловлено обстоятельствами, </w:t>
      </w:r>
      <w:r>
        <w:rPr>
          <w:rFonts w:ascii="Times New Roman" w:hAnsi="Times New Roman" w:cs="Times New Roman"/>
          <w:sz w:val="28"/>
          <w:szCs w:val="28"/>
          <w:shd w:val="clear" w:color="auto" w:fill="F6F6F6"/>
        </w:rPr>
        <w:t>не контролируемыми предприятием</w:t>
      </w:r>
      <w:r w:rsidRPr="00135D63">
        <w:rPr>
          <w:rFonts w:ascii="Times New Roman" w:hAnsi="Times New Roman" w:cs="Times New Roman"/>
          <w:sz w:val="28"/>
          <w:szCs w:val="28"/>
          <w:shd w:val="clear" w:color="auto" w:fill="F6F6F6"/>
        </w:rPr>
        <w:t>. Для повышения вероятности осуществления операции по продаже основного средства руководством предприятия должен быть разработан план продажи данного основного средства. План должен включать: мероприятия по поиску покупателей, предполагаемые сроки заключения договора намерения и договора купли-продажи</w:t>
      </w:r>
      <w:r>
        <w:rPr>
          <w:rFonts w:ascii="Arial" w:hAnsi="Arial" w:cs="Arial"/>
          <w:color w:val="333333"/>
          <w:sz w:val="27"/>
          <w:szCs w:val="27"/>
          <w:shd w:val="clear" w:color="auto" w:fill="F6F6F6"/>
        </w:rPr>
        <w:t xml:space="preserve">. </w:t>
      </w:r>
    </w:p>
    <w:p w:rsidR="004E5CBF" w:rsidRDefault="004E5CBF" w:rsidP="00135D63">
      <w:pPr>
        <w:spacing w:after="0" w:line="240" w:lineRule="auto"/>
        <w:jc w:val="both"/>
        <w:rPr>
          <w:rFonts w:ascii="Arial" w:hAnsi="Arial" w:cs="Arial"/>
          <w:color w:val="333333"/>
          <w:sz w:val="27"/>
          <w:szCs w:val="27"/>
          <w:shd w:val="clear" w:color="auto" w:fill="F6F6F6"/>
        </w:rPr>
      </w:pPr>
    </w:p>
    <w:p w:rsidR="004E5CBF" w:rsidRPr="004E5CBF" w:rsidRDefault="004E5CBF" w:rsidP="00135D63">
      <w:pPr>
        <w:spacing w:after="0" w:line="240" w:lineRule="auto"/>
        <w:jc w:val="both"/>
        <w:rPr>
          <w:rFonts w:ascii="Times New Roman" w:hAnsi="Times New Roman" w:cs="Times New Roman"/>
          <w:b/>
          <w:sz w:val="28"/>
          <w:szCs w:val="28"/>
          <w:shd w:val="clear" w:color="auto" w:fill="F6F6F6"/>
        </w:rPr>
      </w:pPr>
      <w:r w:rsidRPr="004E5CBF">
        <w:rPr>
          <w:rFonts w:ascii="Times New Roman" w:hAnsi="Times New Roman" w:cs="Times New Roman"/>
          <w:b/>
          <w:sz w:val="28"/>
          <w:szCs w:val="28"/>
          <w:shd w:val="clear" w:color="auto" w:fill="F6F6F6"/>
        </w:rPr>
        <w:t xml:space="preserve">Лекция </w:t>
      </w:r>
      <w:r>
        <w:rPr>
          <w:rFonts w:ascii="Times New Roman" w:hAnsi="Times New Roman" w:cs="Times New Roman"/>
          <w:b/>
          <w:sz w:val="28"/>
          <w:szCs w:val="28"/>
          <w:shd w:val="clear" w:color="auto" w:fill="F6F6F6"/>
        </w:rPr>
        <w:t xml:space="preserve"> 12</w:t>
      </w:r>
    </w:p>
    <w:p w:rsidR="004E5CBF" w:rsidRPr="007623C4" w:rsidRDefault="004E5CBF" w:rsidP="004E5CBF">
      <w:pPr>
        <w:spacing w:after="0" w:line="240" w:lineRule="auto"/>
        <w:rPr>
          <w:rFonts w:ascii="Times New Roman" w:hAnsi="Times New Roman" w:cs="Times New Roman"/>
          <w:sz w:val="28"/>
          <w:szCs w:val="28"/>
        </w:rPr>
      </w:pPr>
      <w:r w:rsidRPr="007623C4">
        <w:rPr>
          <w:rFonts w:ascii="Times New Roman" w:hAnsi="Times New Roman" w:cs="Times New Roman"/>
          <w:sz w:val="28"/>
          <w:szCs w:val="28"/>
        </w:rPr>
        <w:t>8</w:t>
      </w:r>
      <w:r>
        <w:rPr>
          <w:rFonts w:ascii="Times New Roman" w:hAnsi="Times New Roman" w:cs="Times New Roman"/>
          <w:sz w:val="28"/>
          <w:szCs w:val="28"/>
        </w:rPr>
        <w:t>.</w:t>
      </w:r>
      <w:r w:rsidRPr="007623C4">
        <w:rPr>
          <w:rFonts w:ascii="Times New Roman" w:hAnsi="Times New Roman" w:cs="Times New Roman"/>
          <w:sz w:val="28"/>
          <w:szCs w:val="28"/>
        </w:rPr>
        <w:t>  Раскрытие информации об основных средствах</w:t>
      </w:r>
      <w:r w:rsidRPr="007623C4">
        <w:rPr>
          <w:rFonts w:ascii="Times New Roman" w:hAnsi="Times New Roman" w:cs="Times New Roman"/>
          <w:sz w:val="28"/>
          <w:szCs w:val="28"/>
        </w:rPr>
        <w:br/>
        <w:t>9</w:t>
      </w:r>
      <w:r>
        <w:rPr>
          <w:rFonts w:ascii="Times New Roman" w:hAnsi="Times New Roman" w:cs="Times New Roman"/>
          <w:sz w:val="28"/>
          <w:szCs w:val="28"/>
        </w:rPr>
        <w:t>.</w:t>
      </w:r>
      <w:r w:rsidRPr="007623C4">
        <w:rPr>
          <w:rFonts w:ascii="Times New Roman" w:hAnsi="Times New Roman" w:cs="Times New Roman"/>
          <w:sz w:val="28"/>
          <w:szCs w:val="28"/>
        </w:rPr>
        <w:t>  Специальные вопросы: биологические активы и инвестиционное имущество</w:t>
      </w:r>
    </w:p>
    <w:p w:rsidR="004E5CBF" w:rsidRPr="007623C4" w:rsidRDefault="004E5CBF" w:rsidP="004E5CBF">
      <w:pPr>
        <w:spacing w:line="240" w:lineRule="auto"/>
        <w:ind w:firstLine="709"/>
        <w:jc w:val="both"/>
        <w:rPr>
          <w:rFonts w:ascii="Times New Roman" w:hAnsi="Times New Roman" w:cs="Times New Roman"/>
          <w:sz w:val="24"/>
          <w:szCs w:val="24"/>
        </w:rPr>
      </w:pPr>
    </w:p>
    <w:p w:rsidR="00A14C0B" w:rsidRPr="007623C4" w:rsidRDefault="00A14C0B" w:rsidP="00A14C0B">
      <w:pPr>
        <w:spacing w:after="0" w:line="240" w:lineRule="auto"/>
        <w:rPr>
          <w:rFonts w:ascii="Times New Roman" w:hAnsi="Times New Roman" w:cs="Times New Roman"/>
          <w:b/>
          <w:sz w:val="28"/>
          <w:szCs w:val="28"/>
        </w:rPr>
      </w:pPr>
      <w:r w:rsidRPr="007623C4">
        <w:rPr>
          <w:rFonts w:ascii="Times New Roman" w:hAnsi="Times New Roman" w:cs="Times New Roman"/>
          <w:b/>
          <w:sz w:val="28"/>
          <w:szCs w:val="28"/>
        </w:rPr>
        <w:t>8</w:t>
      </w:r>
      <w:r w:rsidR="007623C4" w:rsidRPr="007623C4">
        <w:rPr>
          <w:rFonts w:ascii="Times New Roman" w:hAnsi="Times New Roman" w:cs="Times New Roman"/>
          <w:b/>
          <w:sz w:val="28"/>
          <w:szCs w:val="28"/>
        </w:rPr>
        <w:t>.</w:t>
      </w:r>
      <w:r w:rsidRPr="007623C4">
        <w:rPr>
          <w:rFonts w:ascii="Times New Roman" w:hAnsi="Times New Roman" w:cs="Times New Roman"/>
          <w:b/>
          <w:sz w:val="28"/>
          <w:szCs w:val="28"/>
        </w:rPr>
        <w:t>  Раскрытие информации об основных средствах</w:t>
      </w:r>
    </w:p>
    <w:p w:rsidR="00EA5A18" w:rsidRPr="00EA5A18" w:rsidRDefault="00EA5A18" w:rsidP="00EA5A18">
      <w:pPr>
        <w:shd w:val="clear" w:color="auto" w:fill="FFFFFF"/>
        <w:spacing w:after="0" w:line="240" w:lineRule="auto"/>
        <w:jc w:val="both"/>
        <w:rPr>
          <w:rFonts w:ascii="Times New Roman" w:eastAsia="Times New Roman" w:hAnsi="Times New Roman" w:cs="Times New Roman"/>
          <w:sz w:val="28"/>
          <w:szCs w:val="28"/>
        </w:rPr>
      </w:pPr>
      <w:r w:rsidRPr="00EA5A18">
        <w:rPr>
          <w:rFonts w:ascii="Times New Roman" w:eastAsia="Times New Roman" w:hAnsi="Times New Roman" w:cs="Times New Roman"/>
          <w:sz w:val="28"/>
          <w:szCs w:val="28"/>
        </w:rPr>
        <w:t>Финансовая отчетность должна раскрывать следующую информацию для каждого класса основных средств:</w:t>
      </w:r>
    </w:p>
    <w:p w:rsidR="00EA5A18" w:rsidRPr="00EA5A18" w:rsidRDefault="00EA5A18" w:rsidP="00EA5A18">
      <w:pPr>
        <w:shd w:val="clear" w:color="auto" w:fill="FFFFFF"/>
        <w:spacing w:after="0" w:line="240" w:lineRule="auto"/>
        <w:jc w:val="both"/>
        <w:rPr>
          <w:rFonts w:ascii="Times New Roman" w:eastAsia="Times New Roman" w:hAnsi="Times New Roman" w:cs="Times New Roman"/>
          <w:sz w:val="28"/>
          <w:szCs w:val="28"/>
        </w:rPr>
      </w:pPr>
      <w:r w:rsidRPr="00EA5A18">
        <w:rPr>
          <w:rFonts w:ascii="Times New Roman" w:eastAsia="Times New Roman" w:hAnsi="Times New Roman" w:cs="Times New Roman"/>
          <w:sz w:val="28"/>
          <w:szCs w:val="28"/>
        </w:rPr>
        <w:t>(1) оценки, используемые для определения балансовой стоимости до вычета накопленной амортизации;</w:t>
      </w:r>
    </w:p>
    <w:p w:rsidR="00EA5A18" w:rsidRPr="00EA5A18" w:rsidRDefault="00EA5A18" w:rsidP="00EA5A18">
      <w:pPr>
        <w:shd w:val="clear" w:color="auto" w:fill="FFFFFF"/>
        <w:spacing w:after="0" w:line="240" w:lineRule="auto"/>
        <w:jc w:val="both"/>
        <w:rPr>
          <w:rFonts w:ascii="Times New Roman" w:eastAsia="Times New Roman" w:hAnsi="Times New Roman" w:cs="Times New Roman"/>
          <w:sz w:val="28"/>
          <w:szCs w:val="28"/>
        </w:rPr>
      </w:pPr>
      <w:r w:rsidRPr="00EA5A18">
        <w:rPr>
          <w:rFonts w:ascii="Times New Roman" w:eastAsia="Times New Roman" w:hAnsi="Times New Roman" w:cs="Times New Roman"/>
          <w:sz w:val="28"/>
          <w:szCs w:val="28"/>
        </w:rPr>
        <w:t>(2) используемые методы начисления амортизации;</w:t>
      </w:r>
    </w:p>
    <w:p w:rsidR="00EA5A18" w:rsidRPr="00EA5A18" w:rsidRDefault="00EA5A18" w:rsidP="00EA5A18">
      <w:pPr>
        <w:shd w:val="clear" w:color="auto" w:fill="FFFFFF"/>
        <w:spacing w:after="0" w:line="240" w:lineRule="auto"/>
        <w:jc w:val="both"/>
        <w:rPr>
          <w:rFonts w:ascii="Times New Roman" w:eastAsia="Times New Roman" w:hAnsi="Times New Roman" w:cs="Times New Roman"/>
          <w:sz w:val="28"/>
          <w:szCs w:val="28"/>
        </w:rPr>
      </w:pPr>
      <w:r w:rsidRPr="00EA5A18">
        <w:rPr>
          <w:rFonts w:ascii="Times New Roman" w:eastAsia="Times New Roman" w:hAnsi="Times New Roman" w:cs="Times New Roman"/>
          <w:sz w:val="28"/>
          <w:szCs w:val="28"/>
        </w:rPr>
        <w:t>(3) применяемые сроки полезной службы или нормы амортизации;</w:t>
      </w:r>
    </w:p>
    <w:p w:rsidR="00EA5A18" w:rsidRPr="00EA5A18" w:rsidRDefault="00EA5A18" w:rsidP="00EA5A18">
      <w:pPr>
        <w:shd w:val="clear" w:color="auto" w:fill="FFFFFF"/>
        <w:spacing w:after="0" w:line="240" w:lineRule="auto"/>
        <w:jc w:val="both"/>
        <w:rPr>
          <w:rFonts w:ascii="Times New Roman" w:eastAsia="Times New Roman" w:hAnsi="Times New Roman" w:cs="Times New Roman"/>
          <w:sz w:val="28"/>
          <w:szCs w:val="28"/>
        </w:rPr>
      </w:pPr>
      <w:r w:rsidRPr="00EA5A18">
        <w:rPr>
          <w:rFonts w:ascii="Times New Roman" w:eastAsia="Times New Roman" w:hAnsi="Times New Roman" w:cs="Times New Roman"/>
          <w:sz w:val="28"/>
          <w:szCs w:val="28"/>
        </w:rPr>
        <w:t>(4) балансовая стоимость до вычета накопленной амортизации и накопленная амортизация (в совокупности с накопленными убытками от обесценения) на начало и конец периода; и</w:t>
      </w:r>
    </w:p>
    <w:p w:rsidR="00EA5A18" w:rsidRPr="00EA5A18" w:rsidRDefault="00EA5A18" w:rsidP="00EA5A18">
      <w:pPr>
        <w:shd w:val="clear" w:color="auto" w:fill="FFFFFF"/>
        <w:spacing w:after="0" w:line="240" w:lineRule="auto"/>
        <w:jc w:val="both"/>
        <w:rPr>
          <w:rFonts w:ascii="Times New Roman" w:eastAsia="Times New Roman" w:hAnsi="Times New Roman" w:cs="Times New Roman"/>
          <w:sz w:val="28"/>
          <w:szCs w:val="28"/>
        </w:rPr>
      </w:pPr>
      <w:r w:rsidRPr="00EA5A18">
        <w:rPr>
          <w:rFonts w:ascii="Times New Roman" w:eastAsia="Times New Roman" w:hAnsi="Times New Roman" w:cs="Times New Roman"/>
          <w:sz w:val="28"/>
          <w:szCs w:val="28"/>
        </w:rPr>
        <w:t>(5) расшифровки балансовой стоимости по состоянию на начало и конец периода, включающие:</w:t>
      </w:r>
    </w:p>
    <w:p w:rsidR="00EA5A18" w:rsidRPr="00EA5A18" w:rsidRDefault="00EA5A18" w:rsidP="001115CE">
      <w:pPr>
        <w:pStyle w:val="a3"/>
        <w:numPr>
          <w:ilvl w:val="1"/>
          <w:numId w:val="17"/>
        </w:numPr>
        <w:shd w:val="clear" w:color="auto" w:fill="FFFFFF"/>
        <w:spacing w:after="0" w:line="240" w:lineRule="auto"/>
        <w:jc w:val="both"/>
        <w:rPr>
          <w:rFonts w:ascii="Times New Roman" w:hAnsi="Times New Roman" w:cs="Times New Roman"/>
          <w:sz w:val="28"/>
          <w:szCs w:val="28"/>
        </w:rPr>
      </w:pPr>
      <w:r w:rsidRPr="00EA5A18">
        <w:rPr>
          <w:rFonts w:ascii="Times New Roman" w:hAnsi="Times New Roman" w:cs="Times New Roman"/>
          <w:sz w:val="28"/>
          <w:szCs w:val="28"/>
        </w:rPr>
        <w:t>поступление;</w:t>
      </w:r>
    </w:p>
    <w:p w:rsidR="00EA5A18" w:rsidRPr="00EA5A18" w:rsidRDefault="00EA5A18" w:rsidP="001115CE">
      <w:pPr>
        <w:pStyle w:val="a3"/>
        <w:numPr>
          <w:ilvl w:val="1"/>
          <w:numId w:val="17"/>
        </w:numPr>
        <w:shd w:val="clear" w:color="auto" w:fill="FFFFFF"/>
        <w:spacing w:after="0" w:line="240" w:lineRule="auto"/>
        <w:jc w:val="both"/>
        <w:rPr>
          <w:rFonts w:ascii="Times New Roman" w:hAnsi="Times New Roman" w:cs="Times New Roman"/>
          <w:sz w:val="28"/>
          <w:szCs w:val="28"/>
        </w:rPr>
      </w:pPr>
      <w:r w:rsidRPr="00EA5A18">
        <w:rPr>
          <w:rFonts w:ascii="Times New Roman" w:hAnsi="Times New Roman" w:cs="Times New Roman"/>
          <w:sz w:val="28"/>
          <w:szCs w:val="28"/>
        </w:rPr>
        <w:t>выбытие;</w:t>
      </w:r>
    </w:p>
    <w:p w:rsidR="00EA5A18" w:rsidRPr="00EA5A18" w:rsidRDefault="00EA5A18" w:rsidP="001115CE">
      <w:pPr>
        <w:pStyle w:val="a3"/>
        <w:numPr>
          <w:ilvl w:val="1"/>
          <w:numId w:val="17"/>
        </w:numPr>
        <w:shd w:val="clear" w:color="auto" w:fill="FFFFFF"/>
        <w:spacing w:after="0" w:line="240" w:lineRule="auto"/>
        <w:jc w:val="both"/>
        <w:rPr>
          <w:rFonts w:ascii="Times New Roman" w:hAnsi="Times New Roman" w:cs="Times New Roman"/>
          <w:sz w:val="28"/>
          <w:szCs w:val="28"/>
        </w:rPr>
      </w:pPr>
      <w:r w:rsidRPr="00EA5A18">
        <w:rPr>
          <w:rFonts w:ascii="Times New Roman" w:hAnsi="Times New Roman" w:cs="Times New Roman"/>
          <w:sz w:val="28"/>
          <w:szCs w:val="28"/>
        </w:rPr>
        <w:t>приобретения путем объединения компаний;</w:t>
      </w:r>
    </w:p>
    <w:p w:rsidR="00EA5A18" w:rsidRPr="00EA5A18" w:rsidRDefault="00EA5A18" w:rsidP="001115CE">
      <w:pPr>
        <w:pStyle w:val="a3"/>
        <w:numPr>
          <w:ilvl w:val="1"/>
          <w:numId w:val="17"/>
        </w:numPr>
        <w:shd w:val="clear" w:color="auto" w:fill="FFFFFF"/>
        <w:spacing w:after="0" w:line="240" w:lineRule="auto"/>
        <w:jc w:val="both"/>
        <w:rPr>
          <w:rFonts w:ascii="Times New Roman" w:hAnsi="Times New Roman" w:cs="Times New Roman"/>
          <w:sz w:val="28"/>
          <w:szCs w:val="28"/>
        </w:rPr>
      </w:pPr>
      <w:r w:rsidRPr="00EA5A18">
        <w:rPr>
          <w:rFonts w:ascii="Times New Roman" w:hAnsi="Times New Roman" w:cs="Times New Roman"/>
          <w:sz w:val="28"/>
          <w:szCs w:val="28"/>
        </w:rPr>
        <w:t>увеличение или уменьшение балансовой стоимости активов, возникающие в результате переоценок и убытков от обесценения, признанных или компенсированных непосредственно на счете капитала, согласно МСФО 36;</w:t>
      </w:r>
    </w:p>
    <w:p w:rsidR="00EA5A18" w:rsidRPr="00EA5A18" w:rsidRDefault="00EA5A18" w:rsidP="001115CE">
      <w:pPr>
        <w:pStyle w:val="a3"/>
        <w:numPr>
          <w:ilvl w:val="1"/>
          <w:numId w:val="17"/>
        </w:numPr>
        <w:shd w:val="clear" w:color="auto" w:fill="FFFFFF"/>
        <w:spacing w:after="0" w:line="240" w:lineRule="auto"/>
        <w:jc w:val="both"/>
        <w:rPr>
          <w:rFonts w:ascii="Times New Roman" w:hAnsi="Times New Roman" w:cs="Times New Roman"/>
          <w:sz w:val="28"/>
          <w:szCs w:val="28"/>
        </w:rPr>
      </w:pPr>
      <w:r w:rsidRPr="00EA5A18">
        <w:rPr>
          <w:rFonts w:ascii="Times New Roman" w:hAnsi="Times New Roman" w:cs="Times New Roman"/>
          <w:sz w:val="28"/>
          <w:szCs w:val="28"/>
        </w:rPr>
        <w:lastRenderedPageBreak/>
        <w:t>убытки от обесценения, признанные в отчете о прибылях и убытках, согласно МСФО 36;</w:t>
      </w:r>
    </w:p>
    <w:p w:rsidR="00EA5A18" w:rsidRPr="00EA5A18" w:rsidRDefault="00EA5A18" w:rsidP="001115CE">
      <w:pPr>
        <w:pStyle w:val="a3"/>
        <w:numPr>
          <w:ilvl w:val="1"/>
          <w:numId w:val="17"/>
        </w:numPr>
        <w:shd w:val="clear" w:color="auto" w:fill="FFFFFF"/>
        <w:spacing w:after="0" w:line="240" w:lineRule="auto"/>
        <w:jc w:val="both"/>
        <w:rPr>
          <w:rFonts w:ascii="Times New Roman" w:hAnsi="Times New Roman" w:cs="Times New Roman"/>
          <w:sz w:val="28"/>
          <w:szCs w:val="28"/>
        </w:rPr>
      </w:pPr>
      <w:r w:rsidRPr="00EA5A18">
        <w:rPr>
          <w:rFonts w:ascii="Times New Roman" w:hAnsi="Times New Roman" w:cs="Times New Roman"/>
          <w:sz w:val="28"/>
          <w:szCs w:val="28"/>
        </w:rPr>
        <w:t>убытки от обесценения, компенсированные в отчете о прибылях и убытках, согласно МСФО 36;</w:t>
      </w:r>
    </w:p>
    <w:p w:rsidR="00EA5A18" w:rsidRPr="00EA5A18" w:rsidRDefault="00EA5A18" w:rsidP="001115CE">
      <w:pPr>
        <w:pStyle w:val="a3"/>
        <w:numPr>
          <w:ilvl w:val="1"/>
          <w:numId w:val="17"/>
        </w:numPr>
        <w:shd w:val="clear" w:color="auto" w:fill="FFFFFF"/>
        <w:spacing w:after="0" w:line="240" w:lineRule="auto"/>
        <w:jc w:val="both"/>
        <w:rPr>
          <w:rFonts w:ascii="Times New Roman" w:hAnsi="Times New Roman" w:cs="Times New Roman"/>
          <w:sz w:val="28"/>
          <w:szCs w:val="28"/>
        </w:rPr>
      </w:pPr>
      <w:r w:rsidRPr="00EA5A18">
        <w:rPr>
          <w:rFonts w:ascii="Times New Roman" w:hAnsi="Times New Roman" w:cs="Times New Roman"/>
          <w:sz w:val="28"/>
          <w:szCs w:val="28"/>
        </w:rPr>
        <w:t>амортизацию;</w:t>
      </w:r>
    </w:p>
    <w:p w:rsidR="00EA5A18" w:rsidRPr="00EA5A18" w:rsidRDefault="00EA5A18" w:rsidP="001115CE">
      <w:pPr>
        <w:pStyle w:val="a3"/>
        <w:numPr>
          <w:ilvl w:val="1"/>
          <w:numId w:val="17"/>
        </w:numPr>
        <w:shd w:val="clear" w:color="auto" w:fill="FFFFFF"/>
        <w:spacing w:after="0" w:line="240" w:lineRule="auto"/>
        <w:jc w:val="both"/>
        <w:rPr>
          <w:rFonts w:ascii="Times New Roman" w:hAnsi="Times New Roman" w:cs="Times New Roman"/>
          <w:sz w:val="28"/>
          <w:szCs w:val="28"/>
        </w:rPr>
      </w:pPr>
      <w:proofErr w:type="gramStart"/>
      <w:r w:rsidRPr="00EA5A18">
        <w:rPr>
          <w:rFonts w:ascii="Times New Roman" w:hAnsi="Times New Roman" w:cs="Times New Roman"/>
          <w:sz w:val="28"/>
          <w:szCs w:val="28"/>
        </w:rPr>
        <w:t>чистые курсовые разницы, возникающие при пересчете показателей финансовой отчетности из функциональной валюты в другую валюту, используемую для представления данных финансовой отчетности, включая пересчет операций в иностранной валюте в валюту отчетности отчитывающейся компании; и</w:t>
      </w:r>
      <w:proofErr w:type="gramEnd"/>
    </w:p>
    <w:p w:rsidR="00EA5A18" w:rsidRPr="00EA5A18" w:rsidRDefault="00EA5A18" w:rsidP="001115CE">
      <w:pPr>
        <w:pStyle w:val="a3"/>
        <w:numPr>
          <w:ilvl w:val="1"/>
          <w:numId w:val="17"/>
        </w:numPr>
        <w:shd w:val="clear" w:color="auto" w:fill="FFFFFF"/>
        <w:spacing w:after="0" w:line="240" w:lineRule="auto"/>
        <w:jc w:val="both"/>
        <w:rPr>
          <w:rFonts w:ascii="Times New Roman" w:hAnsi="Times New Roman" w:cs="Times New Roman"/>
          <w:sz w:val="28"/>
          <w:szCs w:val="28"/>
        </w:rPr>
      </w:pPr>
      <w:r w:rsidRPr="00EA5A18">
        <w:rPr>
          <w:rFonts w:ascii="Times New Roman" w:hAnsi="Times New Roman" w:cs="Times New Roman"/>
          <w:sz w:val="28"/>
          <w:szCs w:val="28"/>
        </w:rPr>
        <w:t>прочие изменения.</w:t>
      </w:r>
    </w:p>
    <w:p w:rsidR="00EA5A18" w:rsidRPr="00EA5A18" w:rsidRDefault="00EA5A18" w:rsidP="00EA5A18">
      <w:pPr>
        <w:shd w:val="clear" w:color="auto" w:fill="FFFFFF"/>
        <w:spacing w:after="0" w:line="240" w:lineRule="auto"/>
        <w:jc w:val="both"/>
        <w:rPr>
          <w:rFonts w:ascii="Times New Roman" w:eastAsia="Times New Roman" w:hAnsi="Times New Roman" w:cs="Times New Roman"/>
          <w:sz w:val="28"/>
          <w:szCs w:val="28"/>
        </w:rPr>
      </w:pPr>
      <w:r w:rsidRPr="00EA5A18">
        <w:rPr>
          <w:rFonts w:ascii="Times New Roman" w:eastAsia="Times New Roman" w:hAnsi="Times New Roman" w:cs="Times New Roman"/>
          <w:sz w:val="28"/>
          <w:szCs w:val="28"/>
        </w:rPr>
        <w:t> Финансовая отчетность также должна раскрывать:</w:t>
      </w:r>
    </w:p>
    <w:p w:rsidR="00EA5A18" w:rsidRPr="00EA5A18" w:rsidRDefault="00EA5A18" w:rsidP="00EA5A18">
      <w:pPr>
        <w:shd w:val="clear" w:color="auto" w:fill="FFFFFF"/>
        <w:spacing w:after="0" w:line="240" w:lineRule="auto"/>
        <w:jc w:val="both"/>
        <w:rPr>
          <w:rFonts w:ascii="Times New Roman" w:eastAsia="Times New Roman" w:hAnsi="Times New Roman" w:cs="Times New Roman"/>
          <w:sz w:val="28"/>
          <w:szCs w:val="28"/>
        </w:rPr>
      </w:pPr>
      <w:r w:rsidRPr="00EA5A18">
        <w:rPr>
          <w:rFonts w:ascii="Times New Roman" w:eastAsia="Times New Roman" w:hAnsi="Times New Roman" w:cs="Times New Roman"/>
          <w:sz w:val="28"/>
          <w:szCs w:val="28"/>
        </w:rPr>
        <w:t>(1) ограничения прав собственности и стоимость основных средств, находящихся в залоге в качестве обеспечения обязательств;</w:t>
      </w:r>
    </w:p>
    <w:p w:rsidR="00EA5A18" w:rsidRPr="00EA5A18" w:rsidRDefault="00EA5A18" w:rsidP="00EA5A18">
      <w:pPr>
        <w:shd w:val="clear" w:color="auto" w:fill="FFFFFF"/>
        <w:spacing w:after="0" w:line="240" w:lineRule="auto"/>
        <w:jc w:val="both"/>
        <w:rPr>
          <w:rFonts w:ascii="Times New Roman" w:eastAsia="Times New Roman" w:hAnsi="Times New Roman" w:cs="Times New Roman"/>
          <w:sz w:val="28"/>
          <w:szCs w:val="28"/>
        </w:rPr>
      </w:pPr>
      <w:r w:rsidRPr="00EA5A18">
        <w:rPr>
          <w:rFonts w:ascii="Times New Roman" w:eastAsia="Times New Roman" w:hAnsi="Times New Roman" w:cs="Times New Roman"/>
          <w:sz w:val="28"/>
          <w:szCs w:val="28"/>
        </w:rPr>
        <w:t>(2) сумму расходов, признанных в стоимости активов в процессе их строительства;</w:t>
      </w:r>
    </w:p>
    <w:p w:rsidR="00EA5A18" w:rsidRPr="00EA5A18" w:rsidRDefault="00EA5A18" w:rsidP="00EA5A18">
      <w:pPr>
        <w:shd w:val="clear" w:color="auto" w:fill="FFFFFF"/>
        <w:spacing w:after="0" w:line="240" w:lineRule="auto"/>
        <w:jc w:val="both"/>
        <w:rPr>
          <w:rFonts w:ascii="Times New Roman" w:eastAsia="Times New Roman" w:hAnsi="Times New Roman" w:cs="Times New Roman"/>
          <w:sz w:val="28"/>
          <w:szCs w:val="28"/>
        </w:rPr>
      </w:pPr>
      <w:r w:rsidRPr="00EA5A18">
        <w:rPr>
          <w:rFonts w:ascii="Times New Roman" w:eastAsia="Times New Roman" w:hAnsi="Times New Roman" w:cs="Times New Roman"/>
          <w:sz w:val="28"/>
          <w:szCs w:val="28"/>
        </w:rPr>
        <w:t>(3) сумму контрактных обязательств по приобретению основных средств; и</w:t>
      </w:r>
    </w:p>
    <w:p w:rsidR="00EA5A18" w:rsidRPr="00EA5A18" w:rsidRDefault="00EA5A18" w:rsidP="00EA5A18">
      <w:pPr>
        <w:shd w:val="clear" w:color="auto" w:fill="FFFFFF"/>
        <w:spacing w:after="0" w:line="240" w:lineRule="auto"/>
        <w:jc w:val="both"/>
        <w:rPr>
          <w:rFonts w:ascii="Times New Roman" w:eastAsia="Times New Roman" w:hAnsi="Times New Roman" w:cs="Times New Roman"/>
          <w:sz w:val="28"/>
          <w:szCs w:val="28"/>
        </w:rPr>
      </w:pPr>
      <w:r w:rsidRPr="00EA5A18">
        <w:rPr>
          <w:rFonts w:ascii="Times New Roman" w:eastAsia="Times New Roman" w:hAnsi="Times New Roman" w:cs="Times New Roman"/>
          <w:sz w:val="28"/>
          <w:szCs w:val="28"/>
        </w:rPr>
        <w:t>(4) если это не раскрывается где-либо отдельно в отчете о прибылях и убытках, сумму компенсаций, полученных от третьих лиц за объекты, которые были обесценены, утеряны или переданы.</w:t>
      </w:r>
    </w:p>
    <w:p w:rsidR="00EA5A18" w:rsidRPr="00EA5A18" w:rsidRDefault="00EA5A18" w:rsidP="00EA5A18">
      <w:pPr>
        <w:shd w:val="clear" w:color="auto" w:fill="FFFFFF"/>
        <w:spacing w:after="0" w:line="240" w:lineRule="auto"/>
        <w:jc w:val="both"/>
        <w:rPr>
          <w:rFonts w:ascii="Times New Roman" w:eastAsia="Times New Roman" w:hAnsi="Times New Roman" w:cs="Times New Roman"/>
          <w:sz w:val="28"/>
          <w:szCs w:val="28"/>
        </w:rPr>
      </w:pPr>
      <w:r w:rsidRPr="00EA5A18">
        <w:rPr>
          <w:rFonts w:ascii="Times New Roman" w:eastAsia="Times New Roman" w:hAnsi="Times New Roman" w:cs="Times New Roman"/>
          <w:sz w:val="28"/>
          <w:szCs w:val="28"/>
        </w:rPr>
        <w:t> </w:t>
      </w:r>
    </w:p>
    <w:p w:rsidR="00A14C0B" w:rsidRPr="007623C4" w:rsidRDefault="00A14C0B" w:rsidP="00A14C0B">
      <w:pPr>
        <w:spacing w:after="0" w:line="240" w:lineRule="auto"/>
        <w:rPr>
          <w:rFonts w:ascii="Times New Roman" w:hAnsi="Times New Roman" w:cs="Times New Roman"/>
          <w:b/>
          <w:sz w:val="28"/>
          <w:szCs w:val="28"/>
        </w:rPr>
      </w:pPr>
      <w:r w:rsidRPr="007623C4">
        <w:rPr>
          <w:rFonts w:ascii="Times New Roman" w:hAnsi="Times New Roman" w:cs="Times New Roman"/>
          <w:b/>
          <w:sz w:val="28"/>
          <w:szCs w:val="28"/>
        </w:rPr>
        <w:t>9</w:t>
      </w:r>
      <w:r w:rsidR="007623C4" w:rsidRPr="007623C4">
        <w:rPr>
          <w:rFonts w:ascii="Times New Roman" w:hAnsi="Times New Roman" w:cs="Times New Roman"/>
          <w:b/>
          <w:sz w:val="28"/>
          <w:szCs w:val="28"/>
        </w:rPr>
        <w:t>.</w:t>
      </w:r>
      <w:r w:rsidRPr="007623C4">
        <w:rPr>
          <w:rFonts w:ascii="Times New Roman" w:hAnsi="Times New Roman" w:cs="Times New Roman"/>
          <w:b/>
          <w:sz w:val="28"/>
          <w:szCs w:val="28"/>
        </w:rPr>
        <w:t>  Специальные вопросы: биологические активы и инвестиционное имущество</w:t>
      </w:r>
    </w:p>
    <w:p w:rsidR="001016D8" w:rsidRPr="001016D8" w:rsidRDefault="001016D8" w:rsidP="001016D8">
      <w:pPr>
        <w:pStyle w:val="a6"/>
        <w:shd w:val="clear" w:color="auto" w:fill="FFFFFF"/>
        <w:spacing w:before="0" w:beforeAutospacing="0" w:after="0" w:afterAutospacing="0"/>
        <w:jc w:val="both"/>
        <w:textAlignment w:val="top"/>
        <w:rPr>
          <w:rFonts w:ascii="Times New Roman" w:hAnsi="Times New Roman" w:cs="Times New Roman"/>
          <w:sz w:val="28"/>
          <w:szCs w:val="28"/>
        </w:rPr>
      </w:pPr>
      <w:r w:rsidRPr="001016D8">
        <w:rPr>
          <w:rFonts w:ascii="Times New Roman" w:hAnsi="Times New Roman" w:cs="Times New Roman"/>
          <w:sz w:val="28"/>
          <w:szCs w:val="28"/>
        </w:rPr>
        <w:t>Сама </w:t>
      </w:r>
      <w:r w:rsidRPr="001016D8">
        <w:rPr>
          <w:rStyle w:val="af6"/>
          <w:rFonts w:ascii="Times New Roman" w:hAnsi="Times New Roman" w:cs="Times New Roman"/>
          <w:sz w:val="28"/>
          <w:szCs w:val="28"/>
          <w:bdr w:val="none" w:sz="0" w:space="0" w:color="auto" w:frame="1"/>
        </w:rPr>
        <w:t>аграрная деятельность</w:t>
      </w:r>
      <w:r w:rsidRPr="001016D8">
        <w:rPr>
          <w:rFonts w:ascii="Times New Roman" w:hAnsi="Times New Roman" w:cs="Times New Roman"/>
          <w:sz w:val="28"/>
          <w:szCs w:val="28"/>
        </w:rPr>
        <w:t xml:space="preserve">, с точки зрения МСФО, представляет собой управление процессами </w:t>
      </w:r>
      <w:proofErr w:type="spellStart"/>
      <w:r w:rsidRPr="001016D8">
        <w:rPr>
          <w:rFonts w:ascii="Times New Roman" w:hAnsi="Times New Roman" w:cs="Times New Roman"/>
          <w:sz w:val="28"/>
          <w:szCs w:val="28"/>
        </w:rPr>
        <w:t>биотрансформации</w:t>
      </w:r>
      <w:proofErr w:type="spellEnd"/>
      <w:r w:rsidRPr="001016D8">
        <w:rPr>
          <w:rFonts w:ascii="Times New Roman" w:hAnsi="Times New Roman" w:cs="Times New Roman"/>
          <w:sz w:val="28"/>
          <w:szCs w:val="28"/>
        </w:rPr>
        <w:t xml:space="preserve"> для достижения одной или нескольких из следующих целей:</w:t>
      </w:r>
    </w:p>
    <w:p w:rsidR="001016D8" w:rsidRPr="001016D8" w:rsidRDefault="001016D8" w:rsidP="001115CE">
      <w:pPr>
        <w:numPr>
          <w:ilvl w:val="0"/>
          <w:numId w:val="18"/>
        </w:numPr>
        <w:shd w:val="clear" w:color="auto" w:fill="FFFFFF"/>
        <w:spacing w:after="0" w:line="240" w:lineRule="auto"/>
        <w:ind w:left="0" w:firstLine="284"/>
        <w:jc w:val="both"/>
        <w:textAlignment w:val="top"/>
        <w:rPr>
          <w:rFonts w:ascii="Times New Roman" w:hAnsi="Times New Roman" w:cs="Times New Roman"/>
          <w:sz w:val="28"/>
          <w:szCs w:val="28"/>
        </w:rPr>
      </w:pPr>
      <w:r w:rsidRPr="001016D8">
        <w:rPr>
          <w:rFonts w:ascii="Times New Roman" w:hAnsi="Times New Roman" w:cs="Times New Roman"/>
          <w:sz w:val="28"/>
          <w:szCs w:val="28"/>
        </w:rPr>
        <w:t>непосредственная реализация;</w:t>
      </w:r>
    </w:p>
    <w:p w:rsidR="001016D8" w:rsidRPr="001016D8" w:rsidRDefault="001016D8" w:rsidP="001115CE">
      <w:pPr>
        <w:numPr>
          <w:ilvl w:val="0"/>
          <w:numId w:val="18"/>
        </w:numPr>
        <w:shd w:val="clear" w:color="auto" w:fill="FFFFFF"/>
        <w:spacing w:after="0" w:line="240" w:lineRule="auto"/>
        <w:ind w:left="0" w:firstLine="284"/>
        <w:jc w:val="both"/>
        <w:textAlignment w:val="top"/>
        <w:rPr>
          <w:rFonts w:ascii="Times New Roman" w:hAnsi="Times New Roman" w:cs="Times New Roman"/>
          <w:sz w:val="28"/>
          <w:szCs w:val="28"/>
        </w:rPr>
      </w:pPr>
      <w:r w:rsidRPr="001016D8">
        <w:rPr>
          <w:rFonts w:ascii="Times New Roman" w:hAnsi="Times New Roman" w:cs="Times New Roman"/>
          <w:sz w:val="28"/>
          <w:szCs w:val="28"/>
        </w:rPr>
        <w:t>получение посредством актива сельхозпродукции;</w:t>
      </w:r>
    </w:p>
    <w:p w:rsidR="001016D8" w:rsidRPr="001016D8" w:rsidRDefault="001016D8" w:rsidP="001115CE">
      <w:pPr>
        <w:numPr>
          <w:ilvl w:val="0"/>
          <w:numId w:val="18"/>
        </w:numPr>
        <w:shd w:val="clear" w:color="auto" w:fill="FFFFFF"/>
        <w:spacing w:after="0" w:line="240" w:lineRule="auto"/>
        <w:ind w:left="0" w:firstLine="284"/>
        <w:jc w:val="both"/>
        <w:textAlignment w:val="top"/>
        <w:rPr>
          <w:rFonts w:ascii="Times New Roman" w:hAnsi="Times New Roman" w:cs="Times New Roman"/>
          <w:sz w:val="28"/>
          <w:szCs w:val="28"/>
        </w:rPr>
      </w:pPr>
      <w:r w:rsidRPr="001016D8">
        <w:rPr>
          <w:rFonts w:ascii="Times New Roman" w:hAnsi="Times New Roman" w:cs="Times New Roman"/>
          <w:sz w:val="28"/>
          <w:szCs w:val="28"/>
        </w:rPr>
        <w:t xml:space="preserve">возобновление или увеличение </w:t>
      </w:r>
      <w:proofErr w:type="spellStart"/>
      <w:r w:rsidRPr="001016D8">
        <w:rPr>
          <w:rFonts w:ascii="Times New Roman" w:hAnsi="Times New Roman" w:cs="Times New Roman"/>
          <w:sz w:val="28"/>
          <w:szCs w:val="28"/>
        </w:rPr>
        <w:t>биоактивов</w:t>
      </w:r>
      <w:proofErr w:type="spellEnd"/>
      <w:r w:rsidRPr="001016D8">
        <w:rPr>
          <w:rFonts w:ascii="Times New Roman" w:hAnsi="Times New Roman" w:cs="Times New Roman"/>
          <w:sz w:val="28"/>
          <w:szCs w:val="28"/>
        </w:rPr>
        <w:t>.</w:t>
      </w:r>
    </w:p>
    <w:p w:rsidR="001016D8" w:rsidRPr="001016D8" w:rsidRDefault="001016D8" w:rsidP="001016D8">
      <w:pPr>
        <w:pStyle w:val="2"/>
        <w:shd w:val="clear" w:color="auto" w:fill="FFFFFF"/>
        <w:jc w:val="both"/>
        <w:textAlignment w:val="top"/>
        <w:rPr>
          <w:rFonts w:ascii="Times New Roman" w:hAnsi="Times New Roman"/>
          <w:sz w:val="28"/>
          <w:szCs w:val="28"/>
        </w:rPr>
      </w:pPr>
      <w:r w:rsidRPr="001016D8">
        <w:rPr>
          <w:rFonts w:ascii="Times New Roman" w:hAnsi="Times New Roman"/>
          <w:bCs/>
          <w:sz w:val="28"/>
          <w:szCs w:val="28"/>
        </w:rPr>
        <w:t>Когда живое признается активом</w:t>
      </w:r>
    </w:p>
    <w:p w:rsidR="001016D8" w:rsidRPr="001016D8" w:rsidRDefault="001016D8" w:rsidP="001016D8">
      <w:pPr>
        <w:pStyle w:val="a6"/>
        <w:shd w:val="clear" w:color="auto" w:fill="FFFFFF"/>
        <w:spacing w:before="0" w:beforeAutospacing="0" w:after="0" w:afterAutospacing="0"/>
        <w:jc w:val="both"/>
        <w:textAlignment w:val="top"/>
        <w:rPr>
          <w:rFonts w:ascii="Times New Roman" w:hAnsi="Times New Roman" w:cs="Times New Roman"/>
          <w:sz w:val="28"/>
          <w:szCs w:val="28"/>
        </w:rPr>
      </w:pPr>
      <w:r w:rsidRPr="001016D8">
        <w:rPr>
          <w:rFonts w:ascii="Times New Roman" w:hAnsi="Times New Roman" w:cs="Times New Roman"/>
          <w:sz w:val="28"/>
          <w:szCs w:val="28"/>
        </w:rPr>
        <w:t>Живые растения и животные отличаются от предметов, которые составляют небиологические активы, по многим показателям. Мы рассматриваем те признаки, по которым они различаются именно как активы, то есть способы законодательно разрешенного извлечения прибыли. Прибыль от использования биологического актива может быть получена в результате:</w:t>
      </w:r>
    </w:p>
    <w:p w:rsidR="001016D8" w:rsidRPr="001016D8" w:rsidRDefault="001016D8" w:rsidP="001115CE">
      <w:pPr>
        <w:numPr>
          <w:ilvl w:val="0"/>
          <w:numId w:val="19"/>
        </w:numPr>
        <w:shd w:val="clear" w:color="auto" w:fill="FFFFFF"/>
        <w:spacing w:after="0" w:line="240" w:lineRule="auto"/>
        <w:ind w:left="0" w:firstLine="284"/>
        <w:jc w:val="both"/>
        <w:textAlignment w:val="top"/>
        <w:rPr>
          <w:rFonts w:ascii="Times New Roman" w:hAnsi="Times New Roman" w:cs="Times New Roman"/>
          <w:sz w:val="28"/>
          <w:szCs w:val="28"/>
        </w:rPr>
      </w:pPr>
      <w:r w:rsidRPr="001016D8">
        <w:rPr>
          <w:rFonts w:ascii="Times New Roman" w:hAnsi="Times New Roman" w:cs="Times New Roman"/>
          <w:sz w:val="28"/>
          <w:szCs w:val="28"/>
        </w:rPr>
        <w:t xml:space="preserve">процесса </w:t>
      </w:r>
      <w:proofErr w:type="spellStart"/>
      <w:r w:rsidRPr="001016D8">
        <w:rPr>
          <w:rFonts w:ascii="Times New Roman" w:hAnsi="Times New Roman" w:cs="Times New Roman"/>
          <w:sz w:val="28"/>
          <w:szCs w:val="28"/>
        </w:rPr>
        <w:t>биотрансформации</w:t>
      </w:r>
      <w:proofErr w:type="spellEnd"/>
      <w:r w:rsidRPr="001016D8">
        <w:rPr>
          <w:rFonts w:ascii="Times New Roman" w:hAnsi="Times New Roman" w:cs="Times New Roman"/>
          <w:sz w:val="28"/>
          <w:szCs w:val="28"/>
        </w:rPr>
        <w:t xml:space="preserve"> (разведение, выращивание);</w:t>
      </w:r>
    </w:p>
    <w:p w:rsidR="001016D8" w:rsidRDefault="001016D8" w:rsidP="001115CE">
      <w:pPr>
        <w:numPr>
          <w:ilvl w:val="0"/>
          <w:numId w:val="19"/>
        </w:numPr>
        <w:shd w:val="clear" w:color="auto" w:fill="FFFFFF"/>
        <w:spacing w:after="0" w:line="240" w:lineRule="auto"/>
        <w:ind w:left="0" w:firstLine="284"/>
        <w:jc w:val="both"/>
        <w:textAlignment w:val="top"/>
        <w:rPr>
          <w:rFonts w:ascii="Times New Roman" w:hAnsi="Times New Roman" w:cs="Times New Roman"/>
          <w:sz w:val="28"/>
          <w:szCs w:val="28"/>
        </w:rPr>
      </w:pPr>
      <w:r w:rsidRPr="001016D8">
        <w:rPr>
          <w:rFonts w:ascii="Times New Roman" w:hAnsi="Times New Roman" w:cs="Times New Roman"/>
          <w:sz w:val="28"/>
          <w:szCs w:val="28"/>
        </w:rPr>
        <w:t>эксплуатации (рабочий скот, доение, несушки и т.п.).</w:t>
      </w:r>
    </w:p>
    <w:p w:rsidR="001016D8" w:rsidRPr="001016D8" w:rsidRDefault="001016D8" w:rsidP="001016D8">
      <w:pPr>
        <w:shd w:val="clear" w:color="auto" w:fill="FFFFFF"/>
        <w:spacing w:after="0" w:line="240" w:lineRule="auto"/>
        <w:jc w:val="both"/>
        <w:textAlignment w:val="top"/>
        <w:rPr>
          <w:rFonts w:ascii="Times New Roman" w:hAnsi="Times New Roman" w:cs="Times New Roman"/>
          <w:sz w:val="28"/>
          <w:szCs w:val="28"/>
        </w:rPr>
      </w:pPr>
      <w:r w:rsidRPr="001016D8">
        <w:rPr>
          <w:rFonts w:ascii="Times New Roman" w:hAnsi="Times New Roman" w:cs="Times New Roman"/>
          <w:sz w:val="28"/>
          <w:szCs w:val="28"/>
        </w:rPr>
        <w:t xml:space="preserve">Оба вида получения прибыли от </w:t>
      </w:r>
      <w:proofErr w:type="spellStart"/>
      <w:r w:rsidRPr="001016D8">
        <w:rPr>
          <w:rFonts w:ascii="Times New Roman" w:hAnsi="Times New Roman" w:cs="Times New Roman"/>
          <w:sz w:val="28"/>
          <w:szCs w:val="28"/>
        </w:rPr>
        <w:t>биоактива</w:t>
      </w:r>
      <w:proofErr w:type="spellEnd"/>
      <w:r w:rsidRPr="001016D8">
        <w:rPr>
          <w:rFonts w:ascii="Times New Roman" w:hAnsi="Times New Roman" w:cs="Times New Roman"/>
          <w:sz w:val="28"/>
          <w:szCs w:val="28"/>
        </w:rPr>
        <w:t xml:space="preserve"> чаще всего пересекаются: например, рабочий скот также нуждается в возобновлении поголовья.</w:t>
      </w:r>
    </w:p>
    <w:p w:rsidR="001016D8" w:rsidRDefault="001016D8" w:rsidP="001016D8">
      <w:pPr>
        <w:pStyle w:val="a6"/>
        <w:shd w:val="clear" w:color="auto" w:fill="FFFFFF"/>
        <w:spacing w:before="0" w:beforeAutospacing="0" w:after="0" w:afterAutospacing="0"/>
        <w:jc w:val="both"/>
        <w:textAlignment w:val="top"/>
        <w:rPr>
          <w:rFonts w:ascii="Times New Roman" w:hAnsi="Times New Roman" w:cs="Times New Roman"/>
          <w:sz w:val="28"/>
          <w:szCs w:val="28"/>
        </w:rPr>
      </w:pPr>
    </w:p>
    <w:p w:rsidR="001016D8" w:rsidRPr="001016D8" w:rsidRDefault="001016D8" w:rsidP="001016D8">
      <w:pPr>
        <w:pStyle w:val="a6"/>
        <w:shd w:val="clear" w:color="auto" w:fill="FFFFFF"/>
        <w:spacing w:before="0" w:beforeAutospacing="0" w:after="0" w:afterAutospacing="0"/>
        <w:jc w:val="both"/>
        <w:textAlignment w:val="top"/>
        <w:rPr>
          <w:rFonts w:ascii="Times New Roman" w:hAnsi="Times New Roman" w:cs="Times New Roman"/>
          <w:sz w:val="28"/>
          <w:szCs w:val="28"/>
        </w:rPr>
      </w:pPr>
      <w:r w:rsidRPr="001016D8">
        <w:rPr>
          <w:rFonts w:ascii="Times New Roman" w:hAnsi="Times New Roman" w:cs="Times New Roman"/>
          <w:sz w:val="28"/>
          <w:szCs w:val="28"/>
        </w:rPr>
        <w:t>Компания должна признавать актив биологическим и показывать его в отчетности, если:</w:t>
      </w:r>
    </w:p>
    <w:p w:rsidR="001016D8" w:rsidRPr="001016D8" w:rsidRDefault="001016D8" w:rsidP="001115CE">
      <w:pPr>
        <w:numPr>
          <w:ilvl w:val="0"/>
          <w:numId w:val="20"/>
        </w:numPr>
        <w:shd w:val="clear" w:color="auto" w:fill="FFFFFF"/>
        <w:spacing w:after="0" w:line="240" w:lineRule="auto"/>
        <w:ind w:left="0" w:firstLine="284"/>
        <w:jc w:val="both"/>
        <w:textAlignment w:val="top"/>
        <w:rPr>
          <w:rFonts w:ascii="Times New Roman" w:hAnsi="Times New Roman" w:cs="Times New Roman"/>
          <w:sz w:val="28"/>
          <w:szCs w:val="28"/>
        </w:rPr>
      </w:pPr>
      <w:r w:rsidRPr="001016D8">
        <w:rPr>
          <w:rFonts w:ascii="Times New Roman" w:hAnsi="Times New Roman" w:cs="Times New Roman"/>
          <w:sz w:val="28"/>
          <w:szCs w:val="28"/>
        </w:rPr>
        <w:t xml:space="preserve">контроль </w:t>
      </w:r>
      <w:proofErr w:type="gramStart"/>
      <w:r w:rsidRPr="001016D8">
        <w:rPr>
          <w:rFonts w:ascii="Times New Roman" w:hAnsi="Times New Roman" w:cs="Times New Roman"/>
          <w:sz w:val="28"/>
          <w:szCs w:val="28"/>
        </w:rPr>
        <w:t>организации</w:t>
      </w:r>
      <w:proofErr w:type="gramEnd"/>
      <w:r w:rsidRPr="001016D8">
        <w:rPr>
          <w:rFonts w:ascii="Times New Roman" w:hAnsi="Times New Roman" w:cs="Times New Roman"/>
          <w:sz w:val="28"/>
          <w:szCs w:val="28"/>
        </w:rPr>
        <w:t xml:space="preserve"> над активом достигнут в результате ее прошлых действий или событий;</w:t>
      </w:r>
    </w:p>
    <w:p w:rsidR="001016D8" w:rsidRPr="001016D8" w:rsidRDefault="001016D8" w:rsidP="001115CE">
      <w:pPr>
        <w:numPr>
          <w:ilvl w:val="0"/>
          <w:numId w:val="20"/>
        </w:numPr>
        <w:shd w:val="clear" w:color="auto" w:fill="FFFFFF"/>
        <w:spacing w:after="0" w:line="240" w:lineRule="auto"/>
        <w:ind w:left="0" w:firstLine="284"/>
        <w:jc w:val="both"/>
        <w:textAlignment w:val="top"/>
        <w:rPr>
          <w:rFonts w:ascii="Times New Roman" w:hAnsi="Times New Roman" w:cs="Times New Roman"/>
          <w:sz w:val="28"/>
          <w:szCs w:val="28"/>
        </w:rPr>
      </w:pPr>
      <w:r w:rsidRPr="001016D8">
        <w:rPr>
          <w:rFonts w:ascii="Times New Roman" w:hAnsi="Times New Roman" w:cs="Times New Roman"/>
          <w:sz w:val="28"/>
          <w:szCs w:val="28"/>
        </w:rPr>
        <w:lastRenderedPageBreak/>
        <w:t>данный актив с определенной вероятностью может принести экономическую выгоду;</w:t>
      </w:r>
    </w:p>
    <w:p w:rsidR="001016D8" w:rsidRDefault="001016D8" w:rsidP="001115CE">
      <w:pPr>
        <w:numPr>
          <w:ilvl w:val="0"/>
          <w:numId w:val="20"/>
        </w:numPr>
        <w:shd w:val="clear" w:color="auto" w:fill="FFFFFF"/>
        <w:spacing w:after="0" w:line="240" w:lineRule="auto"/>
        <w:ind w:left="0" w:firstLine="284"/>
        <w:jc w:val="both"/>
        <w:textAlignment w:val="top"/>
        <w:rPr>
          <w:rFonts w:ascii="Times New Roman" w:hAnsi="Times New Roman" w:cs="Times New Roman"/>
          <w:sz w:val="28"/>
          <w:szCs w:val="28"/>
        </w:rPr>
      </w:pPr>
      <w:proofErr w:type="gramStart"/>
      <w:r w:rsidRPr="001016D8">
        <w:rPr>
          <w:rFonts w:ascii="Times New Roman" w:hAnsi="Times New Roman" w:cs="Times New Roman"/>
          <w:sz w:val="28"/>
          <w:szCs w:val="28"/>
        </w:rPr>
        <w:t>возможно</w:t>
      </w:r>
      <w:proofErr w:type="gramEnd"/>
      <w:r w:rsidRPr="001016D8">
        <w:rPr>
          <w:rFonts w:ascii="Times New Roman" w:hAnsi="Times New Roman" w:cs="Times New Roman"/>
          <w:sz w:val="28"/>
          <w:szCs w:val="28"/>
        </w:rPr>
        <w:t xml:space="preserve"> более или менее достоверно определить справедливую стоимость актива.</w:t>
      </w:r>
    </w:p>
    <w:p w:rsidR="001016D8" w:rsidRPr="001016D8" w:rsidRDefault="001016D8" w:rsidP="001016D8">
      <w:pPr>
        <w:pStyle w:val="a6"/>
        <w:shd w:val="clear" w:color="auto" w:fill="FFFFFF"/>
        <w:spacing w:before="0" w:beforeAutospacing="0" w:after="0" w:afterAutospacing="0"/>
        <w:jc w:val="both"/>
        <w:textAlignment w:val="top"/>
        <w:rPr>
          <w:rFonts w:ascii="Times New Roman" w:hAnsi="Times New Roman" w:cs="Times New Roman"/>
          <w:sz w:val="28"/>
          <w:szCs w:val="28"/>
        </w:rPr>
      </w:pPr>
      <w:r w:rsidRPr="001016D8">
        <w:rPr>
          <w:rStyle w:val="af6"/>
          <w:rFonts w:ascii="Times New Roman" w:hAnsi="Times New Roman" w:cs="Times New Roman"/>
          <w:sz w:val="28"/>
          <w:szCs w:val="28"/>
          <w:bdr w:val="none" w:sz="0" w:space="0" w:color="auto" w:frame="1"/>
        </w:rPr>
        <w:t xml:space="preserve">Оценка </w:t>
      </w:r>
      <w:proofErr w:type="spellStart"/>
      <w:r w:rsidRPr="001016D8">
        <w:rPr>
          <w:rStyle w:val="af6"/>
          <w:rFonts w:ascii="Times New Roman" w:hAnsi="Times New Roman" w:cs="Times New Roman"/>
          <w:sz w:val="28"/>
          <w:szCs w:val="28"/>
          <w:bdr w:val="none" w:sz="0" w:space="0" w:color="auto" w:frame="1"/>
        </w:rPr>
        <w:t>биоактива</w:t>
      </w:r>
      <w:proofErr w:type="spellEnd"/>
      <w:r w:rsidRPr="001016D8">
        <w:rPr>
          <w:rFonts w:ascii="Times New Roman" w:hAnsi="Times New Roman" w:cs="Times New Roman"/>
          <w:sz w:val="28"/>
          <w:szCs w:val="28"/>
        </w:rPr>
        <w:t> – фиксирование изменений в его различных показателях:</w:t>
      </w:r>
    </w:p>
    <w:p w:rsidR="001016D8" w:rsidRPr="001016D8" w:rsidRDefault="001016D8" w:rsidP="001115CE">
      <w:pPr>
        <w:numPr>
          <w:ilvl w:val="0"/>
          <w:numId w:val="21"/>
        </w:numPr>
        <w:shd w:val="clear" w:color="auto" w:fill="FFFFFF"/>
        <w:spacing w:after="0" w:line="240" w:lineRule="auto"/>
        <w:ind w:left="0" w:firstLine="284"/>
        <w:jc w:val="both"/>
        <w:textAlignment w:val="top"/>
        <w:rPr>
          <w:rFonts w:ascii="Times New Roman" w:hAnsi="Times New Roman" w:cs="Times New Roman"/>
          <w:sz w:val="28"/>
          <w:szCs w:val="28"/>
        </w:rPr>
      </w:pPr>
      <w:r w:rsidRPr="001016D8">
        <w:rPr>
          <w:rFonts w:ascii="Times New Roman" w:hAnsi="Times New Roman" w:cs="Times New Roman"/>
          <w:sz w:val="28"/>
          <w:szCs w:val="28"/>
        </w:rPr>
        <w:t>по количеству (поголовье, площадь, приплод, вес, длина и пр.);</w:t>
      </w:r>
    </w:p>
    <w:p w:rsidR="001016D8" w:rsidRPr="001016D8" w:rsidRDefault="001016D8" w:rsidP="001115CE">
      <w:pPr>
        <w:numPr>
          <w:ilvl w:val="0"/>
          <w:numId w:val="21"/>
        </w:numPr>
        <w:shd w:val="clear" w:color="auto" w:fill="FFFFFF"/>
        <w:spacing w:after="0" w:line="240" w:lineRule="auto"/>
        <w:ind w:left="0" w:firstLine="284"/>
        <w:jc w:val="both"/>
        <w:textAlignment w:val="top"/>
        <w:rPr>
          <w:rFonts w:ascii="Times New Roman" w:hAnsi="Times New Roman" w:cs="Times New Roman"/>
          <w:sz w:val="28"/>
          <w:szCs w:val="28"/>
        </w:rPr>
      </w:pPr>
      <w:r w:rsidRPr="001016D8">
        <w:rPr>
          <w:rFonts w:ascii="Times New Roman" w:hAnsi="Times New Roman" w:cs="Times New Roman"/>
          <w:sz w:val="28"/>
          <w:szCs w:val="28"/>
        </w:rPr>
        <w:t>по качеству (прочность волокна, содержание жира и т.п.).</w:t>
      </w:r>
    </w:p>
    <w:p w:rsidR="001016D8" w:rsidRPr="001016D8" w:rsidRDefault="001016D8" w:rsidP="001016D8">
      <w:pPr>
        <w:pStyle w:val="a6"/>
        <w:shd w:val="clear" w:color="auto" w:fill="FFFFFF"/>
        <w:spacing w:before="0" w:beforeAutospacing="0" w:after="0" w:afterAutospacing="0"/>
        <w:jc w:val="both"/>
        <w:textAlignment w:val="top"/>
        <w:rPr>
          <w:rFonts w:ascii="Times New Roman" w:hAnsi="Times New Roman" w:cs="Times New Roman"/>
          <w:sz w:val="28"/>
          <w:szCs w:val="28"/>
        </w:rPr>
      </w:pPr>
      <w:r w:rsidRPr="001016D8">
        <w:rPr>
          <w:rFonts w:ascii="Times New Roman" w:hAnsi="Times New Roman" w:cs="Times New Roman"/>
          <w:sz w:val="28"/>
          <w:szCs w:val="28"/>
        </w:rPr>
        <w:t>Производится в момент первичного признания и далее по отчетным периодам.</w:t>
      </w:r>
    </w:p>
    <w:p w:rsidR="001016D8" w:rsidRDefault="001016D8" w:rsidP="001016D8">
      <w:pPr>
        <w:pStyle w:val="a6"/>
        <w:shd w:val="clear" w:color="auto" w:fill="FFFFFF"/>
        <w:spacing w:before="0" w:beforeAutospacing="0" w:after="0" w:afterAutospacing="0"/>
        <w:jc w:val="both"/>
        <w:textAlignment w:val="top"/>
        <w:rPr>
          <w:rFonts w:ascii="Times New Roman" w:hAnsi="Times New Roman" w:cs="Times New Roman"/>
          <w:sz w:val="28"/>
          <w:szCs w:val="28"/>
        </w:rPr>
      </w:pPr>
      <w:r w:rsidRPr="001016D8">
        <w:rPr>
          <w:rFonts w:ascii="Times New Roman" w:hAnsi="Times New Roman" w:cs="Times New Roman"/>
          <w:sz w:val="28"/>
          <w:szCs w:val="28"/>
        </w:rPr>
        <w:t>При первом признании и оприходовании и дальнейшим учетам биологический актив оценивается по справедливой стоимости на дату оценки, из которой вычитаются предполагаемые расходы на реализацию (п. 12 МСФО 41). </w:t>
      </w:r>
    </w:p>
    <w:p w:rsidR="001016D8" w:rsidRDefault="001016D8" w:rsidP="001016D8">
      <w:pPr>
        <w:pStyle w:val="a6"/>
        <w:shd w:val="clear" w:color="auto" w:fill="FFFFFF"/>
        <w:spacing w:before="0" w:beforeAutospacing="0" w:after="0" w:afterAutospacing="0"/>
        <w:jc w:val="both"/>
        <w:textAlignment w:val="top"/>
        <w:rPr>
          <w:rFonts w:ascii="Times New Roman" w:hAnsi="Times New Roman" w:cs="Times New Roman"/>
          <w:sz w:val="28"/>
          <w:szCs w:val="28"/>
        </w:rPr>
      </w:pPr>
      <w:r w:rsidRPr="001016D8">
        <w:rPr>
          <w:rStyle w:val="af6"/>
          <w:rFonts w:ascii="Times New Roman" w:hAnsi="Times New Roman" w:cs="Times New Roman"/>
          <w:sz w:val="28"/>
          <w:szCs w:val="28"/>
          <w:bdr w:val="none" w:sz="0" w:space="0" w:color="auto" w:frame="1"/>
        </w:rPr>
        <w:t>Справедливая оценка</w:t>
      </w:r>
      <w:r w:rsidRPr="001016D8">
        <w:rPr>
          <w:rFonts w:ascii="Times New Roman" w:hAnsi="Times New Roman" w:cs="Times New Roman"/>
          <w:sz w:val="28"/>
          <w:szCs w:val="28"/>
        </w:rPr>
        <w:t> – это то количество денег, которое согласились бы заплатить за данный актив хорошо осведомленные независимые стороны. </w:t>
      </w:r>
    </w:p>
    <w:p w:rsidR="001016D8" w:rsidRPr="001016D8" w:rsidRDefault="001016D8" w:rsidP="001016D8">
      <w:pPr>
        <w:pStyle w:val="a6"/>
        <w:shd w:val="clear" w:color="auto" w:fill="FFFFFF"/>
        <w:spacing w:before="0" w:beforeAutospacing="0" w:after="0" w:afterAutospacing="0"/>
        <w:jc w:val="both"/>
        <w:textAlignment w:val="top"/>
        <w:rPr>
          <w:rFonts w:ascii="Times New Roman" w:hAnsi="Times New Roman" w:cs="Times New Roman"/>
          <w:sz w:val="28"/>
          <w:szCs w:val="28"/>
        </w:rPr>
      </w:pPr>
      <w:r w:rsidRPr="001016D8">
        <w:rPr>
          <w:rStyle w:val="af6"/>
          <w:rFonts w:ascii="Times New Roman" w:hAnsi="Times New Roman" w:cs="Times New Roman"/>
          <w:sz w:val="28"/>
          <w:szCs w:val="28"/>
          <w:bdr w:val="none" w:sz="0" w:space="0" w:color="auto" w:frame="1"/>
        </w:rPr>
        <w:t>Расходы на сбыт</w:t>
      </w:r>
      <w:r w:rsidRPr="001016D8">
        <w:rPr>
          <w:rFonts w:ascii="Times New Roman" w:hAnsi="Times New Roman" w:cs="Times New Roman"/>
          <w:sz w:val="28"/>
          <w:szCs w:val="28"/>
        </w:rPr>
        <w:t> предполагают различные пошлины, биржевые сборы, налоги, связанные с передачей собственности, комиссионные, если использовались услуги дилеров и брокеров.</w:t>
      </w:r>
    </w:p>
    <w:p w:rsidR="001016D8" w:rsidRPr="001016D8" w:rsidRDefault="001016D8" w:rsidP="001016D8">
      <w:pPr>
        <w:shd w:val="clear" w:color="auto" w:fill="FFFFFF"/>
        <w:spacing w:after="0" w:line="240" w:lineRule="auto"/>
        <w:jc w:val="both"/>
        <w:textAlignment w:val="top"/>
        <w:rPr>
          <w:rFonts w:ascii="Times New Roman" w:eastAsia="Times New Roman" w:hAnsi="Times New Roman" w:cs="Times New Roman"/>
          <w:sz w:val="28"/>
          <w:szCs w:val="28"/>
        </w:rPr>
      </w:pPr>
      <w:r w:rsidRPr="001016D8">
        <w:rPr>
          <w:rFonts w:ascii="Times New Roman" w:eastAsia="Times New Roman" w:hAnsi="Times New Roman" w:cs="Times New Roman"/>
          <w:sz w:val="28"/>
          <w:szCs w:val="28"/>
        </w:rPr>
        <w:t xml:space="preserve">В бухгалтерской и финансовой отчетности должна быть раскрыта следующая информация о </w:t>
      </w:r>
      <w:proofErr w:type="spellStart"/>
      <w:r w:rsidRPr="001016D8">
        <w:rPr>
          <w:rFonts w:ascii="Times New Roman" w:eastAsia="Times New Roman" w:hAnsi="Times New Roman" w:cs="Times New Roman"/>
          <w:sz w:val="28"/>
          <w:szCs w:val="28"/>
        </w:rPr>
        <w:t>биоактивах</w:t>
      </w:r>
      <w:proofErr w:type="spellEnd"/>
      <w:r w:rsidRPr="001016D8">
        <w:rPr>
          <w:rFonts w:ascii="Times New Roman" w:eastAsia="Times New Roman" w:hAnsi="Times New Roman" w:cs="Times New Roman"/>
          <w:sz w:val="28"/>
          <w:szCs w:val="28"/>
        </w:rPr>
        <w:t>:</w:t>
      </w:r>
    </w:p>
    <w:p w:rsidR="001016D8" w:rsidRPr="001016D8" w:rsidRDefault="001016D8" w:rsidP="001115CE">
      <w:pPr>
        <w:numPr>
          <w:ilvl w:val="0"/>
          <w:numId w:val="23"/>
        </w:numPr>
        <w:shd w:val="clear" w:color="auto" w:fill="FFFFFF"/>
        <w:spacing w:after="0" w:line="240" w:lineRule="auto"/>
        <w:ind w:left="0" w:firstLine="284"/>
        <w:jc w:val="both"/>
        <w:textAlignment w:val="top"/>
        <w:rPr>
          <w:rFonts w:ascii="Times New Roman" w:eastAsia="Times New Roman" w:hAnsi="Times New Roman" w:cs="Times New Roman"/>
          <w:sz w:val="28"/>
          <w:szCs w:val="28"/>
        </w:rPr>
      </w:pPr>
      <w:r w:rsidRPr="001016D8">
        <w:rPr>
          <w:rFonts w:ascii="Times New Roman" w:eastAsia="Times New Roman" w:hAnsi="Times New Roman" w:cs="Times New Roman"/>
          <w:sz w:val="28"/>
          <w:szCs w:val="28"/>
        </w:rPr>
        <w:t>величина прибыли или убытка по данному отчетному периоду;</w:t>
      </w:r>
    </w:p>
    <w:p w:rsidR="001016D8" w:rsidRPr="001016D8" w:rsidRDefault="001016D8" w:rsidP="001115CE">
      <w:pPr>
        <w:numPr>
          <w:ilvl w:val="0"/>
          <w:numId w:val="23"/>
        </w:numPr>
        <w:shd w:val="clear" w:color="auto" w:fill="FFFFFF"/>
        <w:spacing w:after="0" w:line="240" w:lineRule="auto"/>
        <w:ind w:left="0" w:firstLine="284"/>
        <w:jc w:val="both"/>
        <w:textAlignment w:val="top"/>
        <w:rPr>
          <w:rFonts w:ascii="Times New Roman" w:eastAsia="Times New Roman" w:hAnsi="Times New Roman" w:cs="Times New Roman"/>
          <w:sz w:val="28"/>
          <w:szCs w:val="28"/>
        </w:rPr>
      </w:pPr>
      <w:r w:rsidRPr="001016D8">
        <w:rPr>
          <w:rFonts w:ascii="Times New Roman" w:eastAsia="Times New Roman" w:hAnsi="Times New Roman" w:cs="Times New Roman"/>
          <w:sz w:val="28"/>
          <w:szCs w:val="28"/>
        </w:rPr>
        <w:t xml:space="preserve">характеристика групп </w:t>
      </w:r>
      <w:proofErr w:type="spellStart"/>
      <w:r w:rsidRPr="001016D8">
        <w:rPr>
          <w:rFonts w:ascii="Times New Roman" w:eastAsia="Times New Roman" w:hAnsi="Times New Roman" w:cs="Times New Roman"/>
          <w:sz w:val="28"/>
          <w:szCs w:val="28"/>
        </w:rPr>
        <w:t>биоактивов</w:t>
      </w:r>
      <w:proofErr w:type="spellEnd"/>
      <w:r w:rsidRPr="001016D8">
        <w:rPr>
          <w:rFonts w:ascii="Times New Roman" w:eastAsia="Times New Roman" w:hAnsi="Times New Roman" w:cs="Times New Roman"/>
          <w:sz w:val="28"/>
          <w:szCs w:val="28"/>
        </w:rPr>
        <w:t>;</w:t>
      </w:r>
    </w:p>
    <w:p w:rsidR="001016D8" w:rsidRPr="001016D8" w:rsidRDefault="001016D8" w:rsidP="001115CE">
      <w:pPr>
        <w:numPr>
          <w:ilvl w:val="0"/>
          <w:numId w:val="23"/>
        </w:numPr>
        <w:shd w:val="clear" w:color="auto" w:fill="FFFFFF"/>
        <w:spacing w:after="0" w:line="240" w:lineRule="auto"/>
        <w:ind w:left="0" w:firstLine="284"/>
        <w:jc w:val="both"/>
        <w:textAlignment w:val="top"/>
        <w:rPr>
          <w:rFonts w:ascii="Times New Roman" w:eastAsia="Times New Roman" w:hAnsi="Times New Roman" w:cs="Times New Roman"/>
          <w:sz w:val="28"/>
          <w:szCs w:val="28"/>
        </w:rPr>
      </w:pPr>
      <w:r w:rsidRPr="001016D8">
        <w:rPr>
          <w:rFonts w:ascii="Times New Roman" w:eastAsia="Times New Roman" w:hAnsi="Times New Roman" w:cs="Times New Roman"/>
          <w:sz w:val="28"/>
          <w:szCs w:val="28"/>
        </w:rPr>
        <w:t>по каждой группе дать количественные и другие расчетные показатели, исходя из особенностей деятельности;</w:t>
      </w:r>
    </w:p>
    <w:p w:rsidR="001016D8" w:rsidRPr="001016D8" w:rsidRDefault="001016D8" w:rsidP="001115CE">
      <w:pPr>
        <w:numPr>
          <w:ilvl w:val="0"/>
          <w:numId w:val="23"/>
        </w:numPr>
        <w:shd w:val="clear" w:color="auto" w:fill="FFFFFF"/>
        <w:spacing w:after="0" w:line="240" w:lineRule="auto"/>
        <w:ind w:left="0" w:firstLine="284"/>
        <w:jc w:val="both"/>
        <w:textAlignment w:val="top"/>
        <w:rPr>
          <w:rFonts w:ascii="Times New Roman" w:eastAsia="Times New Roman" w:hAnsi="Times New Roman" w:cs="Times New Roman"/>
          <w:sz w:val="28"/>
          <w:szCs w:val="28"/>
        </w:rPr>
      </w:pPr>
      <w:r w:rsidRPr="001016D8">
        <w:rPr>
          <w:rFonts w:ascii="Times New Roman" w:eastAsia="Times New Roman" w:hAnsi="Times New Roman" w:cs="Times New Roman"/>
          <w:sz w:val="28"/>
          <w:szCs w:val="28"/>
        </w:rPr>
        <w:t>стоимость активов на балансе с определенными ограничениями или находящихся в залоге;</w:t>
      </w:r>
    </w:p>
    <w:p w:rsidR="001016D8" w:rsidRPr="001016D8" w:rsidRDefault="001016D8" w:rsidP="001115CE">
      <w:pPr>
        <w:numPr>
          <w:ilvl w:val="0"/>
          <w:numId w:val="23"/>
        </w:numPr>
        <w:shd w:val="clear" w:color="auto" w:fill="FFFFFF"/>
        <w:spacing w:after="0" w:line="240" w:lineRule="auto"/>
        <w:ind w:left="0" w:firstLine="284"/>
        <w:jc w:val="both"/>
        <w:textAlignment w:val="top"/>
        <w:rPr>
          <w:rFonts w:ascii="Times New Roman" w:eastAsia="Times New Roman" w:hAnsi="Times New Roman" w:cs="Times New Roman"/>
          <w:sz w:val="28"/>
          <w:szCs w:val="28"/>
        </w:rPr>
      </w:pPr>
      <w:r w:rsidRPr="001016D8">
        <w:rPr>
          <w:rFonts w:ascii="Times New Roman" w:eastAsia="Times New Roman" w:hAnsi="Times New Roman" w:cs="Times New Roman"/>
          <w:sz w:val="28"/>
          <w:szCs w:val="28"/>
        </w:rPr>
        <w:t>особенности финансовых рисков;</w:t>
      </w:r>
    </w:p>
    <w:p w:rsidR="001016D8" w:rsidRPr="001016D8" w:rsidRDefault="001016D8" w:rsidP="001115CE">
      <w:pPr>
        <w:numPr>
          <w:ilvl w:val="0"/>
          <w:numId w:val="23"/>
        </w:numPr>
        <w:shd w:val="clear" w:color="auto" w:fill="FFFFFF"/>
        <w:spacing w:after="0" w:line="240" w:lineRule="auto"/>
        <w:ind w:left="0" w:firstLine="284"/>
        <w:jc w:val="both"/>
        <w:textAlignment w:val="top"/>
        <w:rPr>
          <w:rFonts w:ascii="Times New Roman" w:eastAsia="Times New Roman" w:hAnsi="Times New Roman" w:cs="Times New Roman"/>
          <w:sz w:val="28"/>
          <w:szCs w:val="28"/>
        </w:rPr>
      </w:pPr>
      <w:r w:rsidRPr="001016D8">
        <w:rPr>
          <w:rFonts w:ascii="Times New Roman" w:eastAsia="Times New Roman" w:hAnsi="Times New Roman" w:cs="Times New Roman"/>
          <w:sz w:val="28"/>
          <w:szCs w:val="28"/>
        </w:rPr>
        <w:t>данные выверки.</w:t>
      </w:r>
    </w:p>
    <w:p w:rsidR="001016D8" w:rsidRDefault="001016D8" w:rsidP="001016D8">
      <w:pPr>
        <w:pStyle w:val="a6"/>
        <w:shd w:val="clear" w:color="auto" w:fill="FFFFFF"/>
        <w:spacing w:before="0" w:beforeAutospacing="0" w:after="0" w:afterAutospacing="0"/>
        <w:jc w:val="both"/>
        <w:textAlignment w:val="top"/>
        <w:rPr>
          <w:rFonts w:ascii="Times New Roman" w:hAnsi="Times New Roman" w:cs="Times New Roman"/>
          <w:sz w:val="28"/>
          <w:szCs w:val="28"/>
        </w:rPr>
      </w:pPr>
      <w:r w:rsidRPr="001016D8">
        <w:rPr>
          <w:rFonts w:ascii="Times New Roman" w:hAnsi="Times New Roman" w:cs="Times New Roman"/>
          <w:sz w:val="28"/>
          <w:szCs w:val="28"/>
        </w:rPr>
        <w:t xml:space="preserve">Для справедливого оценивания </w:t>
      </w:r>
      <w:proofErr w:type="spellStart"/>
      <w:r w:rsidRPr="001016D8">
        <w:rPr>
          <w:rFonts w:ascii="Times New Roman" w:hAnsi="Times New Roman" w:cs="Times New Roman"/>
          <w:sz w:val="28"/>
          <w:szCs w:val="28"/>
        </w:rPr>
        <w:t>биоактивы</w:t>
      </w:r>
      <w:proofErr w:type="spellEnd"/>
      <w:r w:rsidRPr="001016D8">
        <w:rPr>
          <w:rFonts w:ascii="Times New Roman" w:hAnsi="Times New Roman" w:cs="Times New Roman"/>
          <w:sz w:val="28"/>
          <w:szCs w:val="28"/>
        </w:rPr>
        <w:t xml:space="preserve"> делят на группы по различным показателям, например, оценивают поголовье скота одного возраста, породы и т.п. Тут существует объективная трудность, связанная с актуальностью оценивания лишь на момент оценки. </w:t>
      </w:r>
    </w:p>
    <w:p w:rsidR="001016D8" w:rsidRPr="001016D8" w:rsidRDefault="001016D8" w:rsidP="001016D8">
      <w:pPr>
        <w:pStyle w:val="a6"/>
        <w:shd w:val="clear" w:color="auto" w:fill="FFFFFF"/>
        <w:spacing w:before="0" w:beforeAutospacing="0" w:after="0" w:afterAutospacing="0"/>
        <w:jc w:val="both"/>
        <w:textAlignment w:val="top"/>
        <w:rPr>
          <w:rFonts w:ascii="Times New Roman" w:hAnsi="Times New Roman" w:cs="Times New Roman"/>
          <w:sz w:val="28"/>
          <w:szCs w:val="28"/>
        </w:rPr>
      </w:pPr>
      <w:r w:rsidRPr="001016D8">
        <w:rPr>
          <w:rFonts w:ascii="Times New Roman" w:hAnsi="Times New Roman" w:cs="Times New Roman"/>
          <w:sz w:val="28"/>
          <w:szCs w:val="28"/>
        </w:rPr>
        <w:t xml:space="preserve">Вследствие </w:t>
      </w:r>
      <w:proofErr w:type="spellStart"/>
      <w:r w:rsidRPr="001016D8">
        <w:rPr>
          <w:rFonts w:ascii="Times New Roman" w:hAnsi="Times New Roman" w:cs="Times New Roman"/>
          <w:sz w:val="28"/>
          <w:szCs w:val="28"/>
        </w:rPr>
        <w:t>биотрансформации</w:t>
      </w:r>
      <w:proofErr w:type="spellEnd"/>
      <w:r w:rsidRPr="001016D8">
        <w:rPr>
          <w:rFonts w:ascii="Times New Roman" w:hAnsi="Times New Roman" w:cs="Times New Roman"/>
          <w:sz w:val="28"/>
          <w:szCs w:val="28"/>
        </w:rPr>
        <w:t xml:space="preserve"> и других факторов стоимость актива может существенно меняться. Вот какими способами разрешается этот момент в современной практике:</w:t>
      </w:r>
    </w:p>
    <w:p w:rsidR="001016D8" w:rsidRPr="001016D8" w:rsidRDefault="001016D8" w:rsidP="001115CE">
      <w:pPr>
        <w:numPr>
          <w:ilvl w:val="0"/>
          <w:numId w:val="22"/>
        </w:numPr>
        <w:shd w:val="clear" w:color="auto" w:fill="FFFFFF"/>
        <w:spacing w:after="0" w:line="240" w:lineRule="auto"/>
        <w:ind w:left="0" w:firstLine="0"/>
        <w:jc w:val="both"/>
        <w:textAlignment w:val="top"/>
        <w:rPr>
          <w:rFonts w:ascii="Times New Roman" w:hAnsi="Times New Roman" w:cs="Times New Roman"/>
          <w:sz w:val="28"/>
          <w:szCs w:val="28"/>
        </w:rPr>
      </w:pPr>
      <w:r w:rsidRPr="001016D8">
        <w:rPr>
          <w:rStyle w:val="af6"/>
          <w:rFonts w:ascii="Times New Roman" w:hAnsi="Times New Roman" w:cs="Times New Roman"/>
          <w:sz w:val="28"/>
          <w:szCs w:val="28"/>
          <w:bdr w:val="none" w:sz="0" w:space="0" w:color="auto" w:frame="1"/>
        </w:rPr>
        <w:t>Позиция активного рынка.</w:t>
      </w:r>
      <w:r w:rsidRPr="001016D8">
        <w:rPr>
          <w:rFonts w:ascii="Times New Roman" w:hAnsi="Times New Roman" w:cs="Times New Roman"/>
          <w:sz w:val="28"/>
          <w:szCs w:val="28"/>
        </w:rPr>
        <w:t xml:space="preserve"> Если оцениваемым </w:t>
      </w:r>
      <w:proofErr w:type="spellStart"/>
      <w:r w:rsidRPr="001016D8">
        <w:rPr>
          <w:rFonts w:ascii="Times New Roman" w:hAnsi="Times New Roman" w:cs="Times New Roman"/>
          <w:sz w:val="28"/>
          <w:szCs w:val="28"/>
        </w:rPr>
        <w:t>биофондом</w:t>
      </w:r>
      <w:proofErr w:type="spellEnd"/>
      <w:r w:rsidRPr="001016D8">
        <w:rPr>
          <w:rFonts w:ascii="Times New Roman" w:hAnsi="Times New Roman" w:cs="Times New Roman"/>
          <w:sz w:val="28"/>
          <w:szCs w:val="28"/>
        </w:rPr>
        <w:t xml:space="preserve"> торгуют на рынке, где его предполагается реализовывать, то справедливой стоимостью будет котировочная цена на этот актив.</w:t>
      </w:r>
    </w:p>
    <w:p w:rsidR="001016D8" w:rsidRPr="001016D8" w:rsidRDefault="001016D8" w:rsidP="001115CE">
      <w:pPr>
        <w:numPr>
          <w:ilvl w:val="0"/>
          <w:numId w:val="22"/>
        </w:numPr>
        <w:shd w:val="clear" w:color="auto" w:fill="FFFFFF"/>
        <w:spacing w:after="0" w:line="240" w:lineRule="auto"/>
        <w:ind w:left="0" w:firstLine="0"/>
        <w:jc w:val="both"/>
        <w:textAlignment w:val="top"/>
        <w:rPr>
          <w:rFonts w:ascii="Times New Roman" w:hAnsi="Times New Roman" w:cs="Times New Roman"/>
          <w:sz w:val="28"/>
          <w:szCs w:val="28"/>
        </w:rPr>
      </w:pPr>
      <w:r w:rsidRPr="001016D8">
        <w:rPr>
          <w:rStyle w:val="af6"/>
          <w:rFonts w:ascii="Times New Roman" w:hAnsi="Times New Roman" w:cs="Times New Roman"/>
          <w:sz w:val="28"/>
          <w:szCs w:val="28"/>
          <w:bdr w:val="none" w:sz="0" w:space="0" w:color="auto" w:frame="1"/>
        </w:rPr>
        <w:t>Последняя сделка.</w:t>
      </w:r>
      <w:r w:rsidRPr="001016D8">
        <w:rPr>
          <w:rFonts w:ascii="Times New Roman" w:hAnsi="Times New Roman" w:cs="Times New Roman"/>
          <w:sz w:val="28"/>
          <w:szCs w:val="28"/>
        </w:rPr>
        <w:t> Если активного рынка нет, справедливой признается цена последней сделки на любом рынке, если с тех пор до конца отчетного периода не произошло существенных рыночных потрясений.</w:t>
      </w:r>
    </w:p>
    <w:p w:rsidR="001016D8" w:rsidRPr="001016D8" w:rsidRDefault="001016D8" w:rsidP="001115CE">
      <w:pPr>
        <w:numPr>
          <w:ilvl w:val="0"/>
          <w:numId w:val="22"/>
        </w:numPr>
        <w:shd w:val="clear" w:color="auto" w:fill="FFFFFF"/>
        <w:spacing w:after="0" w:line="240" w:lineRule="auto"/>
        <w:ind w:left="0" w:firstLine="0"/>
        <w:jc w:val="both"/>
        <w:textAlignment w:val="top"/>
        <w:rPr>
          <w:rFonts w:ascii="Times New Roman" w:hAnsi="Times New Roman" w:cs="Times New Roman"/>
          <w:sz w:val="28"/>
          <w:szCs w:val="28"/>
        </w:rPr>
      </w:pPr>
      <w:r w:rsidRPr="001016D8">
        <w:rPr>
          <w:rStyle w:val="af6"/>
          <w:rFonts w:ascii="Times New Roman" w:hAnsi="Times New Roman" w:cs="Times New Roman"/>
          <w:sz w:val="28"/>
          <w:szCs w:val="28"/>
          <w:bdr w:val="none" w:sz="0" w:space="0" w:color="auto" w:frame="1"/>
        </w:rPr>
        <w:t>Корректировка цен на аналоги.</w:t>
      </w:r>
      <w:r w:rsidRPr="001016D8">
        <w:rPr>
          <w:rFonts w:ascii="Times New Roman" w:hAnsi="Times New Roman" w:cs="Times New Roman"/>
          <w:sz w:val="28"/>
          <w:szCs w:val="28"/>
        </w:rPr>
        <w:t xml:space="preserve"> Рассматриваются цены на аналогичные активы и корректируются в зависимости от степени отличия </w:t>
      </w:r>
      <w:proofErr w:type="gramStart"/>
      <w:r w:rsidRPr="001016D8">
        <w:rPr>
          <w:rFonts w:ascii="Times New Roman" w:hAnsi="Times New Roman" w:cs="Times New Roman"/>
          <w:sz w:val="28"/>
          <w:szCs w:val="28"/>
        </w:rPr>
        <w:t>от</w:t>
      </w:r>
      <w:proofErr w:type="gramEnd"/>
      <w:r w:rsidRPr="001016D8">
        <w:rPr>
          <w:rFonts w:ascii="Times New Roman" w:hAnsi="Times New Roman" w:cs="Times New Roman"/>
          <w:sz w:val="28"/>
          <w:szCs w:val="28"/>
        </w:rPr>
        <w:t xml:space="preserve"> оцениваемого.</w:t>
      </w:r>
    </w:p>
    <w:p w:rsidR="001016D8" w:rsidRPr="001016D8" w:rsidRDefault="001016D8" w:rsidP="001115CE">
      <w:pPr>
        <w:numPr>
          <w:ilvl w:val="0"/>
          <w:numId w:val="22"/>
        </w:numPr>
        <w:shd w:val="clear" w:color="auto" w:fill="FFFFFF"/>
        <w:spacing w:after="0" w:line="240" w:lineRule="auto"/>
        <w:ind w:left="0" w:firstLine="0"/>
        <w:jc w:val="both"/>
        <w:textAlignment w:val="top"/>
        <w:rPr>
          <w:rFonts w:ascii="Times New Roman" w:hAnsi="Times New Roman" w:cs="Times New Roman"/>
          <w:sz w:val="28"/>
          <w:szCs w:val="28"/>
        </w:rPr>
      </w:pPr>
      <w:r w:rsidRPr="001016D8">
        <w:rPr>
          <w:rStyle w:val="af6"/>
          <w:rFonts w:ascii="Times New Roman" w:hAnsi="Times New Roman" w:cs="Times New Roman"/>
          <w:sz w:val="28"/>
          <w:szCs w:val="28"/>
          <w:bdr w:val="none" w:sz="0" w:space="0" w:color="auto" w:frame="1"/>
        </w:rPr>
        <w:t>Показатели отрасли.</w:t>
      </w:r>
      <w:r w:rsidRPr="001016D8">
        <w:rPr>
          <w:rFonts w:ascii="Times New Roman" w:hAnsi="Times New Roman" w:cs="Times New Roman"/>
          <w:sz w:val="28"/>
          <w:szCs w:val="28"/>
        </w:rPr>
        <w:t> Средняя цена по соответствующему сектору.</w:t>
      </w:r>
    </w:p>
    <w:p w:rsidR="001016D8" w:rsidRPr="001016D8" w:rsidRDefault="001016D8" w:rsidP="001115CE">
      <w:pPr>
        <w:numPr>
          <w:ilvl w:val="0"/>
          <w:numId w:val="22"/>
        </w:numPr>
        <w:shd w:val="clear" w:color="auto" w:fill="FFFFFF"/>
        <w:spacing w:after="0" w:line="240" w:lineRule="auto"/>
        <w:ind w:left="0" w:firstLine="0"/>
        <w:jc w:val="both"/>
        <w:textAlignment w:val="top"/>
        <w:rPr>
          <w:rFonts w:ascii="Times New Roman" w:hAnsi="Times New Roman" w:cs="Times New Roman"/>
          <w:sz w:val="28"/>
          <w:szCs w:val="28"/>
        </w:rPr>
      </w:pPr>
      <w:r w:rsidRPr="001016D8">
        <w:rPr>
          <w:rStyle w:val="af6"/>
          <w:rFonts w:ascii="Times New Roman" w:hAnsi="Times New Roman" w:cs="Times New Roman"/>
          <w:sz w:val="28"/>
          <w:szCs w:val="28"/>
          <w:bdr w:val="none" w:sz="0" w:space="0" w:color="auto" w:frame="1"/>
        </w:rPr>
        <w:lastRenderedPageBreak/>
        <w:t>Дисконтированная стоимость.</w:t>
      </w:r>
      <w:r w:rsidRPr="001016D8">
        <w:rPr>
          <w:rFonts w:ascii="Times New Roman" w:hAnsi="Times New Roman" w:cs="Times New Roman"/>
          <w:sz w:val="28"/>
          <w:szCs w:val="28"/>
        </w:rPr>
        <w:t xml:space="preserve"> Справедливой стоимостью </w:t>
      </w:r>
      <w:proofErr w:type="spellStart"/>
      <w:r w:rsidRPr="001016D8">
        <w:rPr>
          <w:rFonts w:ascii="Times New Roman" w:hAnsi="Times New Roman" w:cs="Times New Roman"/>
          <w:sz w:val="28"/>
          <w:szCs w:val="28"/>
        </w:rPr>
        <w:t>биоактива</w:t>
      </w:r>
      <w:proofErr w:type="spellEnd"/>
      <w:r w:rsidRPr="001016D8">
        <w:rPr>
          <w:rFonts w:ascii="Times New Roman" w:hAnsi="Times New Roman" w:cs="Times New Roman"/>
          <w:sz w:val="28"/>
          <w:szCs w:val="28"/>
        </w:rPr>
        <w:t xml:space="preserve"> считается ожидаемое количество денежных потоков с учетом дисконтирующего коэффициента. Не принимаются в расчет факторы </w:t>
      </w:r>
      <w:proofErr w:type="spellStart"/>
      <w:r w:rsidRPr="001016D8">
        <w:rPr>
          <w:rFonts w:ascii="Times New Roman" w:hAnsi="Times New Roman" w:cs="Times New Roman"/>
          <w:sz w:val="28"/>
          <w:szCs w:val="28"/>
        </w:rPr>
        <w:t>биотрансформации</w:t>
      </w:r>
      <w:proofErr w:type="spellEnd"/>
      <w:r w:rsidRPr="001016D8">
        <w:rPr>
          <w:rFonts w:ascii="Times New Roman" w:hAnsi="Times New Roman" w:cs="Times New Roman"/>
          <w:sz w:val="28"/>
          <w:szCs w:val="28"/>
        </w:rPr>
        <w:t xml:space="preserve"> актива.</w:t>
      </w:r>
    </w:p>
    <w:p w:rsidR="001016D8" w:rsidRPr="001016D8" w:rsidRDefault="00C0606F" w:rsidP="001115CE">
      <w:pPr>
        <w:numPr>
          <w:ilvl w:val="0"/>
          <w:numId w:val="22"/>
        </w:numPr>
        <w:shd w:val="clear" w:color="auto" w:fill="FFFFFF"/>
        <w:spacing w:after="0" w:line="240" w:lineRule="auto"/>
        <w:ind w:left="0" w:firstLine="0"/>
        <w:jc w:val="both"/>
        <w:textAlignment w:val="top"/>
        <w:rPr>
          <w:rFonts w:ascii="Times New Roman" w:hAnsi="Times New Roman" w:cs="Times New Roman"/>
          <w:sz w:val="28"/>
          <w:szCs w:val="28"/>
        </w:rPr>
      </w:pPr>
      <w:hyperlink r:id="rId12" w:history="1">
        <w:r w:rsidR="001016D8" w:rsidRPr="001016D8">
          <w:rPr>
            <w:rStyle w:val="a5"/>
            <w:rFonts w:ascii="Times New Roman" w:hAnsi="Times New Roman" w:cs="Times New Roman"/>
            <w:b/>
            <w:bCs/>
            <w:color w:val="auto"/>
            <w:sz w:val="28"/>
            <w:szCs w:val="28"/>
            <w:u w:val="none"/>
            <w:bdr w:val="none" w:sz="0" w:space="0" w:color="auto" w:frame="1"/>
          </w:rPr>
          <w:t>Себестоимость.</w:t>
        </w:r>
      </w:hyperlink>
      <w:r w:rsidR="001016D8" w:rsidRPr="001016D8">
        <w:rPr>
          <w:rFonts w:ascii="Times New Roman" w:hAnsi="Times New Roman" w:cs="Times New Roman"/>
          <w:sz w:val="28"/>
          <w:szCs w:val="28"/>
        </w:rPr>
        <w:t xml:space="preserve"> В некоторых случаях она практически тождественна справедливой оценке, например, если после вложения средств </w:t>
      </w:r>
      <w:proofErr w:type="spellStart"/>
      <w:r w:rsidR="001016D8" w:rsidRPr="001016D8">
        <w:rPr>
          <w:rFonts w:ascii="Times New Roman" w:hAnsi="Times New Roman" w:cs="Times New Roman"/>
          <w:sz w:val="28"/>
          <w:szCs w:val="28"/>
        </w:rPr>
        <w:t>биотрансформация</w:t>
      </w:r>
      <w:proofErr w:type="spellEnd"/>
      <w:r w:rsidR="001016D8" w:rsidRPr="001016D8">
        <w:rPr>
          <w:rFonts w:ascii="Times New Roman" w:hAnsi="Times New Roman" w:cs="Times New Roman"/>
          <w:sz w:val="28"/>
          <w:szCs w:val="28"/>
        </w:rPr>
        <w:t xml:space="preserve"> не успевает произойти (например, поле засеяно как раз перед датой учета) либо она еще не окажет влияния на цену (например, годовалые саженцы, которые рассчитаны на плодоношение в возрасте 5 лет).</w:t>
      </w:r>
    </w:p>
    <w:p w:rsidR="00A14C0B" w:rsidRPr="005779E6" w:rsidRDefault="00A14C0B" w:rsidP="00D506CB">
      <w:pPr>
        <w:pStyle w:val="a6"/>
        <w:shd w:val="clear" w:color="auto" w:fill="FFFFFF"/>
        <w:spacing w:before="0" w:beforeAutospacing="0" w:after="0" w:afterAutospacing="0"/>
        <w:jc w:val="center"/>
        <w:rPr>
          <w:rFonts w:ascii="Times New Roman" w:hAnsi="Times New Roman" w:cs="Times New Roman"/>
          <w:b/>
          <w:sz w:val="28"/>
          <w:szCs w:val="28"/>
          <w:highlight w:val="yellow"/>
        </w:rPr>
      </w:pPr>
    </w:p>
    <w:p w:rsidR="00D506CB" w:rsidRPr="00AB53EC" w:rsidRDefault="00D506CB" w:rsidP="00D506CB">
      <w:pPr>
        <w:pStyle w:val="a3"/>
        <w:ind w:left="360"/>
        <w:jc w:val="center"/>
        <w:rPr>
          <w:rFonts w:ascii="Times New Roman" w:hAnsi="Times New Roman" w:cs="Times New Roman"/>
          <w:sz w:val="28"/>
          <w:szCs w:val="28"/>
        </w:rPr>
      </w:pPr>
      <w:r w:rsidRPr="00AB53EC">
        <w:rPr>
          <w:rFonts w:ascii="Times New Roman" w:hAnsi="Times New Roman" w:cs="Times New Roman"/>
          <w:sz w:val="28"/>
          <w:szCs w:val="28"/>
        </w:rPr>
        <w:t>Вопросы для самоконтроля</w:t>
      </w:r>
    </w:p>
    <w:p w:rsidR="00D506CB" w:rsidRDefault="00D506CB" w:rsidP="001115CE">
      <w:pPr>
        <w:pStyle w:val="a3"/>
        <w:numPr>
          <w:ilvl w:val="0"/>
          <w:numId w:val="57"/>
        </w:numPr>
        <w:spacing w:after="0" w:line="240" w:lineRule="auto"/>
        <w:jc w:val="both"/>
        <w:rPr>
          <w:rFonts w:ascii="Times New Roman" w:hAnsi="Times New Roman" w:cs="Times New Roman"/>
          <w:color w:val="000000"/>
          <w:sz w:val="28"/>
          <w:szCs w:val="28"/>
        </w:rPr>
      </w:pPr>
      <w:r w:rsidRPr="00AB53EC">
        <w:rPr>
          <w:rFonts w:ascii="Times New Roman" w:hAnsi="Times New Roman" w:cs="Times New Roman"/>
          <w:bCs/>
          <w:iCs/>
          <w:color w:val="000000"/>
          <w:sz w:val="28"/>
          <w:szCs w:val="28"/>
        </w:rPr>
        <w:t>Дайте определение понятию основные средства?</w:t>
      </w:r>
      <w:r w:rsidRPr="00AB53EC">
        <w:rPr>
          <w:rFonts w:ascii="Times New Roman" w:hAnsi="Times New Roman" w:cs="Times New Roman"/>
          <w:color w:val="000000"/>
          <w:sz w:val="28"/>
          <w:szCs w:val="28"/>
        </w:rPr>
        <w:t xml:space="preserve"> </w:t>
      </w:r>
    </w:p>
    <w:p w:rsidR="00D506CB" w:rsidRPr="00AB53EC" w:rsidRDefault="00D506CB" w:rsidP="001115CE">
      <w:pPr>
        <w:pStyle w:val="a3"/>
        <w:numPr>
          <w:ilvl w:val="0"/>
          <w:numId w:val="57"/>
        </w:numPr>
        <w:spacing w:after="0" w:line="240" w:lineRule="auto"/>
        <w:jc w:val="both"/>
        <w:rPr>
          <w:rFonts w:ascii="Times New Roman" w:hAnsi="Times New Roman" w:cs="Times New Roman"/>
          <w:color w:val="000000"/>
          <w:sz w:val="28"/>
          <w:szCs w:val="28"/>
        </w:rPr>
      </w:pPr>
      <w:r w:rsidRPr="00AB53EC">
        <w:rPr>
          <w:rFonts w:ascii="Times New Roman" w:hAnsi="Times New Roman" w:cs="Times New Roman"/>
          <w:color w:val="000000"/>
          <w:sz w:val="28"/>
          <w:szCs w:val="28"/>
        </w:rPr>
        <w:t xml:space="preserve">Приведите примеры каждому из видов: </w:t>
      </w:r>
      <w:proofErr w:type="gramStart"/>
      <w:r w:rsidRPr="00AB53EC">
        <w:rPr>
          <w:rFonts w:ascii="Times New Roman" w:hAnsi="Times New Roman" w:cs="Times New Roman"/>
          <w:color w:val="000000"/>
          <w:sz w:val="28"/>
          <w:szCs w:val="28"/>
        </w:rPr>
        <w:t>п</w:t>
      </w:r>
      <w:r w:rsidRPr="00AB53EC">
        <w:rPr>
          <w:rFonts w:ascii="Times New Roman" w:hAnsi="Times New Roman" w:cs="Times New Roman"/>
          <w:bCs/>
          <w:iCs/>
          <w:color w:val="000000"/>
          <w:sz w:val="28"/>
          <w:szCs w:val="28"/>
        </w:rPr>
        <w:t>ервоначальная</w:t>
      </w:r>
      <w:proofErr w:type="gramEnd"/>
      <w:r w:rsidRPr="00AB53EC">
        <w:rPr>
          <w:rFonts w:ascii="Times New Roman" w:hAnsi="Times New Roman" w:cs="Times New Roman"/>
          <w:bCs/>
          <w:iCs/>
          <w:color w:val="000000"/>
          <w:sz w:val="28"/>
          <w:szCs w:val="28"/>
        </w:rPr>
        <w:t xml:space="preserve">, балансовая, </w:t>
      </w:r>
    </w:p>
    <w:p w:rsidR="00D506CB" w:rsidRPr="00AB53EC" w:rsidRDefault="00D506CB" w:rsidP="00D506CB">
      <w:pPr>
        <w:spacing w:after="0" w:line="240" w:lineRule="auto"/>
        <w:jc w:val="both"/>
        <w:rPr>
          <w:rFonts w:ascii="Times New Roman" w:eastAsia="Times New Roman" w:hAnsi="Times New Roman" w:cs="Times New Roman"/>
          <w:bCs/>
          <w:iCs/>
          <w:sz w:val="28"/>
          <w:szCs w:val="28"/>
        </w:rPr>
      </w:pPr>
      <w:r>
        <w:rPr>
          <w:rFonts w:ascii="Times New Roman" w:hAnsi="Times New Roman" w:cs="Times New Roman"/>
          <w:bCs/>
          <w:iCs/>
          <w:color w:val="000000"/>
          <w:sz w:val="28"/>
          <w:szCs w:val="28"/>
        </w:rPr>
        <w:t>а</w:t>
      </w:r>
      <w:r w:rsidRPr="00AB53EC">
        <w:rPr>
          <w:rFonts w:ascii="Times New Roman" w:eastAsia="Times New Roman" w:hAnsi="Times New Roman" w:cs="Times New Roman"/>
          <w:bCs/>
          <w:iCs/>
          <w:color w:val="000000"/>
          <w:sz w:val="28"/>
          <w:szCs w:val="28"/>
        </w:rPr>
        <w:t>мортизируемая</w:t>
      </w:r>
      <w:r>
        <w:rPr>
          <w:rFonts w:ascii="Times New Roman" w:hAnsi="Times New Roman" w:cs="Times New Roman"/>
          <w:bCs/>
          <w:iCs/>
          <w:color w:val="000000"/>
          <w:sz w:val="28"/>
          <w:szCs w:val="28"/>
        </w:rPr>
        <w:t>, с</w:t>
      </w:r>
      <w:r>
        <w:rPr>
          <w:rFonts w:ascii="Times New Roman" w:eastAsia="Times New Roman" w:hAnsi="Times New Roman" w:cs="Times New Roman"/>
          <w:bCs/>
          <w:iCs/>
          <w:color w:val="000000"/>
          <w:sz w:val="28"/>
          <w:szCs w:val="28"/>
        </w:rPr>
        <w:t xml:space="preserve">праведливая (текущая), </w:t>
      </w:r>
      <w:r w:rsidRPr="00AB53EC">
        <w:rPr>
          <w:rFonts w:ascii="Times New Roman" w:eastAsia="Times New Roman" w:hAnsi="Times New Roman" w:cs="Times New Roman"/>
          <w:color w:val="1E3455"/>
          <w:sz w:val="28"/>
          <w:szCs w:val="28"/>
        </w:rPr>
        <w:t xml:space="preserve"> </w:t>
      </w:r>
      <w:r w:rsidRPr="00AB53EC">
        <w:rPr>
          <w:rFonts w:ascii="Times New Roman" w:eastAsia="Times New Roman" w:hAnsi="Times New Roman" w:cs="Times New Roman"/>
          <w:sz w:val="28"/>
          <w:szCs w:val="28"/>
        </w:rPr>
        <w:t>в</w:t>
      </w:r>
      <w:r w:rsidRPr="00AB53EC">
        <w:rPr>
          <w:rFonts w:ascii="Times New Roman" w:eastAsia="Times New Roman" w:hAnsi="Times New Roman" w:cs="Times New Roman"/>
          <w:bCs/>
          <w:iCs/>
          <w:sz w:val="28"/>
          <w:szCs w:val="28"/>
        </w:rPr>
        <w:t>озмещаемая, ликвидационная?</w:t>
      </w:r>
    </w:p>
    <w:p w:rsidR="00D506CB" w:rsidRPr="00AB53EC" w:rsidRDefault="00D506CB" w:rsidP="001115CE">
      <w:pPr>
        <w:pStyle w:val="a3"/>
        <w:numPr>
          <w:ilvl w:val="0"/>
          <w:numId w:val="57"/>
        </w:numPr>
        <w:spacing w:after="0" w:line="240" w:lineRule="auto"/>
        <w:jc w:val="both"/>
        <w:rPr>
          <w:rFonts w:ascii="Times New Roman" w:hAnsi="Times New Roman" w:cs="Times New Roman"/>
          <w:bCs/>
          <w:iCs/>
          <w:sz w:val="28"/>
          <w:szCs w:val="28"/>
        </w:rPr>
      </w:pPr>
      <w:r w:rsidRPr="00AB53EC">
        <w:rPr>
          <w:rFonts w:ascii="Times New Roman" w:hAnsi="Times New Roman" w:cs="Times New Roman"/>
          <w:bCs/>
          <w:iCs/>
          <w:sz w:val="28"/>
          <w:szCs w:val="28"/>
        </w:rPr>
        <w:t>Что такое  убыток от обесценения и стоимость</w:t>
      </w:r>
      <w:r w:rsidRPr="00AB53EC">
        <w:rPr>
          <w:rFonts w:ascii="Times New Roman" w:hAnsi="Times New Roman" w:cs="Times New Roman"/>
          <w:sz w:val="28"/>
          <w:szCs w:val="28"/>
        </w:rPr>
        <w:t xml:space="preserve"> </w:t>
      </w:r>
      <w:r w:rsidRPr="00AB53EC">
        <w:rPr>
          <w:rFonts w:ascii="Times New Roman" w:hAnsi="Times New Roman" w:cs="Times New Roman"/>
          <w:bCs/>
          <w:iCs/>
          <w:sz w:val="28"/>
          <w:szCs w:val="28"/>
        </w:rPr>
        <w:t>реализации?</w:t>
      </w:r>
    </w:p>
    <w:p w:rsidR="00D506CB" w:rsidRPr="003C6369" w:rsidRDefault="00D506CB" w:rsidP="001115CE">
      <w:pPr>
        <w:pStyle w:val="a3"/>
        <w:numPr>
          <w:ilvl w:val="0"/>
          <w:numId w:val="57"/>
        </w:numPr>
        <w:spacing w:after="0" w:line="240" w:lineRule="auto"/>
        <w:jc w:val="both"/>
        <w:rPr>
          <w:rFonts w:ascii="Times New Roman" w:hAnsi="Times New Roman" w:cs="Times New Roman"/>
          <w:bCs/>
          <w:iCs/>
          <w:sz w:val="28"/>
          <w:szCs w:val="28"/>
        </w:rPr>
      </w:pPr>
      <w:r w:rsidRPr="003C6369">
        <w:rPr>
          <w:rFonts w:ascii="Times New Roman" w:hAnsi="Times New Roman" w:cs="Times New Roman"/>
          <w:sz w:val="28"/>
          <w:szCs w:val="28"/>
        </w:rPr>
        <w:t xml:space="preserve">Приведите примеры из практики операции по приобретению, обмену, безвозмездно </w:t>
      </w:r>
      <w:proofErr w:type="gramStart"/>
      <w:r w:rsidRPr="003C6369">
        <w:rPr>
          <w:rFonts w:ascii="Times New Roman" w:hAnsi="Times New Roman" w:cs="Times New Roman"/>
          <w:sz w:val="28"/>
          <w:szCs w:val="28"/>
        </w:rPr>
        <w:t>полученным</w:t>
      </w:r>
      <w:proofErr w:type="gramEnd"/>
      <w:r w:rsidRPr="003C6369">
        <w:rPr>
          <w:rFonts w:ascii="Times New Roman" w:hAnsi="Times New Roman" w:cs="Times New Roman"/>
          <w:sz w:val="28"/>
          <w:szCs w:val="28"/>
        </w:rPr>
        <w:t xml:space="preserve"> Ос?</w:t>
      </w:r>
    </w:p>
    <w:p w:rsidR="00D506CB" w:rsidRPr="003C6369" w:rsidRDefault="00D506CB" w:rsidP="001115CE">
      <w:pPr>
        <w:pStyle w:val="a3"/>
        <w:numPr>
          <w:ilvl w:val="0"/>
          <w:numId w:val="57"/>
        </w:numPr>
        <w:spacing w:after="0" w:line="240" w:lineRule="auto"/>
        <w:jc w:val="both"/>
        <w:rPr>
          <w:rFonts w:ascii="Times New Roman" w:hAnsi="Times New Roman" w:cs="Times New Roman"/>
          <w:bCs/>
          <w:iCs/>
          <w:sz w:val="28"/>
          <w:szCs w:val="28"/>
        </w:rPr>
      </w:pPr>
      <w:r w:rsidRPr="003C6369">
        <w:rPr>
          <w:rFonts w:ascii="Times New Roman" w:hAnsi="Times New Roman" w:cs="Times New Roman"/>
          <w:sz w:val="28"/>
          <w:szCs w:val="28"/>
        </w:rPr>
        <w:t>Расскажите д</w:t>
      </w:r>
      <w:r w:rsidRPr="003C6369">
        <w:rPr>
          <w:rFonts w:ascii="Times New Roman" w:hAnsi="Times New Roman" w:cs="Times New Roman"/>
          <w:bCs/>
          <w:color w:val="000000"/>
          <w:sz w:val="28"/>
          <w:szCs w:val="28"/>
        </w:rPr>
        <w:t>окументальное оформление движения ОС и организацию аналитического учета ОС?</w:t>
      </w:r>
    </w:p>
    <w:p w:rsidR="00D506CB" w:rsidRPr="003C6369" w:rsidRDefault="00D506CB" w:rsidP="001115CE">
      <w:pPr>
        <w:pStyle w:val="a3"/>
        <w:numPr>
          <w:ilvl w:val="0"/>
          <w:numId w:val="57"/>
        </w:numPr>
        <w:spacing w:after="0" w:line="24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Как Вы понимаете </w:t>
      </w:r>
      <w:r w:rsidRPr="003C6369">
        <w:rPr>
          <w:rFonts w:ascii="Times New Roman" w:hAnsi="Times New Roman" w:cs="Times New Roman"/>
          <w:sz w:val="28"/>
          <w:szCs w:val="28"/>
          <w:shd w:val="clear" w:color="auto" w:fill="FFFFFF"/>
        </w:rPr>
        <w:t xml:space="preserve">компонентный учет </w:t>
      </w:r>
      <w:r>
        <w:rPr>
          <w:rFonts w:ascii="Times New Roman" w:hAnsi="Times New Roman" w:cs="Times New Roman"/>
          <w:sz w:val="28"/>
          <w:szCs w:val="28"/>
          <w:shd w:val="clear" w:color="auto" w:fill="FFFFFF"/>
        </w:rPr>
        <w:t xml:space="preserve">ОС </w:t>
      </w:r>
      <w:r w:rsidRPr="003C6369">
        <w:rPr>
          <w:rFonts w:ascii="Times New Roman" w:hAnsi="Times New Roman" w:cs="Times New Roman"/>
          <w:sz w:val="28"/>
          <w:szCs w:val="28"/>
          <w:shd w:val="clear" w:color="auto" w:fill="FFFFFF"/>
        </w:rPr>
        <w:t>в с</w:t>
      </w:r>
      <w:r>
        <w:rPr>
          <w:rFonts w:ascii="Times New Roman" w:hAnsi="Times New Roman" w:cs="Times New Roman"/>
          <w:sz w:val="28"/>
          <w:szCs w:val="28"/>
          <w:shd w:val="clear" w:color="auto" w:fill="FFFFFF"/>
        </w:rPr>
        <w:t>оответствии с требованиями МСФО?</w:t>
      </w:r>
    </w:p>
    <w:p w:rsidR="00D506CB" w:rsidRDefault="00D506CB" w:rsidP="001115CE">
      <w:pPr>
        <w:pStyle w:val="a3"/>
        <w:numPr>
          <w:ilvl w:val="0"/>
          <w:numId w:val="57"/>
        </w:numPr>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Какой МСФО регламентируется порядок ведения основных средств?</w:t>
      </w:r>
    </w:p>
    <w:p w:rsidR="00D506CB" w:rsidRPr="00AB7FA0" w:rsidRDefault="00D506CB" w:rsidP="001115CE">
      <w:pPr>
        <w:pStyle w:val="a3"/>
        <w:numPr>
          <w:ilvl w:val="0"/>
          <w:numId w:val="57"/>
        </w:numPr>
        <w:spacing w:after="0" w:line="240" w:lineRule="auto"/>
        <w:jc w:val="both"/>
        <w:rPr>
          <w:rFonts w:ascii="Times New Roman" w:hAnsi="Times New Roman" w:cs="Times New Roman"/>
          <w:bCs/>
          <w:iCs/>
          <w:sz w:val="28"/>
          <w:szCs w:val="28"/>
        </w:rPr>
      </w:pPr>
      <w:r w:rsidRPr="00AB7FA0">
        <w:rPr>
          <w:rFonts w:ascii="Times New Roman" w:hAnsi="Times New Roman" w:cs="Times New Roman"/>
          <w:bCs/>
          <w:iCs/>
          <w:color w:val="000000"/>
          <w:sz w:val="28"/>
          <w:szCs w:val="28"/>
        </w:rPr>
        <w:t>Что такое срок полезного использования?</w:t>
      </w:r>
    </w:p>
    <w:p w:rsidR="00D506CB" w:rsidRPr="00AB7FA0" w:rsidRDefault="00D506CB" w:rsidP="001115CE">
      <w:pPr>
        <w:pStyle w:val="a3"/>
        <w:numPr>
          <w:ilvl w:val="0"/>
          <w:numId w:val="57"/>
        </w:numPr>
        <w:spacing w:after="0" w:line="240" w:lineRule="auto"/>
        <w:jc w:val="both"/>
        <w:rPr>
          <w:rFonts w:ascii="Times New Roman" w:hAnsi="Times New Roman" w:cs="Times New Roman"/>
          <w:sz w:val="28"/>
          <w:szCs w:val="28"/>
        </w:rPr>
      </w:pPr>
      <w:r w:rsidRPr="00AB7FA0">
        <w:rPr>
          <w:rFonts w:ascii="Times New Roman" w:hAnsi="Times New Roman" w:cs="Times New Roman"/>
          <w:bCs/>
          <w:iCs/>
          <w:color w:val="000000"/>
          <w:sz w:val="28"/>
          <w:szCs w:val="28"/>
        </w:rPr>
        <w:t>По каким объектам не начисляется износ?</w:t>
      </w:r>
    </w:p>
    <w:p w:rsidR="00D506CB" w:rsidRDefault="00D506CB" w:rsidP="001115CE">
      <w:pPr>
        <w:pStyle w:val="a3"/>
        <w:numPr>
          <w:ilvl w:val="0"/>
          <w:numId w:val="57"/>
        </w:numPr>
        <w:spacing w:after="0" w:line="240" w:lineRule="auto"/>
        <w:jc w:val="both"/>
        <w:rPr>
          <w:rFonts w:ascii="Times New Roman" w:hAnsi="Times New Roman" w:cs="Times New Roman"/>
          <w:b/>
          <w:bCs/>
          <w:i/>
          <w:iCs/>
          <w:color w:val="000000"/>
          <w:sz w:val="28"/>
          <w:szCs w:val="28"/>
        </w:rPr>
      </w:pPr>
      <w:r>
        <w:rPr>
          <w:rFonts w:ascii="Times New Roman" w:hAnsi="Times New Roman" w:cs="Times New Roman"/>
          <w:bCs/>
          <w:iCs/>
          <w:color w:val="000000"/>
          <w:sz w:val="28"/>
          <w:szCs w:val="28"/>
        </w:rPr>
        <w:t xml:space="preserve"> Охарактеризуйте м</w:t>
      </w:r>
      <w:r w:rsidRPr="00AB7FA0">
        <w:rPr>
          <w:rFonts w:ascii="Times New Roman" w:hAnsi="Times New Roman" w:cs="Times New Roman"/>
          <w:bCs/>
          <w:iCs/>
          <w:color w:val="000000"/>
          <w:sz w:val="28"/>
          <w:szCs w:val="28"/>
        </w:rPr>
        <w:t>етод прямолинейного списания (равномерного начисления</w:t>
      </w:r>
      <w:r w:rsidRPr="00AB7FA0">
        <w:rPr>
          <w:rFonts w:ascii="Times New Roman" w:hAnsi="Times New Roman" w:cs="Times New Roman"/>
          <w:b/>
          <w:bCs/>
          <w:i/>
          <w:iCs/>
          <w:color w:val="000000"/>
          <w:sz w:val="28"/>
          <w:szCs w:val="28"/>
        </w:rPr>
        <w:t>)</w:t>
      </w:r>
      <w:r>
        <w:rPr>
          <w:rFonts w:ascii="Times New Roman" w:hAnsi="Times New Roman" w:cs="Times New Roman"/>
          <w:b/>
          <w:bCs/>
          <w:i/>
          <w:iCs/>
          <w:color w:val="000000"/>
          <w:sz w:val="28"/>
          <w:szCs w:val="28"/>
        </w:rPr>
        <w:t>?</w:t>
      </w:r>
    </w:p>
    <w:p w:rsidR="00D506CB" w:rsidRDefault="00D506CB" w:rsidP="001115CE">
      <w:pPr>
        <w:pStyle w:val="a3"/>
        <w:numPr>
          <w:ilvl w:val="0"/>
          <w:numId w:val="57"/>
        </w:numPr>
        <w:spacing w:after="0" w:line="240" w:lineRule="auto"/>
        <w:ind w:left="426" w:hanging="426"/>
        <w:jc w:val="both"/>
        <w:rPr>
          <w:rFonts w:ascii="Times New Roman" w:hAnsi="Times New Roman" w:cs="Times New Roman"/>
          <w:bCs/>
          <w:iCs/>
          <w:color w:val="000000"/>
          <w:sz w:val="28"/>
          <w:szCs w:val="28"/>
        </w:rPr>
      </w:pPr>
      <w:r w:rsidRPr="00AB7FA0">
        <w:rPr>
          <w:rFonts w:ascii="Times New Roman" w:hAnsi="Times New Roman" w:cs="Times New Roman"/>
          <w:b/>
          <w:bCs/>
          <w:i/>
          <w:iCs/>
          <w:color w:val="000000"/>
          <w:sz w:val="28"/>
          <w:szCs w:val="28"/>
        </w:rPr>
        <w:t xml:space="preserve"> </w:t>
      </w:r>
      <w:r>
        <w:rPr>
          <w:rFonts w:ascii="Times New Roman" w:hAnsi="Times New Roman" w:cs="Times New Roman"/>
          <w:bCs/>
          <w:iCs/>
          <w:color w:val="000000"/>
          <w:sz w:val="28"/>
          <w:szCs w:val="28"/>
        </w:rPr>
        <w:t>Охарактеризуйте м</w:t>
      </w:r>
      <w:r w:rsidRPr="00AB7FA0">
        <w:rPr>
          <w:rFonts w:ascii="Times New Roman" w:hAnsi="Times New Roman" w:cs="Times New Roman"/>
          <w:bCs/>
          <w:iCs/>
          <w:color w:val="000000"/>
          <w:sz w:val="28"/>
          <w:szCs w:val="28"/>
        </w:rPr>
        <w:t>етод суммы изделий (производственный метод)</w:t>
      </w:r>
      <w:r>
        <w:rPr>
          <w:rFonts w:ascii="Times New Roman" w:hAnsi="Times New Roman" w:cs="Times New Roman"/>
          <w:bCs/>
          <w:iCs/>
          <w:color w:val="000000"/>
          <w:sz w:val="28"/>
          <w:szCs w:val="28"/>
        </w:rPr>
        <w:t>?</w:t>
      </w:r>
    </w:p>
    <w:p w:rsidR="00D506CB" w:rsidRPr="00284FB7" w:rsidRDefault="00D506CB" w:rsidP="001115CE">
      <w:pPr>
        <w:pStyle w:val="a3"/>
        <w:numPr>
          <w:ilvl w:val="0"/>
          <w:numId w:val="57"/>
        </w:numPr>
        <w:spacing w:after="0" w:line="240" w:lineRule="auto"/>
        <w:ind w:left="426" w:hanging="426"/>
        <w:jc w:val="both"/>
        <w:rPr>
          <w:rFonts w:ascii="Times New Roman" w:hAnsi="Times New Roman" w:cs="Times New Roman"/>
          <w:bCs/>
          <w:iCs/>
          <w:sz w:val="28"/>
          <w:szCs w:val="28"/>
        </w:rPr>
      </w:pPr>
      <w:r w:rsidRPr="00284FB7">
        <w:rPr>
          <w:rFonts w:ascii="Times New Roman" w:hAnsi="Times New Roman" w:cs="Times New Roman"/>
          <w:bCs/>
          <w:iCs/>
          <w:color w:val="000000"/>
          <w:sz w:val="28"/>
          <w:szCs w:val="28"/>
        </w:rPr>
        <w:t xml:space="preserve"> Охарактеризуйте </w:t>
      </w:r>
      <w:r>
        <w:rPr>
          <w:rFonts w:ascii="Times New Roman" w:hAnsi="Times New Roman" w:cs="Times New Roman"/>
          <w:bCs/>
          <w:iCs/>
          <w:color w:val="000000"/>
          <w:sz w:val="28"/>
          <w:szCs w:val="28"/>
        </w:rPr>
        <w:t>м</w:t>
      </w:r>
      <w:r w:rsidRPr="00284FB7">
        <w:rPr>
          <w:rFonts w:ascii="Times New Roman" w:hAnsi="Times New Roman" w:cs="Times New Roman"/>
          <w:bCs/>
          <w:iCs/>
          <w:color w:val="000000"/>
          <w:sz w:val="28"/>
          <w:szCs w:val="28"/>
        </w:rPr>
        <w:t>етод уменьшающегося остатка</w:t>
      </w:r>
      <w:r>
        <w:rPr>
          <w:rFonts w:ascii="Times New Roman" w:hAnsi="Times New Roman" w:cs="Times New Roman"/>
          <w:bCs/>
          <w:iCs/>
          <w:color w:val="000000"/>
          <w:sz w:val="28"/>
          <w:szCs w:val="28"/>
        </w:rPr>
        <w:t>?</w:t>
      </w:r>
    </w:p>
    <w:p w:rsidR="00D506CB" w:rsidRPr="00284FB7" w:rsidRDefault="00D506CB" w:rsidP="001115CE">
      <w:pPr>
        <w:pStyle w:val="a3"/>
        <w:numPr>
          <w:ilvl w:val="0"/>
          <w:numId w:val="57"/>
        </w:numPr>
        <w:spacing w:after="0" w:line="240" w:lineRule="auto"/>
        <w:jc w:val="both"/>
        <w:rPr>
          <w:rFonts w:ascii="Times New Roman" w:hAnsi="Times New Roman" w:cs="Times New Roman"/>
          <w:bCs/>
          <w:iCs/>
          <w:sz w:val="28"/>
          <w:szCs w:val="28"/>
        </w:rPr>
      </w:pPr>
      <w:r w:rsidRPr="00284FB7">
        <w:rPr>
          <w:rFonts w:ascii="Times New Roman" w:hAnsi="Times New Roman" w:cs="Times New Roman"/>
          <w:sz w:val="28"/>
          <w:szCs w:val="28"/>
        </w:rPr>
        <w:t xml:space="preserve"> Приведите примеры из практики: </w:t>
      </w:r>
      <w:r>
        <w:rPr>
          <w:rFonts w:ascii="Times New Roman" w:hAnsi="Times New Roman" w:cs="Times New Roman"/>
          <w:sz w:val="28"/>
          <w:szCs w:val="28"/>
          <w:shd w:val="clear" w:color="auto" w:fill="FFFFFF"/>
        </w:rPr>
        <w:t xml:space="preserve">достройка, дооборудования, </w:t>
      </w:r>
    </w:p>
    <w:p w:rsidR="00D506CB" w:rsidRDefault="00D506CB" w:rsidP="00D506CB">
      <w:pPr>
        <w:spacing w:after="0" w:line="240" w:lineRule="auto"/>
        <w:jc w:val="both"/>
        <w:rPr>
          <w:rFonts w:ascii="Times New Roman" w:hAnsi="Times New Roman" w:cs="Times New Roman"/>
          <w:sz w:val="28"/>
          <w:szCs w:val="28"/>
          <w:shd w:val="clear" w:color="auto" w:fill="FFFFFF"/>
        </w:rPr>
      </w:pPr>
      <w:r w:rsidRPr="00284FB7">
        <w:rPr>
          <w:rFonts w:ascii="Times New Roman" w:hAnsi="Times New Roman" w:cs="Times New Roman"/>
          <w:sz w:val="28"/>
          <w:szCs w:val="28"/>
          <w:shd w:val="clear" w:color="auto" w:fill="FFFFFF"/>
        </w:rPr>
        <w:t>реконструкция, модернизация, частичная ликвидация и </w:t>
      </w:r>
      <w:r w:rsidRPr="00284FB7">
        <w:rPr>
          <w:rFonts w:ascii="Times New Roman" w:hAnsi="Times New Roman" w:cs="Times New Roman"/>
          <w:iCs/>
          <w:sz w:val="28"/>
          <w:szCs w:val="28"/>
          <w:shd w:val="clear" w:color="auto" w:fill="FFFFFF"/>
        </w:rPr>
        <w:t>пере</w:t>
      </w:r>
      <w:r w:rsidRPr="00284FB7">
        <w:rPr>
          <w:rFonts w:ascii="Times New Roman" w:hAnsi="Times New Roman" w:cs="Times New Roman"/>
          <w:iCs/>
          <w:sz w:val="28"/>
          <w:szCs w:val="28"/>
          <w:shd w:val="clear" w:color="auto" w:fill="FFFFFF"/>
        </w:rPr>
        <w:softHyphen/>
        <w:t>оценк</w:t>
      </w:r>
      <w:r>
        <w:rPr>
          <w:rFonts w:ascii="Times New Roman" w:hAnsi="Times New Roman" w:cs="Times New Roman"/>
          <w:iCs/>
          <w:sz w:val="28"/>
          <w:szCs w:val="28"/>
          <w:shd w:val="clear" w:color="auto" w:fill="FFFFFF"/>
        </w:rPr>
        <w:t>а</w:t>
      </w:r>
      <w:r w:rsidRPr="00284FB7">
        <w:rPr>
          <w:rFonts w:ascii="Times New Roman" w:hAnsi="Times New Roman" w:cs="Times New Roman"/>
          <w:i/>
          <w:iCs/>
          <w:sz w:val="28"/>
          <w:szCs w:val="28"/>
          <w:shd w:val="clear" w:color="auto" w:fill="FFFFFF"/>
        </w:rPr>
        <w:t> </w:t>
      </w:r>
      <w:r w:rsidRPr="00284FB7">
        <w:rPr>
          <w:rFonts w:ascii="Times New Roman" w:hAnsi="Times New Roman" w:cs="Times New Roman"/>
          <w:sz w:val="28"/>
          <w:szCs w:val="28"/>
          <w:shd w:val="clear" w:color="auto" w:fill="FFFFFF"/>
        </w:rPr>
        <w:t>объектов основных средств</w:t>
      </w:r>
      <w:r>
        <w:rPr>
          <w:rFonts w:ascii="Times New Roman" w:hAnsi="Times New Roman" w:cs="Times New Roman"/>
          <w:sz w:val="28"/>
          <w:szCs w:val="28"/>
          <w:shd w:val="clear" w:color="auto" w:fill="FFFFFF"/>
        </w:rPr>
        <w:t>?</w:t>
      </w:r>
    </w:p>
    <w:p w:rsidR="00D506CB" w:rsidRPr="00284FB7" w:rsidRDefault="00D506CB" w:rsidP="001115CE">
      <w:pPr>
        <w:pStyle w:val="a3"/>
        <w:numPr>
          <w:ilvl w:val="0"/>
          <w:numId w:val="57"/>
        </w:numPr>
        <w:spacing w:after="0" w:line="240" w:lineRule="auto"/>
        <w:jc w:val="both"/>
        <w:rPr>
          <w:rFonts w:ascii="Times New Roman" w:hAnsi="Times New Roman" w:cs="Times New Roman"/>
          <w:sz w:val="28"/>
          <w:szCs w:val="28"/>
        </w:rPr>
      </w:pPr>
      <w:r w:rsidRPr="00284FB7">
        <w:rPr>
          <w:rFonts w:ascii="Times New Roman" w:hAnsi="Times New Roman" w:cs="Times New Roman"/>
          <w:sz w:val="28"/>
          <w:szCs w:val="28"/>
        </w:rPr>
        <w:t xml:space="preserve">Приведите примеры из практики: </w:t>
      </w:r>
      <w:r w:rsidRPr="00284FB7">
        <w:rPr>
          <w:rFonts w:ascii="Times New Roman" w:hAnsi="Times New Roman" w:cs="Times New Roman"/>
          <w:color w:val="000000"/>
          <w:sz w:val="28"/>
          <w:szCs w:val="28"/>
        </w:rPr>
        <w:t xml:space="preserve">выбытия объекта основных средств </w:t>
      </w:r>
    </w:p>
    <w:p w:rsidR="00D506CB" w:rsidRDefault="00D506CB" w:rsidP="00D506CB">
      <w:pPr>
        <w:spacing w:after="0" w:line="240" w:lineRule="auto"/>
        <w:jc w:val="both"/>
        <w:rPr>
          <w:rFonts w:ascii="Times New Roman" w:hAnsi="Times New Roman" w:cs="Times New Roman"/>
          <w:color w:val="000000"/>
          <w:sz w:val="28"/>
          <w:szCs w:val="28"/>
        </w:rPr>
      </w:pPr>
      <w:r w:rsidRPr="00284FB7">
        <w:rPr>
          <w:rFonts w:ascii="Times New Roman" w:eastAsia="Times New Roman" w:hAnsi="Times New Roman" w:cs="Times New Roman"/>
          <w:color w:val="000000"/>
          <w:sz w:val="28"/>
          <w:szCs w:val="28"/>
        </w:rPr>
        <w:t>различными способами: путем продажи, заключения договора финансовой а</w:t>
      </w:r>
      <w:r>
        <w:rPr>
          <w:rFonts w:ascii="Times New Roman" w:hAnsi="Times New Roman" w:cs="Times New Roman"/>
          <w:color w:val="000000"/>
          <w:sz w:val="28"/>
          <w:szCs w:val="28"/>
        </w:rPr>
        <w:t>ренды или путем дарения, износа?</w:t>
      </w:r>
    </w:p>
    <w:p w:rsidR="00D506CB" w:rsidRPr="00284FB7" w:rsidRDefault="00D506CB" w:rsidP="001115CE">
      <w:pPr>
        <w:pStyle w:val="a3"/>
        <w:numPr>
          <w:ilvl w:val="0"/>
          <w:numId w:val="57"/>
        </w:numPr>
        <w:spacing w:after="0" w:line="240" w:lineRule="auto"/>
        <w:ind w:left="357" w:hanging="357"/>
        <w:jc w:val="both"/>
        <w:rPr>
          <w:rFonts w:ascii="Times New Roman" w:hAnsi="Times New Roman" w:cs="Times New Roman"/>
          <w:sz w:val="28"/>
          <w:szCs w:val="28"/>
        </w:rPr>
      </w:pPr>
      <w:r w:rsidRPr="00284FB7">
        <w:rPr>
          <w:rFonts w:ascii="Times New Roman" w:hAnsi="Times New Roman" w:cs="Times New Roman"/>
          <w:bCs/>
          <w:color w:val="000000"/>
          <w:sz w:val="28"/>
          <w:szCs w:val="28"/>
        </w:rPr>
        <w:t xml:space="preserve">Расскажите об учете ремонта основных средств: </w:t>
      </w:r>
      <w:proofErr w:type="gramStart"/>
      <w:r w:rsidRPr="00284FB7">
        <w:rPr>
          <w:rFonts w:ascii="Times New Roman" w:hAnsi="Times New Roman" w:cs="Times New Roman"/>
          <w:bCs/>
          <w:color w:val="000000"/>
          <w:sz w:val="28"/>
          <w:szCs w:val="28"/>
        </w:rPr>
        <w:t>текущий</w:t>
      </w:r>
      <w:proofErr w:type="gramEnd"/>
      <w:r w:rsidRPr="00284FB7">
        <w:rPr>
          <w:rFonts w:ascii="Times New Roman" w:hAnsi="Times New Roman" w:cs="Times New Roman"/>
          <w:bCs/>
          <w:color w:val="000000"/>
          <w:sz w:val="28"/>
          <w:szCs w:val="28"/>
        </w:rPr>
        <w:t xml:space="preserve"> и капитальный?</w:t>
      </w:r>
    </w:p>
    <w:p w:rsidR="00D506CB" w:rsidRDefault="00D506CB" w:rsidP="001115CE">
      <w:pPr>
        <w:pStyle w:val="a3"/>
        <w:numPr>
          <w:ilvl w:val="0"/>
          <w:numId w:val="57"/>
        </w:numPr>
        <w:spacing w:after="0" w:line="240" w:lineRule="auto"/>
        <w:ind w:left="357" w:hanging="357"/>
        <w:jc w:val="both"/>
        <w:rPr>
          <w:rFonts w:ascii="Times New Roman" w:hAnsi="Times New Roman" w:cs="Times New Roman"/>
          <w:sz w:val="28"/>
          <w:szCs w:val="28"/>
        </w:rPr>
      </w:pPr>
      <w:r>
        <w:rPr>
          <w:rFonts w:ascii="Times New Roman" w:hAnsi="Times New Roman" w:cs="Times New Roman"/>
          <w:sz w:val="28"/>
          <w:szCs w:val="28"/>
        </w:rPr>
        <w:t xml:space="preserve"> Какую информацию </w:t>
      </w:r>
      <w:r w:rsidRPr="00EA5A18">
        <w:rPr>
          <w:rFonts w:ascii="Times New Roman" w:hAnsi="Times New Roman" w:cs="Times New Roman"/>
          <w:sz w:val="28"/>
          <w:szCs w:val="28"/>
        </w:rPr>
        <w:t xml:space="preserve">должна раскрывать </w:t>
      </w:r>
      <w:r>
        <w:rPr>
          <w:rFonts w:ascii="Times New Roman" w:hAnsi="Times New Roman" w:cs="Times New Roman"/>
          <w:sz w:val="28"/>
          <w:szCs w:val="28"/>
        </w:rPr>
        <w:t>ф</w:t>
      </w:r>
      <w:r w:rsidRPr="00EA5A18">
        <w:rPr>
          <w:rFonts w:ascii="Times New Roman" w:hAnsi="Times New Roman" w:cs="Times New Roman"/>
          <w:sz w:val="28"/>
          <w:szCs w:val="28"/>
        </w:rPr>
        <w:t xml:space="preserve">инансовая отчетность </w:t>
      </w:r>
    </w:p>
    <w:p w:rsidR="00D506CB" w:rsidRPr="008141C3" w:rsidRDefault="00D506CB" w:rsidP="00D506CB">
      <w:pPr>
        <w:spacing w:after="0" w:line="240" w:lineRule="auto"/>
        <w:jc w:val="both"/>
        <w:rPr>
          <w:rFonts w:ascii="Times New Roman" w:eastAsia="Times New Roman" w:hAnsi="Times New Roman" w:cs="Times New Roman"/>
          <w:sz w:val="28"/>
          <w:szCs w:val="28"/>
        </w:rPr>
      </w:pPr>
      <w:r w:rsidRPr="008141C3">
        <w:rPr>
          <w:rFonts w:ascii="Times New Roman" w:eastAsia="Times New Roman" w:hAnsi="Times New Roman" w:cs="Times New Roman"/>
          <w:sz w:val="28"/>
          <w:szCs w:val="28"/>
        </w:rPr>
        <w:t>для каждого класса основных средств</w:t>
      </w:r>
      <w:r>
        <w:rPr>
          <w:rFonts w:ascii="Times New Roman" w:hAnsi="Times New Roman" w:cs="Times New Roman"/>
          <w:sz w:val="28"/>
          <w:szCs w:val="28"/>
        </w:rPr>
        <w:t>?</w:t>
      </w:r>
    </w:p>
    <w:p w:rsidR="00D506CB" w:rsidRPr="00284FB7" w:rsidRDefault="00D506CB" w:rsidP="00D506CB">
      <w:pPr>
        <w:spacing w:after="0" w:line="240" w:lineRule="auto"/>
        <w:jc w:val="both"/>
        <w:rPr>
          <w:rFonts w:ascii="Times New Roman" w:hAnsi="Times New Roman" w:cs="Times New Roman"/>
          <w:bCs/>
          <w:iCs/>
          <w:sz w:val="28"/>
          <w:szCs w:val="28"/>
        </w:rPr>
      </w:pPr>
    </w:p>
    <w:p w:rsidR="00A14C0B" w:rsidRPr="00A14C0B" w:rsidRDefault="00A14C0B" w:rsidP="00831C61">
      <w:pPr>
        <w:pStyle w:val="a6"/>
        <w:shd w:val="clear" w:color="auto" w:fill="FFFFFF"/>
        <w:spacing w:before="0" w:beforeAutospacing="0" w:after="0" w:afterAutospacing="0"/>
        <w:rPr>
          <w:rFonts w:ascii="Times New Roman" w:hAnsi="Times New Roman" w:cs="Times New Roman"/>
          <w:sz w:val="28"/>
          <w:szCs w:val="28"/>
          <w:highlight w:val="yellow"/>
        </w:rPr>
      </w:pPr>
    </w:p>
    <w:p w:rsidR="00831C61" w:rsidRPr="004E5CBF" w:rsidRDefault="00831C61" w:rsidP="00831C61">
      <w:pPr>
        <w:pStyle w:val="a6"/>
        <w:shd w:val="clear" w:color="auto" w:fill="FFFFFF"/>
        <w:spacing w:before="0" w:beforeAutospacing="0" w:after="0" w:afterAutospacing="0"/>
        <w:rPr>
          <w:rFonts w:ascii="Times New Roman" w:hAnsi="Times New Roman" w:cs="Times New Roman"/>
          <w:b/>
          <w:sz w:val="28"/>
          <w:szCs w:val="28"/>
        </w:rPr>
      </w:pPr>
      <w:r w:rsidRPr="004E5CBF">
        <w:rPr>
          <w:rFonts w:ascii="Times New Roman" w:hAnsi="Times New Roman" w:cs="Times New Roman"/>
          <w:b/>
          <w:sz w:val="28"/>
          <w:szCs w:val="28"/>
        </w:rPr>
        <w:t>Тема 7. Нематериальные активы (МСФО 38)</w:t>
      </w:r>
    </w:p>
    <w:p w:rsidR="00831C61" w:rsidRPr="004E5CBF" w:rsidRDefault="004E5CBF" w:rsidP="00831C61">
      <w:pPr>
        <w:pStyle w:val="a6"/>
        <w:shd w:val="clear" w:color="auto" w:fill="FFFFFF"/>
        <w:spacing w:before="0" w:beforeAutospacing="0" w:after="0" w:afterAutospacing="0"/>
        <w:rPr>
          <w:rFonts w:ascii="Times New Roman" w:hAnsi="Times New Roman" w:cs="Times New Roman"/>
          <w:sz w:val="28"/>
          <w:szCs w:val="28"/>
        </w:rPr>
      </w:pPr>
      <w:r w:rsidRPr="004E5CBF">
        <w:rPr>
          <w:rFonts w:ascii="Times New Roman" w:hAnsi="Times New Roman" w:cs="Times New Roman"/>
          <w:b/>
          <w:sz w:val="28"/>
          <w:szCs w:val="28"/>
        </w:rPr>
        <w:t>Лекция 1</w:t>
      </w:r>
      <w:r>
        <w:rPr>
          <w:rFonts w:ascii="Times New Roman" w:hAnsi="Times New Roman" w:cs="Times New Roman"/>
          <w:b/>
          <w:sz w:val="28"/>
          <w:szCs w:val="28"/>
        </w:rPr>
        <w:t>3</w:t>
      </w:r>
      <w:r w:rsidR="00831C61" w:rsidRPr="004E5CBF">
        <w:rPr>
          <w:rFonts w:ascii="Times New Roman" w:hAnsi="Times New Roman" w:cs="Times New Roman"/>
          <w:b/>
          <w:sz w:val="28"/>
          <w:szCs w:val="28"/>
        </w:rPr>
        <w:t>.</w:t>
      </w:r>
      <w:r w:rsidR="00831C61" w:rsidRPr="004E5CBF">
        <w:rPr>
          <w:rFonts w:ascii="Times New Roman" w:hAnsi="Times New Roman" w:cs="Times New Roman"/>
          <w:b/>
          <w:sz w:val="28"/>
          <w:szCs w:val="28"/>
        </w:rPr>
        <w:br/>
      </w:r>
      <w:r w:rsidR="00831C61" w:rsidRPr="004E5CBF">
        <w:rPr>
          <w:rFonts w:ascii="Times New Roman" w:hAnsi="Times New Roman" w:cs="Times New Roman"/>
          <w:sz w:val="28"/>
          <w:szCs w:val="28"/>
        </w:rPr>
        <w:t>1  Характеристика и первоначальная оценка нематериальных активов</w:t>
      </w:r>
      <w:r w:rsidR="00831C61" w:rsidRPr="004E5CBF">
        <w:rPr>
          <w:rFonts w:ascii="Times New Roman" w:hAnsi="Times New Roman" w:cs="Times New Roman"/>
          <w:sz w:val="28"/>
          <w:szCs w:val="28"/>
        </w:rPr>
        <w:br/>
        <w:t>2  Амортизация нематериальных активов</w:t>
      </w:r>
    </w:p>
    <w:p w:rsidR="00A92190" w:rsidRPr="004E5CBF" w:rsidRDefault="00A92190" w:rsidP="00831C61">
      <w:pPr>
        <w:spacing w:after="0" w:line="240" w:lineRule="auto"/>
        <w:rPr>
          <w:rFonts w:ascii="Times New Roman" w:hAnsi="Times New Roman" w:cs="Times New Roman"/>
          <w:color w:val="FF0000"/>
          <w:sz w:val="28"/>
          <w:szCs w:val="28"/>
        </w:rPr>
      </w:pPr>
    </w:p>
    <w:p w:rsidR="00A92190" w:rsidRPr="004E5CBF" w:rsidRDefault="00A92190" w:rsidP="00A92190">
      <w:pPr>
        <w:pStyle w:val="a6"/>
        <w:shd w:val="clear" w:color="auto" w:fill="FFFFFF"/>
        <w:spacing w:before="0" w:beforeAutospacing="0" w:after="0" w:afterAutospacing="0"/>
        <w:rPr>
          <w:rFonts w:ascii="Times New Roman" w:hAnsi="Times New Roman" w:cs="Times New Roman"/>
          <w:b/>
          <w:sz w:val="28"/>
          <w:szCs w:val="28"/>
        </w:rPr>
      </w:pPr>
      <w:r w:rsidRPr="004E5CBF">
        <w:rPr>
          <w:rFonts w:ascii="Times New Roman" w:hAnsi="Times New Roman" w:cs="Times New Roman"/>
          <w:b/>
          <w:sz w:val="28"/>
          <w:szCs w:val="28"/>
        </w:rPr>
        <w:t>1</w:t>
      </w:r>
      <w:r w:rsidR="004E5CBF">
        <w:rPr>
          <w:rFonts w:ascii="Times New Roman" w:hAnsi="Times New Roman" w:cs="Times New Roman"/>
          <w:b/>
          <w:sz w:val="28"/>
          <w:szCs w:val="28"/>
        </w:rPr>
        <w:t>.</w:t>
      </w:r>
      <w:r w:rsidRPr="004E5CBF">
        <w:rPr>
          <w:rFonts w:ascii="Times New Roman" w:hAnsi="Times New Roman" w:cs="Times New Roman"/>
          <w:b/>
          <w:sz w:val="28"/>
          <w:szCs w:val="28"/>
        </w:rPr>
        <w:t>  Характеристика и первоначальная оценка нематериальных активов</w:t>
      </w:r>
    </w:p>
    <w:p w:rsidR="000E2B99" w:rsidRPr="000E2B99" w:rsidRDefault="000E2B99" w:rsidP="000E2B99">
      <w:pPr>
        <w:shd w:val="clear" w:color="auto" w:fill="FFFFFF"/>
        <w:spacing w:after="0" w:line="240" w:lineRule="auto"/>
        <w:ind w:firstLine="540"/>
        <w:rPr>
          <w:rFonts w:ascii="Times New Roman" w:eastAsia="Times New Roman" w:hAnsi="Times New Roman" w:cs="Times New Roman"/>
          <w:color w:val="000000"/>
          <w:sz w:val="30"/>
          <w:szCs w:val="30"/>
        </w:rPr>
      </w:pPr>
      <w:r w:rsidRPr="000E2B99">
        <w:rPr>
          <w:rFonts w:ascii="Times New Roman" w:eastAsia="Times New Roman" w:hAnsi="Times New Roman" w:cs="Times New Roman"/>
          <w:color w:val="000000"/>
          <w:sz w:val="30"/>
          <w:szCs w:val="30"/>
        </w:rPr>
        <w:lastRenderedPageBreak/>
        <w:t>Нематериальный актив принимается к бухгалтерскому учету по фактической (первоначальной) стоимости, определенной по состоянию на дату принятия его к бухгалтерскому учету.</w:t>
      </w:r>
    </w:p>
    <w:p w:rsidR="000E2B99" w:rsidRPr="00D31CA5" w:rsidRDefault="000E2B99" w:rsidP="00D31CA5">
      <w:pPr>
        <w:spacing w:after="0" w:line="240" w:lineRule="auto"/>
        <w:ind w:firstLine="540"/>
        <w:jc w:val="both"/>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Фактической (первоначальной) стоимостью нематериального актива признается сумма, исчисленная в денежном выражении, равная величине оплаты в денежной и иной форме или величине кредиторской задолженности, уплаченная или начисленная организацией при приобретении, создании актива и обеспечении условий для использования актива в запланированных целях.</w:t>
      </w:r>
    </w:p>
    <w:p w:rsidR="000E2B99" w:rsidRPr="00D31CA5" w:rsidRDefault="000E2B99" w:rsidP="00D31CA5">
      <w:pPr>
        <w:spacing w:after="0" w:line="240" w:lineRule="auto"/>
        <w:jc w:val="both"/>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ab/>
        <w:t>Расходами на приобретение нематериального актива являются:</w:t>
      </w:r>
    </w:p>
    <w:p w:rsidR="000E2B99" w:rsidRPr="00D31CA5" w:rsidRDefault="000E2B99" w:rsidP="001115CE">
      <w:pPr>
        <w:pStyle w:val="a3"/>
        <w:numPr>
          <w:ilvl w:val="0"/>
          <w:numId w:val="24"/>
        </w:numPr>
        <w:spacing w:after="0" w:line="240" w:lineRule="auto"/>
        <w:jc w:val="both"/>
        <w:rPr>
          <w:rFonts w:ascii="Times New Roman" w:hAnsi="Times New Roman" w:cs="Times New Roman"/>
          <w:sz w:val="28"/>
          <w:szCs w:val="28"/>
        </w:rPr>
      </w:pPr>
      <w:r w:rsidRPr="00D31CA5">
        <w:rPr>
          <w:rFonts w:ascii="Times New Roman" w:hAnsi="Times New Roman" w:cs="Times New Roman"/>
          <w:sz w:val="28"/>
          <w:szCs w:val="28"/>
        </w:rPr>
        <w:t>суммы, уплачиваемые в соответствии с договором об отчуждении исключительного права на результат интеллектуальной деятельности или на средство индивидуализации правообладателю (продавцу);</w:t>
      </w:r>
    </w:p>
    <w:p w:rsidR="000E2B99" w:rsidRPr="00D31CA5" w:rsidRDefault="000E2B99" w:rsidP="001115CE">
      <w:pPr>
        <w:pStyle w:val="a3"/>
        <w:numPr>
          <w:ilvl w:val="0"/>
          <w:numId w:val="24"/>
        </w:numPr>
        <w:spacing w:after="0" w:line="240" w:lineRule="auto"/>
        <w:jc w:val="both"/>
        <w:rPr>
          <w:rFonts w:ascii="Times New Roman" w:hAnsi="Times New Roman" w:cs="Times New Roman"/>
          <w:sz w:val="28"/>
          <w:szCs w:val="28"/>
        </w:rPr>
      </w:pPr>
      <w:r w:rsidRPr="00D31CA5">
        <w:rPr>
          <w:rFonts w:ascii="Times New Roman" w:hAnsi="Times New Roman" w:cs="Times New Roman"/>
          <w:sz w:val="28"/>
          <w:szCs w:val="28"/>
        </w:rPr>
        <w:t>таможенные пошлины и таможенные сборы;</w:t>
      </w:r>
    </w:p>
    <w:p w:rsidR="000E2B99" w:rsidRPr="00D31CA5" w:rsidRDefault="000E2B99" w:rsidP="001115CE">
      <w:pPr>
        <w:pStyle w:val="a3"/>
        <w:numPr>
          <w:ilvl w:val="0"/>
          <w:numId w:val="24"/>
        </w:numPr>
        <w:spacing w:after="0" w:line="240" w:lineRule="auto"/>
        <w:jc w:val="both"/>
        <w:rPr>
          <w:rFonts w:ascii="Times New Roman" w:hAnsi="Times New Roman" w:cs="Times New Roman"/>
          <w:sz w:val="28"/>
          <w:szCs w:val="28"/>
        </w:rPr>
      </w:pPr>
      <w:r w:rsidRPr="00D31CA5">
        <w:rPr>
          <w:rFonts w:ascii="Times New Roman" w:hAnsi="Times New Roman" w:cs="Times New Roman"/>
          <w:sz w:val="28"/>
          <w:szCs w:val="28"/>
        </w:rPr>
        <w:t>невозмещаемые суммы налогов, государственные, патентные и иные пошлины, уплачиваемые в связи с приобретением нематериального актива;</w:t>
      </w:r>
    </w:p>
    <w:p w:rsidR="000E2B99" w:rsidRPr="00D31CA5" w:rsidRDefault="000E2B99" w:rsidP="001115CE">
      <w:pPr>
        <w:pStyle w:val="a3"/>
        <w:numPr>
          <w:ilvl w:val="0"/>
          <w:numId w:val="24"/>
        </w:numPr>
        <w:spacing w:after="0" w:line="240" w:lineRule="auto"/>
        <w:jc w:val="both"/>
        <w:rPr>
          <w:rFonts w:ascii="Times New Roman" w:hAnsi="Times New Roman" w:cs="Times New Roman"/>
          <w:sz w:val="28"/>
          <w:szCs w:val="28"/>
        </w:rPr>
      </w:pPr>
      <w:r w:rsidRPr="00D31CA5">
        <w:rPr>
          <w:rFonts w:ascii="Times New Roman" w:hAnsi="Times New Roman" w:cs="Times New Roman"/>
          <w:sz w:val="28"/>
          <w:szCs w:val="28"/>
        </w:rPr>
        <w:t>вознаграждения, уплачиваемые посреднической организации и иным лицам, через которые приобретен нематериальный актив;</w:t>
      </w:r>
    </w:p>
    <w:p w:rsidR="000E2B99" w:rsidRPr="00D31CA5" w:rsidRDefault="000E2B99" w:rsidP="001115CE">
      <w:pPr>
        <w:pStyle w:val="a3"/>
        <w:numPr>
          <w:ilvl w:val="0"/>
          <w:numId w:val="24"/>
        </w:numPr>
        <w:spacing w:after="0" w:line="240" w:lineRule="auto"/>
        <w:jc w:val="both"/>
        <w:rPr>
          <w:rFonts w:ascii="Times New Roman" w:hAnsi="Times New Roman" w:cs="Times New Roman"/>
          <w:sz w:val="28"/>
          <w:szCs w:val="28"/>
        </w:rPr>
      </w:pPr>
      <w:r w:rsidRPr="00D31CA5">
        <w:rPr>
          <w:rFonts w:ascii="Times New Roman" w:hAnsi="Times New Roman" w:cs="Times New Roman"/>
          <w:sz w:val="28"/>
          <w:szCs w:val="28"/>
        </w:rPr>
        <w:t>суммы, уплачиваемые за информационные и консультационные услуги, связанные с приобретением нематериального актива;</w:t>
      </w:r>
    </w:p>
    <w:p w:rsidR="000E2B99" w:rsidRPr="00D31CA5" w:rsidRDefault="000E2B99" w:rsidP="001115CE">
      <w:pPr>
        <w:pStyle w:val="a3"/>
        <w:numPr>
          <w:ilvl w:val="0"/>
          <w:numId w:val="24"/>
        </w:numPr>
        <w:spacing w:after="0" w:line="240" w:lineRule="auto"/>
        <w:jc w:val="both"/>
        <w:rPr>
          <w:rFonts w:ascii="Times New Roman" w:hAnsi="Times New Roman" w:cs="Times New Roman"/>
          <w:sz w:val="28"/>
          <w:szCs w:val="28"/>
        </w:rPr>
      </w:pPr>
      <w:r w:rsidRPr="00D31CA5">
        <w:rPr>
          <w:rFonts w:ascii="Times New Roman" w:hAnsi="Times New Roman" w:cs="Times New Roman"/>
          <w:sz w:val="28"/>
          <w:szCs w:val="28"/>
        </w:rPr>
        <w:t>иные расходы, непосредственно связанные с приобретением нематериального актива и обеспечением условий для использования актива в запланированных целях.</w:t>
      </w:r>
    </w:p>
    <w:p w:rsidR="000E2B99" w:rsidRPr="000E2B99" w:rsidRDefault="000E2B99" w:rsidP="00D31CA5">
      <w:pPr>
        <w:spacing w:after="0" w:line="240" w:lineRule="auto"/>
        <w:jc w:val="both"/>
        <w:rPr>
          <w:rFonts w:ascii="Times New Roman" w:eastAsia="Times New Roman" w:hAnsi="Times New Roman" w:cs="Times New Roman"/>
          <w:sz w:val="28"/>
          <w:szCs w:val="28"/>
        </w:rPr>
      </w:pPr>
      <w:r w:rsidRPr="000E2B99">
        <w:rPr>
          <w:rFonts w:ascii="Times New Roman" w:eastAsia="Times New Roman" w:hAnsi="Times New Roman" w:cs="Times New Roman"/>
          <w:sz w:val="28"/>
          <w:szCs w:val="28"/>
        </w:rPr>
        <w:t>Существуют следующие способы оценки нематериаль</w:t>
      </w:r>
      <w:r w:rsidRPr="000E2B99">
        <w:rPr>
          <w:rFonts w:ascii="Times New Roman" w:eastAsia="Times New Roman" w:hAnsi="Times New Roman" w:cs="Times New Roman"/>
          <w:sz w:val="28"/>
          <w:szCs w:val="28"/>
        </w:rPr>
        <w:softHyphen/>
        <w:t>ных активов:</w:t>
      </w:r>
    </w:p>
    <w:p w:rsidR="000E2B99" w:rsidRPr="000E2B99" w:rsidRDefault="000E2B99" w:rsidP="00D31CA5">
      <w:pPr>
        <w:spacing w:after="0" w:line="240" w:lineRule="auto"/>
        <w:ind w:firstLine="255"/>
        <w:jc w:val="both"/>
        <w:textAlignment w:val="baseline"/>
        <w:rPr>
          <w:rFonts w:ascii="Times New Roman" w:eastAsia="Times New Roman" w:hAnsi="Times New Roman" w:cs="Times New Roman"/>
          <w:sz w:val="28"/>
          <w:szCs w:val="28"/>
        </w:rPr>
      </w:pPr>
      <w:r w:rsidRPr="000E2B99">
        <w:rPr>
          <w:rFonts w:ascii="Times New Roman" w:eastAsia="Times New Roman" w:hAnsi="Times New Roman" w:cs="Times New Roman"/>
          <w:sz w:val="28"/>
          <w:szCs w:val="28"/>
        </w:rPr>
        <w:t>• фактическая (первоначальная) стоимость;</w:t>
      </w:r>
    </w:p>
    <w:p w:rsidR="000E2B99" w:rsidRPr="000E2B99" w:rsidRDefault="000E2B99" w:rsidP="00D31CA5">
      <w:pPr>
        <w:spacing w:after="0" w:line="240" w:lineRule="auto"/>
        <w:ind w:firstLine="255"/>
        <w:jc w:val="both"/>
        <w:textAlignment w:val="baseline"/>
        <w:rPr>
          <w:rFonts w:ascii="Times New Roman" w:eastAsia="Times New Roman" w:hAnsi="Times New Roman" w:cs="Times New Roman"/>
          <w:sz w:val="28"/>
          <w:szCs w:val="28"/>
        </w:rPr>
      </w:pPr>
      <w:r w:rsidRPr="000E2B99">
        <w:rPr>
          <w:rFonts w:ascii="Times New Roman" w:eastAsia="Times New Roman" w:hAnsi="Times New Roman" w:cs="Times New Roman"/>
          <w:sz w:val="28"/>
          <w:szCs w:val="28"/>
        </w:rPr>
        <w:t>• остаточная стоимость;</w:t>
      </w:r>
    </w:p>
    <w:p w:rsidR="000E2B99" w:rsidRPr="000E2B99" w:rsidRDefault="000E2B99" w:rsidP="00D31CA5">
      <w:pPr>
        <w:spacing w:after="0" w:line="240" w:lineRule="auto"/>
        <w:ind w:firstLine="255"/>
        <w:jc w:val="both"/>
        <w:textAlignment w:val="baseline"/>
        <w:rPr>
          <w:rFonts w:ascii="Times New Roman" w:eastAsia="Times New Roman" w:hAnsi="Times New Roman" w:cs="Times New Roman"/>
          <w:sz w:val="28"/>
          <w:szCs w:val="28"/>
        </w:rPr>
      </w:pPr>
      <w:r w:rsidRPr="000E2B99">
        <w:rPr>
          <w:rFonts w:ascii="Times New Roman" w:eastAsia="Times New Roman" w:hAnsi="Times New Roman" w:cs="Times New Roman"/>
          <w:sz w:val="28"/>
          <w:szCs w:val="28"/>
        </w:rPr>
        <w:t>• переоцененная стоимость.</w:t>
      </w:r>
    </w:p>
    <w:p w:rsidR="000E2B99" w:rsidRDefault="000E2B99" w:rsidP="000E2B99">
      <w:pPr>
        <w:spacing w:after="0" w:line="240" w:lineRule="auto"/>
        <w:ind w:firstLine="255"/>
        <w:jc w:val="both"/>
        <w:textAlignment w:val="baseline"/>
        <w:rPr>
          <w:rFonts w:ascii="Times New Roman" w:eastAsia="Times New Roman" w:hAnsi="Times New Roman" w:cs="Times New Roman"/>
          <w:sz w:val="28"/>
          <w:szCs w:val="28"/>
        </w:rPr>
      </w:pPr>
      <w:r w:rsidRPr="000E2B99">
        <w:rPr>
          <w:rFonts w:ascii="Times New Roman" w:eastAsia="Times New Roman" w:hAnsi="Times New Roman" w:cs="Times New Roman"/>
          <w:sz w:val="28"/>
          <w:szCs w:val="28"/>
        </w:rPr>
        <w:t>Фактической (первоначальной) стоимостью нематери</w:t>
      </w:r>
      <w:r w:rsidRPr="000E2B99">
        <w:rPr>
          <w:rFonts w:ascii="Times New Roman" w:eastAsia="Times New Roman" w:hAnsi="Times New Roman" w:cs="Times New Roman"/>
          <w:sz w:val="28"/>
          <w:szCs w:val="28"/>
        </w:rPr>
        <w:softHyphen/>
        <w:t>ального актива признается сумма, исчисленная в денеж</w:t>
      </w:r>
      <w:r w:rsidRPr="000E2B99">
        <w:rPr>
          <w:rFonts w:ascii="Times New Roman" w:eastAsia="Times New Roman" w:hAnsi="Times New Roman" w:cs="Times New Roman"/>
          <w:sz w:val="28"/>
          <w:szCs w:val="28"/>
        </w:rPr>
        <w:softHyphen/>
        <w:t>ном выражении, равная величине оплаты в денежной и иной форме или величине кредиторской задолженности, упла</w:t>
      </w:r>
      <w:r w:rsidRPr="000E2B99">
        <w:rPr>
          <w:rFonts w:ascii="Times New Roman" w:eastAsia="Times New Roman" w:hAnsi="Times New Roman" w:cs="Times New Roman"/>
          <w:sz w:val="28"/>
          <w:szCs w:val="28"/>
        </w:rPr>
        <w:softHyphen/>
        <w:t>ченная или начисленная организацией при приобретении, создании актива и обеспечении условий для использова</w:t>
      </w:r>
      <w:r w:rsidRPr="000E2B99">
        <w:rPr>
          <w:rFonts w:ascii="Times New Roman" w:eastAsia="Times New Roman" w:hAnsi="Times New Roman" w:cs="Times New Roman"/>
          <w:sz w:val="28"/>
          <w:szCs w:val="28"/>
        </w:rPr>
        <w:softHyphen/>
        <w:t>ния актива в запланированных целях.</w:t>
      </w:r>
    </w:p>
    <w:p w:rsidR="000E2B99" w:rsidRDefault="000E2B99" w:rsidP="000E2B99">
      <w:pPr>
        <w:spacing w:after="0" w:line="240" w:lineRule="auto"/>
        <w:ind w:firstLine="255"/>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Фактическая (первоначальная) стоимость определяется для объектов:</w:t>
      </w:r>
    </w:p>
    <w:p w:rsidR="000E2B99" w:rsidRDefault="000E2B99" w:rsidP="001115CE">
      <w:pPr>
        <w:pStyle w:val="a3"/>
        <w:numPr>
          <w:ilvl w:val="0"/>
          <w:numId w:val="25"/>
        </w:numPr>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приобретенных за плату у других организаций и лиц – по фактически произведенным затратам на приобретение объектов и доведение их до состояния, пригодного к использованию </w:t>
      </w:r>
      <w:r w:rsidR="00316A80">
        <w:rPr>
          <w:rFonts w:ascii="Times New Roman" w:hAnsi="Times New Roman" w:cs="Times New Roman"/>
          <w:sz w:val="28"/>
          <w:szCs w:val="28"/>
        </w:rPr>
        <w:t xml:space="preserve">(оплата консультативных услуг, таможенные сборы и пошлины и </w:t>
      </w:r>
      <w:proofErr w:type="spellStart"/>
      <w:proofErr w:type="gramStart"/>
      <w:r w:rsidR="00316A80">
        <w:rPr>
          <w:rFonts w:ascii="Times New Roman" w:hAnsi="Times New Roman" w:cs="Times New Roman"/>
          <w:sz w:val="28"/>
          <w:szCs w:val="28"/>
        </w:rPr>
        <w:t>др</w:t>
      </w:r>
      <w:proofErr w:type="spellEnd"/>
      <w:proofErr w:type="gramEnd"/>
      <w:r w:rsidR="00316A80">
        <w:rPr>
          <w:rFonts w:ascii="Times New Roman" w:hAnsi="Times New Roman" w:cs="Times New Roman"/>
          <w:sz w:val="28"/>
          <w:szCs w:val="28"/>
        </w:rPr>
        <w:t>);</w:t>
      </w:r>
    </w:p>
    <w:p w:rsidR="00316A80" w:rsidRDefault="00316A80" w:rsidP="001115CE">
      <w:pPr>
        <w:pStyle w:val="a3"/>
        <w:numPr>
          <w:ilvl w:val="0"/>
          <w:numId w:val="25"/>
        </w:numPr>
        <w:spacing w:after="0" w:line="240" w:lineRule="auto"/>
        <w:jc w:val="both"/>
        <w:textAlignment w:val="baseline"/>
        <w:rPr>
          <w:rFonts w:ascii="Times New Roman" w:hAnsi="Times New Roman" w:cs="Times New Roman"/>
          <w:sz w:val="28"/>
          <w:szCs w:val="28"/>
        </w:rPr>
      </w:pPr>
      <w:proofErr w:type="gramStart"/>
      <w:r>
        <w:rPr>
          <w:rFonts w:ascii="Times New Roman" w:hAnsi="Times New Roman" w:cs="Times New Roman"/>
          <w:sz w:val="28"/>
          <w:szCs w:val="28"/>
        </w:rPr>
        <w:t>внесенных</w:t>
      </w:r>
      <w:proofErr w:type="gramEnd"/>
      <w:r>
        <w:rPr>
          <w:rFonts w:ascii="Times New Roman" w:hAnsi="Times New Roman" w:cs="Times New Roman"/>
          <w:sz w:val="28"/>
          <w:szCs w:val="28"/>
        </w:rPr>
        <w:t xml:space="preserve"> в счет вклада в уставный капитал – по согласованной стоимости;</w:t>
      </w:r>
    </w:p>
    <w:p w:rsidR="00316A80" w:rsidRDefault="00316A80" w:rsidP="001115CE">
      <w:pPr>
        <w:pStyle w:val="a3"/>
        <w:numPr>
          <w:ilvl w:val="0"/>
          <w:numId w:val="25"/>
        </w:numPr>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полученных </w:t>
      </w:r>
      <w:proofErr w:type="spellStart"/>
      <w:r>
        <w:rPr>
          <w:rFonts w:ascii="Times New Roman" w:hAnsi="Times New Roman" w:cs="Times New Roman"/>
          <w:sz w:val="28"/>
          <w:szCs w:val="28"/>
        </w:rPr>
        <w:t>бозвозмездно</w:t>
      </w:r>
      <w:proofErr w:type="spellEnd"/>
      <w:r>
        <w:rPr>
          <w:rFonts w:ascii="Times New Roman" w:hAnsi="Times New Roman" w:cs="Times New Roman"/>
          <w:sz w:val="28"/>
          <w:szCs w:val="28"/>
        </w:rPr>
        <w:t xml:space="preserve"> от других организаций и лиц – по рыночной стоимости на дату принятия к бухгалтерскому учету в качестве вложений во внебюджетные активы;</w:t>
      </w:r>
    </w:p>
    <w:p w:rsidR="00316A80" w:rsidRPr="000E2B99" w:rsidRDefault="00316A80" w:rsidP="001115CE">
      <w:pPr>
        <w:pStyle w:val="a3"/>
        <w:numPr>
          <w:ilvl w:val="0"/>
          <w:numId w:val="25"/>
        </w:numPr>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созданных в организации – в сумме фактических затрат на создание, изготовление.</w:t>
      </w:r>
    </w:p>
    <w:p w:rsidR="000E2B99" w:rsidRDefault="00316A80" w:rsidP="000E2B99">
      <w:pPr>
        <w:spacing w:after="0" w:line="240" w:lineRule="auto"/>
        <w:ind w:firstLine="255"/>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Сведения о действующей цене должны быть подтверждены документально или экспертным путем. Расходы по созданию нематериальных активов в своей </w:t>
      </w:r>
      <w:r>
        <w:rPr>
          <w:rFonts w:ascii="Times New Roman" w:eastAsia="Times New Roman" w:hAnsi="Times New Roman" w:cs="Times New Roman"/>
          <w:sz w:val="28"/>
          <w:szCs w:val="28"/>
        </w:rPr>
        <w:lastRenderedPageBreak/>
        <w:t>организации складываются из начисленной оплаты труда работникам, непосредственно занятым при создании нематериального актива или при выполнении НИОКР по трудовому договору, отчислений на социальное страхование и обеспечение, материальных затрат. НМА принимаются к б</w:t>
      </w:r>
      <w:r w:rsidR="00293C9B">
        <w:rPr>
          <w:rFonts w:ascii="Times New Roman" w:eastAsia="Times New Roman" w:hAnsi="Times New Roman" w:cs="Times New Roman"/>
          <w:sz w:val="28"/>
          <w:szCs w:val="28"/>
        </w:rPr>
        <w:t>ухгалтерскому учету по первоначальной стоимости, в балансе они отражены по остаточной стоимости.</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color w:val="000000"/>
          <w:sz w:val="28"/>
          <w:szCs w:val="28"/>
        </w:rPr>
        <w:t>На сегодняшний день нематериальные активы стали неотъемлемой частью хозяйственной деятельности предприятия.</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b/>
          <w:bCs/>
          <w:color w:val="000000"/>
          <w:sz w:val="28"/>
          <w:szCs w:val="28"/>
        </w:rPr>
        <w:t xml:space="preserve">Нематериальные активы </w:t>
      </w:r>
      <w:r w:rsidRPr="0062513C">
        <w:rPr>
          <w:rFonts w:ascii="Times New Roman" w:eastAsia="Times New Roman" w:hAnsi="Times New Roman" w:cs="Times New Roman"/>
          <w:color w:val="5E2C1F"/>
          <w:sz w:val="28"/>
          <w:szCs w:val="28"/>
        </w:rPr>
        <w:t xml:space="preserve">- </w:t>
      </w:r>
      <w:r w:rsidRPr="0062513C">
        <w:rPr>
          <w:rFonts w:ascii="Times New Roman" w:eastAsia="Times New Roman" w:hAnsi="Times New Roman" w:cs="Times New Roman"/>
          <w:color w:val="000000"/>
          <w:sz w:val="28"/>
          <w:szCs w:val="28"/>
        </w:rPr>
        <w:t>это не денежные активы, не имеющие физической сущности, предназначенные для использования в течение длительного времени (более одного года) в производстве или реализации товаров (работ, услуг), в административных целях и сдаче в аренду другим организациям.</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color w:val="000000"/>
          <w:sz w:val="28"/>
          <w:szCs w:val="28"/>
        </w:rPr>
        <w:t>Учет НМА строится на тех же принципах, что и материальных активов (ОС):</w:t>
      </w:r>
    </w:p>
    <w:p w:rsidR="0062513C" w:rsidRPr="0062513C" w:rsidRDefault="0062513C" w:rsidP="001115CE">
      <w:pPr>
        <w:pStyle w:val="a3"/>
        <w:numPr>
          <w:ilvl w:val="0"/>
          <w:numId w:val="26"/>
        </w:numPr>
        <w:spacing w:after="0" w:line="240" w:lineRule="auto"/>
        <w:contextualSpacing/>
        <w:jc w:val="both"/>
        <w:rPr>
          <w:rFonts w:ascii="Times New Roman" w:hAnsi="Times New Roman" w:cs="Times New Roman"/>
          <w:color w:val="000000"/>
          <w:sz w:val="28"/>
          <w:szCs w:val="28"/>
        </w:rPr>
      </w:pPr>
      <w:r w:rsidRPr="0062513C">
        <w:rPr>
          <w:rFonts w:ascii="Times New Roman" w:hAnsi="Times New Roman" w:cs="Times New Roman"/>
          <w:color w:val="000000"/>
          <w:sz w:val="28"/>
          <w:szCs w:val="28"/>
        </w:rPr>
        <w:t>стоимость при приобретении определяется по фактическим затратам на их покупку и создание;</w:t>
      </w:r>
    </w:p>
    <w:p w:rsidR="0062513C" w:rsidRPr="0062513C" w:rsidRDefault="0062513C" w:rsidP="001115CE">
      <w:pPr>
        <w:pStyle w:val="a3"/>
        <w:numPr>
          <w:ilvl w:val="0"/>
          <w:numId w:val="26"/>
        </w:numPr>
        <w:spacing w:after="0" w:line="240" w:lineRule="auto"/>
        <w:contextualSpacing/>
        <w:jc w:val="both"/>
        <w:rPr>
          <w:rFonts w:ascii="Times New Roman" w:hAnsi="Times New Roman" w:cs="Times New Roman"/>
          <w:color w:val="000000"/>
          <w:sz w:val="28"/>
          <w:szCs w:val="28"/>
        </w:rPr>
      </w:pPr>
      <w:r w:rsidRPr="0062513C">
        <w:rPr>
          <w:rFonts w:ascii="Times New Roman" w:hAnsi="Times New Roman" w:cs="Times New Roman"/>
          <w:color w:val="000000"/>
          <w:sz w:val="28"/>
          <w:szCs w:val="28"/>
        </w:rPr>
        <w:t xml:space="preserve">расходы на приобретение и доходы, получаемые </w:t>
      </w:r>
      <w:proofErr w:type="spellStart"/>
      <w:r w:rsidRPr="0062513C">
        <w:rPr>
          <w:rFonts w:ascii="Times New Roman" w:hAnsi="Times New Roman" w:cs="Times New Roman"/>
          <w:color w:val="000000"/>
          <w:sz w:val="28"/>
          <w:szCs w:val="28"/>
        </w:rPr>
        <w:t>рт</w:t>
      </w:r>
      <w:proofErr w:type="spellEnd"/>
      <w:r w:rsidRPr="0062513C">
        <w:rPr>
          <w:rFonts w:ascii="Times New Roman" w:hAnsi="Times New Roman" w:cs="Times New Roman"/>
          <w:color w:val="000000"/>
          <w:sz w:val="28"/>
          <w:szCs w:val="28"/>
        </w:rPr>
        <w:t xml:space="preserve"> них, отражаются в одном и том же учетном периоде;</w:t>
      </w:r>
    </w:p>
    <w:p w:rsidR="0062513C" w:rsidRPr="0062513C" w:rsidRDefault="0062513C" w:rsidP="001115CE">
      <w:pPr>
        <w:pStyle w:val="a3"/>
        <w:numPr>
          <w:ilvl w:val="0"/>
          <w:numId w:val="26"/>
        </w:numPr>
        <w:spacing w:after="0" w:line="240" w:lineRule="auto"/>
        <w:contextualSpacing/>
        <w:jc w:val="both"/>
        <w:rPr>
          <w:rFonts w:ascii="Times New Roman" w:hAnsi="Times New Roman" w:cs="Times New Roman"/>
          <w:color w:val="000000"/>
          <w:sz w:val="28"/>
          <w:szCs w:val="28"/>
        </w:rPr>
      </w:pPr>
      <w:r w:rsidRPr="0062513C">
        <w:rPr>
          <w:rFonts w:ascii="Times New Roman" w:hAnsi="Times New Roman" w:cs="Times New Roman"/>
          <w:color w:val="000000"/>
          <w:sz w:val="28"/>
          <w:szCs w:val="28"/>
        </w:rPr>
        <w:t>доход или убыток при списании НМА отражаются в зависимости от соотношения полученного дохода от его реализации и его балансовой стоимости.</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color w:val="000000"/>
          <w:sz w:val="28"/>
          <w:szCs w:val="28"/>
        </w:rPr>
        <w:t>Наиболее чаще всего встречаются следующие виды нематериальных активов: лицензионные соглашения; компьютерное программное обеспечение; патенты; авторские права; приобретенные товарные знаки, знаки обслуживания и др.</w:t>
      </w:r>
    </w:p>
    <w:p w:rsidR="0062513C" w:rsidRPr="0062513C" w:rsidRDefault="0062513C" w:rsidP="0062513C">
      <w:pPr>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t>Под нематериальными активами понимают объекты долгосрочного пользования (свыше 1 года), не имеющие материально-вещественного содержания, но имеющие стоимостную оценку и приносящие доход.</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color w:val="000000"/>
          <w:sz w:val="28"/>
          <w:szCs w:val="28"/>
        </w:rPr>
        <w:t>Нематериальный актив может быть приобретен:</w:t>
      </w:r>
    </w:p>
    <w:p w:rsidR="0062513C" w:rsidRPr="0062513C" w:rsidRDefault="0062513C" w:rsidP="001115CE">
      <w:pPr>
        <w:numPr>
          <w:ilvl w:val="0"/>
          <w:numId w:val="27"/>
        </w:numPr>
        <w:tabs>
          <w:tab w:val="left" w:pos="993"/>
        </w:tabs>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t>отдельно</w:t>
      </w:r>
    </w:p>
    <w:p w:rsidR="0062513C" w:rsidRPr="0062513C" w:rsidRDefault="0062513C" w:rsidP="001115CE">
      <w:pPr>
        <w:numPr>
          <w:ilvl w:val="0"/>
          <w:numId w:val="27"/>
        </w:numPr>
        <w:tabs>
          <w:tab w:val="left" w:pos="993"/>
        </w:tabs>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t>через государственную субсидию</w:t>
      </w:r>
    </w:p>
    <w:p w:rsidR="0062513C" w:rsidRPr="0062513C" w:rsidRDefault="0062513C" w:rsidP="001115CE">
      <w:pPr>
        <w:numPr>
          <w:ilvl w:val="0"/>
          <w:numId w:val="27"/>
        </w:numPr>
        <w:tabs>
          <w:tab w:val="left" w:pos="993"/>
        </w:tabs>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t>путем обмена активами и пр.</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b/>
          <w:bCs/>
          <w:color w:val="000000"/>
          <w:sz w:val="28"/>
          <w:szCs w:val="28"/>
        </w:rPr>
        <w:t xml:space="preserve">Себестоимость </w:t>
      </w:r>
      <w:r w:rsidRPr="0062513C">
        <w:rPr>
          <w:rFonts w:ascii="Times New Roman" w:eastAsia="Times New Roman" w:hAnsi="Times New Roman" w:cs="Times New Roman"/>
          <w:color w:val="000000"/>
          <w:sz w:val="28"/>
          <w:szCs w:val="28"/>
        </w:rPr>
        <w:t>приобретенного нематериального актива включает покупную цену, в том числе импортные пошлины и невозмещаемые налоги на покупку, после вычета торговых скидок, а также все прямые затраты по приведению актива в рабочее состояние для использования по назначению.</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color w:val="000000"/>
          <w:sz w:val="28"/>
          <w:szCs w:val="28"/>
        </w:rPr>
        <w:t>Себестоимость приобретенного нематериального актива не включает затраты на внедрение (реклама, продвижение продукции), затраты на подготовку и обучение персонала, административные и другие накладные затраты.</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b/>
          <w:bCs/>
          <w:color w:val="000000"/>
          <w:sz w:val="28"/>
          <w:szCs w:val="28"/>
        </w:rPr>
        <w:t xml:space="preserve">Ликвидационная стоимость </w:t>
      </w:r>
      <w:r w:rsidRPr="0062513C">
        <w:rPr>
          <w:rFonts w:ascii="Times New Roman" w:eastAsia="Times New Roman" w:hAnsi="Times New Roman" w:cs="Times New Roman"/>
          <w:color w:val="000000"/>
          <w:sz w:val="28"/>
          <w:szCs w:val="28"/>
        </w:rPr>
        <w:t>нематериального актива с ограниченным сроком полезной службы должна приниматься равной нулю, за исключением случаев, когда:</w:t>
      </w:r>
    </w:p>
    <w:p w:rsidR="0062513C" w:rsidRPr="0062513C" w:rsidRDefault="0062513C" w:rsidP="001115CE">
      <w:pPr>
        <w:numPr>
          <w:ilvl w:val="0"/>
          <w:numId w:val="28"/>
        </w:numPr>
        <w:tabs>
          <w:tab w:val="left" w:pos="993"/>
        </w:tabs>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t>имеется обязательство третьей стороны приобрести актив в конце его срока полезной службы;</w:t>
      </w:r>
    </w:p>
    <w:p w:rsidR="0062513C" w:rsidRPr="0062513C" w:rsidRDefault="0062513C" w:rsidP="001115CE">
      <w:pPr>
        <w:numPr>
          <w:ilvl w:val="0"/>
          <w:numId w:val="28"/>
        </w:numPr>
        <w:tabs>
          <w:tab w:val="left" w:pos="993"/>
        </w:tabs>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lastRenderedPageBreak/>
        <w:t>существует активный рынок для актива и:</w:t>
      </w:r>
    </w:p>
    <w:p w:rsidR="0062513C" w:rsidRPr="0062513C" w:rsidRDefault="0062513C" w:rsidP="001115CE">
      <w:pPr>
        <w:numPr>
          <w:ilvl w:val="0"/>
          <w:numId w:val="28"/>
        </w:numPr>
        <w:tabs>
          <w:tab w:val="left" w:pos="993"/>
        </w:tabs>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t>ликвидационная стоимость может быть определена путем ссылки на этот рынок;</w:t>
      </w:r>
    </w:p>
    <w:p w:rsidR="0062513C" w:rsidRPr="0062513C" w:rsidRDefault="0062513C" w:rsidP="001115CE">
      <w:pPr>
        <w:numPr>
          <w:ilvl w:val="0"/>
          <w:numId w:val="28"/>
        </w:numPr>
        <w:tabs>
          <w:tab w:val="left" w:pos="993"/>
        </w:tabs>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color w:val="000000"/>
          <w:sz w:val="28"/>
          <w:szCs w:val="28"/>
        </w:rPr>
        <w:t xml:space="preserve">вероятно, что такой рынок будет существовать в конце срока полезной службы актива.    </w:t>
      </w:r>
      <w:r w:rsidRPr="0062513C">
        <w:rPr>
          <w:rFonts w:ascii="Times New Roman" w:eastAsia="Times New Roman" w:hAnsi="Times New Roman" w:cs="Times New Roman"/>
          <w:b/>
          <w:bCs/>
          <w:color w:val="000000"/>
          <w:sz w:val="28"/>
          <w:szCs w:val="28"/>
        </w:rPr>
        <w:t xml:space="preserve">Выбытие </w:t>
      </w:r>
      <w:r w:rsidRPr="0062513C">
        <w:rPr>
          <w:rFonts w:ascii="Times New Roman" w:eastAsia="Times New Roman" w:hAnsi="Times New Roman" w:cs="Times New Roman"/>
          <w:color w:val="000000"/>
          <w:sz w:val="28"/>
          <w:szCs w:val="28"/>
        </w:rPr>
        <w:t>(снятие с учета) инвентарных объектов нематериальных активов осуществляется в случае:</w:t>
      </w:r>
    </w:p>
    <w:p w:rsidR="0062513C" w:rsidRPr="0062513C" w:rsidRDefault="0062513C" w:rsidP="001115CE">
      <w:pPr>
        <w:numPr>
          <w:ilvl w:val="0"/>
          <w:numId w:val="29"/>
        </w:numPr>
        <w:tabs>
          <w:tab w:val="left" w:pos="993"/>
        </w:tabs>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t>реализации;</w:t>
      </w:r>
    </w:p>
    <w:p w:rsidR="0062513C" w:rsidRPr="0062513C" w:rsidRDefault="0062513C" w:rsidP="001115CE">
      <w:pPr>
        <w:numPr>
          <w:ilvl w:val="0"/>
          <w:numId w:val="29"/>
        </w:numPr>
        <w:tabs>
          <w:tab w:val="left" w:pos="993"/>
        </w:tabs>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t>безвозмездной передачи;</w:t>
      </w:r>
    </w:p>
    <w:p w:rsidR="0062513C" w:rsidRPr="0062513C" w:rsidRDefault="0062513C" w:rsidP="001115CE">
      <w:pPr>
        <w:numPr>
          <w:ilvl w:val="0"/>
          <w:numId w:val="29"/>
        </w:numPr>
        <w:tabs>
          <w:tab w:val="left" w:pos="993"/>
        </w:tabs>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t>списания по истечении нормативного срока службы или срока его полезного использования;</w:t>
      </w:r>
    </w:p>
    <w:p w:rsidR="0062513C" w:rsidRPr="0062513C" w:rsidRDefault="0062513C" w:rsidP="001115CE">
      <w:pPr>
        <w:numPr>
          <w:ilvl w:val="0"/>
          <w:numId w:val="29"/>
        </w:numPr>
        <w:tabs>
          <w:tab w:val="left" w:pos="993"/>
        </w:tabs>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t>внесения в качестве вклада в уставный фонд другой организации с полной передачей (уступкой) имущественных прав;</w:t>
      </w:r>
    </w:p>
    <w:p w:rsidR="0062513C" w:rsidRPr="0062513C" w:rsidRDefault="0062513C" w:rsidP="001115CE">
      <w:pPr>
        <w:numPr>
          <w:ilvl w:val="0"/>
          <w:numId w:val="29"/>
        </w:numPr>
        <w:tabs>
          <w:tab w:val="left" w:pos="993"/>
        </w:tabs>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t>а также в других случаях, предусмотренных законодательством РК.</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proofErr w:type="gramStart"/>
      <w:r w:rsidRPr="0062513C">
        <w:rPr>
          <w:rFonts w:ascii="Times New Roman" w:eastAsia="Times New Roman" w:hAnsi="Times New Roman" w:cs="Times New Roman"/>
          <w:color w:val="000000"/>
          <w:sz w:val="28"/>
          <w:szCs w:val="28"/>
        </w:rPr>
        <w:t xml:space="preserve">НМА подлежат </w:t>
      </w:r>
      <w:r w:rsidRPr="0062513C">
        <w:rPr>
          <w:rFonts w:ascii="Times New Roman" w:eastAsia="Times New Roman" w:hAnsi="Times New Roman" w:cs="Times New Roman"/>
          <w:b/>
          <w:bCs/>
          <w:color w:val="000000"/>
          <w:sz w:val="28"/>
          <w:szCs w:val="28"/>
        </w:rPr>
        <w:t xml:space="preserve">списанию с баланса, </w:t>
      </w:r>
      <w:r w:rsidRPr="0062513C">
        <w:rPr>
          <w:rFonts w:ascii="Times New Roman" w:eastAsia="Times New Roman" w:hAnsi="Times New Roman" w:cs="Times New Roman"/>
          <w:color w:val="000000"/>
          <w:sz w:val="28"/>
          <w:szCs w:val="28"/>
        </w:rPr>
        <w:t>если они больше не используются для целей производства продукции (выполнения работ, оказания услуг) либо для управленческих нужд организации, т.е. в связи с прекращением срока действия патента, свидетельства, других охранных документов, в связи с уступкой (продажей) исключительных прав на результаты интеллектуальной деятельности, либо по другим основаниям.</w:t>
      </w:r>
      <w:proofErr w:type="gramEnd"/>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color w:val="000000"/>
          <w:sz w:val="28"/>
          <w:szCs w:val="28"/>
        </w:rPr>
        <w:t>Доходы и расходы от списания нематериальных активов подлежат отнесению на финансовые результаты организации.</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color w:val="000000"/>
          <w:sz w:val="28"/>
          <w:szCs w:val="28"/>
        </w:rPr>
        <w:t>Для учета наличия и движения нематериальных активов предназначены счета подраздела 2700 «Нематериальные активы».</w:t>
      </w:r>
    </w:p>
    <w:p w:rsidR="0062513C" w:rsidRDefault="0062513C" w:rsidP="0062513C">
      <w:pPr>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t>Инвентаризации подлежит все имущество организации, в том числе и НМА.</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p>
    <w:p w:rsidR="0062513C" w:rsidRPr="001A1DD1" w:rsidRDefault="001A1DD1" w:rsidP="001A1DD1">
      <w:pPr>
        <w:pStyle w:val="a3"/>
        <w:spacing w:after="0" w:line="240" w:lineRule="auto"/>
        <w:jc w:val="both"/>
        <w:rPr>
          <w:rFonts w:ascii="Times New Roman" w:hAnsi="Times New Roman" w:cs="Times New Roman"/>
          <w:sz w:val="28"/>
          <w:szCs w:val="28"/>
        </w:rPr>
      </w:pPr>
      <w:r>
        <w:rPr>
          <w:rFonts w:ascii="Times New Roman" w:hAnsi="Times New Roman" w:cs="Times New Roman"/>
          <w:b/>
          <w:bCs/>
          <w:color w:val="000000"/>
          <w:sz w:val="28"/>
          <w:szCs w:val="28"/>
        </w:rPr>
        <w:t>2.</w:t>
      </w:r>
      <w:r w:rsidR="0062513C" w:rsidRPr="001A1DD1">
        <w:rPr>
          <w:rFonts w:ascii="Times New Roman" w:hAnsi="Times New Roman" w:cs="Times New Roman"/>
          <w:b/>
          <w:bCs/>
          <w:color w:val="000000"/>
          <w:sz w:val="28"/>
          <w:szCs w:val="28"/>
        </w:rPr>
        <w:t>Учет амортизации нематериальных активов</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color w:val="000000"/>
          <w:sz w:val="28"/>
          <w:szCs w:val="28"/>
        </w:rPr>
        <w:t>Амортизация нематериальных активов начисляется, исходя из выбранного срока полезного использования. Для начисления амортизации НМА используются различные методы: прямолинейный (равномерный), метод уменьшающегося остатка и начисления амортизации по сумме чисел. Выбор метода зависит от ожидаемой модели потребления экономических выгод от актива.</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color w:val="000000"/>
          <w:sz w:val="28"/>
          <w:szCs w:val="28"/>
        </w:rPr>
        <w:t>Амортизируемая сумма актива с ограниченным сроком полезной службы определяется после вычета его ликвидационной стоимости.</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color w:val="000000"/>
          <w:sz w:val="28"/>
          <w:szCs w:val="28"/>
        </w:rPr>
        <w:t>Для учета амортизационных отчислений нематериальных активов на предприятии предназначен счет 2740 «Амортизация прочих нематериальных активов».</w:t>
      </w:r>
    </w:p>
    <w:p w:rsidR="0062513C" w:rsidRDefault="0062513C" w:rsidP="0062513C">
      <w:pPr>
        <w:spacing w:after="0" w:line="240" w:lineRule="auto"/>
        <w:ind w:firstLine="709"/>
        <w:jc w:val="both"/>
        <w:rPr>
          <w:rFonts w:ascii="Times New Roman" w:eastAsia="Times New Roman" w:hAnsi="Times New Roman" w:cs="Times New Roman"/>
          <w:color w:val="000000"/>
          <w:sz w:val="28"/>
          <w:szCs w:val="28"/>
        </w:rPr>
      </w:pPr>
      <w:r w:rsidRPr="0062513C">
        <w:rPr>
          <w:rFonts w:ascii="Times New Roman" w:eastAsia="Times New Roman" w:hAnsi="Times New Roman" w:cs="Times New Roman"/>
          <w:color w:val="000000"/>
          <w:sz w:val="28"/>
          <w:szCs w:val="28"/>
        </w:rPr>
        <w:t xml:space="preserve">По кредиту счета 2740 показывают остаток амортизационных отчислений на начало месяца, амортизационные отчисления, начисленные за текущий месяц и остаток на конец отчетного месяца; по дебету </w:t>
      </w:r>
      <w:r w:rsidRPr="0062513C">
        <w:rPr>
          <w:rFonts w:ascii="Times New Roman" w:eastAsia="Times New Roman" w:hAnsi="Times New Roman" w:cs="Times New Roman"/>
          <w:color w:val="5E2C1F"/>
          <w:sz w:val="28"/>
          <w:szCs w:val="28"/>
        </w:rPr>
        <w:t xml:space="preserve">- </w:t>
      </w:r>
      <w:r w:rsidRPr="0062513C">
        <w:rPr>
          <w:rFonts w:ascii="Times New Roman" w:eastAsia="Times New Roman" w:hAnsi="Times New Roman" w:cs="Times New Roman"/>
          <w:color w:val="000000"/>
          <w:sz w:val="28"/>
          <w:szCs w:val="28"/>
        </w:rPr>
        <w:t>списание (уменьшение) амортизации по нематериальным активам. Амортизация по нематериальным активам начисляется ежемесячно по нормам, рассчитанным из первоначальной стоимости и срока предполагаемого использования нематериальных активов.</w:t>
      </w: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p>
    <w:p w:rsidR="0062513C" w:rsidRPr="0062513C" w:rsidRDefault="0062513C" w:rsidP="0062513C">
      <w:pPr>
        <w:spacing w:after="0" w:line="240" w:lineRule="auto"/>
        <w:ind w:firstLine="709"/>
        <w:jc w:val="both"/>
        <w:rPr>
          <w:rFonts w:ascii="Times New Roman" w:eastAsia="Times New Roman" w:hAnsi="Times New Roman" w:cs="Times New Roman"/>
          <w:sz w:val="28"/>
          <w:szCs w:val="28"/>
        </w:rPr>
      </w:pPr>
      <w:r w:rsidRPr="0062513C">
        <w:rPr>
          <w:rFonts w:ascii="Times New Roman" w:eastAsia="Times New Roman" w:hAnsi="Times New Roman" w:cs="Times New Roman"/>
          <w:color w:val="000000"/>
          <w:sz w:val="28"/>
          <w:szCs w:val="28"/>
        </w:rPr>
        <w:t>Примеры корреспонденций</w:t>
      </w:r>
    </w:p>
    <w:tbl>
      <w:tblPr>
        <w:tblW w:w="0" w:type="auto"/>
        <w:tblInd w:w="5" w:type="dxa"/>
        <w:tblLayout w:type="fixed"/>
        <w:tblCellMar>
          <w:left w:w="0" w:type="dxa"/>
          <w:right w:w="0" w:type="dxa"/>
        </w:tblCellMar>
        <w:tblLook w:val="0000" w:firstRow="0" w:lastRow="0" w:firstColumn="0" w:lastColumn="0" w:noHBand="0" w:noVBand="0"/>
      </w:tblPr>
      <w:tblGrid>
        <w:gridCol w:w="571"/>
        <w:gridCol w:w="6667"/>
        <w:gridCol w:w="1267"/>
        <w:gridCol w:w="1282"/>
      </w:tblGrid>
      <w:tr w:rsidR="0062513C" w:rsidRPr="00A37851" w:rsidTr="00CF3667">
        <w:trPr>
          <w:trHeight w:val="605"/>
        </w:trPr>
        <w:tc>
          <w:tcPr>
            <w:tcW w:w="571" w:type="dxa"/>
            <w:tcBorders>
              <w:top w:val="single" w:sz="4" w:space="0" w:color="auto"/>
              <w:left w:val="single" w:sz="4" w:space="0" w:color="auto"/>
              <w:bottom w:val="nil"/>
              <w:right w:val="nil"/>
            </w:tcBorders>
            <w:shd w:val="clear" w:color="auto" w:fill="FFFFFF"/>
            <w:vAlign w:val="bottom"/>
          </w:tcPr>
          <w:p w:rsidR="0062513C" w:rsidRPr="00A37851" w:rsidRDefault="0062513C" w:rsidP="00CF3667">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lastRenderedPageBreak/>
              <w:t>№</w:t>
            </w:r>
          </w:p>
          <w:p w:rsidR="0062513C" w:rsidRPr="00A37851" w:rsidRDefault="0062513C" w:rsidP="00CF3667">
            <w:pPr>
              <w:spacing w:after="0" w:line="220" w:lineRule="exact"/>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proofErr w:type="gramStart"/>
            <w:r w:rsidRPr="00A37851">
              <w:rPr>
                <w:rFonts w:ascii="Times New Roman" w:eastAsia="Times New Roman" w:hAnsi="Times New Roman" w:cs="Times New Roman"/>
                <w:color w:val="000000"/>
                <w:sz w:val="24"/>
                <w:szCs w:val="24"/>
              </w:rPr>
              <w:t>п</w:t>
            </w:r>
            <w:proofErr w:type="gramEnd"/>
            <w:r w:rsidRPr="00A37851">
              <w:rPr>
                <w:rFonts w:ascii="Times New Roman" w:eastAsia="Times New Roman" w:hAnsi="Times New Roman" w:cs="Times New Roman"/>
                <w:color w:val="000000"/>
                <w:sz w:val="24"/>
                <w:szCs w:val="24"/>
              </w:rPr>
              <w:t>/п</w:t>
            </w:r>
          </w:p>
        </w:tc>
        <w:tc>
          <w:tcPr>
            <w:tcW w:w="6667" w:type="dxa"/>
            <w:tcBorders>
              <w:top w:val="single" w:sz="4" w:space="0" w:color="auto"/>
              <w:left w:val="single" w:sz="4" w:space="0" w:color="auto"/>
              <w:bottom w:val="nil"/>
              <w:right w:val="nil"/>
            </w:tcBorders>
            <w:shd w:val="clear" w:color="auto" w:fill="FFFFFF"/>
            <w:vAlign w:val="center"/>
          </w:tcPr>
          <w:p w:rsidR="0062513C" w:rsidRPr="00A37851" w:rsidRDefault="0062513C" w:rsidP="00CF3667">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Содержание хозяйственных операций</w:t>
            </w:r>
          </w:p>
        </w:tc>
        <w:tc>
          <w:tcPr>
            <w:tcW w:w="1267" w:type="dxa"/>
            <w:tcBorders>
              <w:top w:val="single" w:sz="4" w:space="0" w:color="auto"/>
              <w:left w:val="single" w:sz="4" w:space="0" w:color="auto"/>
              <w:bottom w:val="nil"/>
              <w:right w:val="nil"/>
            </w:tcBorders>
            <w:shd w:val="clear" w:color="auto" w:fill="FFFFFF"/>
            <w:vAlign w:val="center"/>
          </w:tcPr>
          <w:p w:rsidR="0062513C" w:rsidRPr="00A37851" w:rsidRDefault="0062513C" w:rsidP="00CF3667">
            <w:pPr>
              <w:spacing w:after="0" w:line="220" w:lineRule="exact"/>
              <w:ind w:firstLine="709"/>
              <w:jc w:val="both"/>
              <w:rPr>
                <w:rFonts w:ascii="Times New Roman" w:eastAsia="Times New Roman" w:hAnsi="Times New Roman" w:cs="Times New Roman"/>
                <w:sz w:val="24"/>
                <w:szCs w:val="24"/>
              </w:rPr>
            </w:pPr>
            <w:proofErr w:type="spellStart"/>
            <w:r w:rsidRPr="00A37851">
              <w:rPr>
                <w:rFonts w:ascii="Times New Roman" w:eastAsia="Times New Roman" w:hAnsi="Times New Roman" w:cs="Times New Roman"/>
                <w:color w:val="000000"/>
                <w:sz w:val="24"/>
                <w:szCs w:val="24"/>
              </w:rPr>
              <w:t>Дт</w:t>
            </w:r>
            <w:proofErr w:type="spellEnd"/>
          </w:p>
        </w:tc>
        <w:tc>
          <w:tcPr>
            <w:tcW w:w="1282" w:type="dxa"/>
            <w:tcBorders>
              <w:top w:val="single" w:sz="4" w:space="0" w:color="auto"/>
              <w:left w:val="single" w:sz="4" w:space="0" w:color="auto"/>
              <w:bottom w:val="nil"/>
              <w:right w:val="single" w:sz="4" w:space="0" w:color="auto"/>
            </w:tcBorders>
            <w:shd w:val="clear" w:color="auto" w:fill="FFFFFF"/>
            <w:vAlign w:val="center"/>
          </w:tcPr>
          <w:p w:rsidR="0062513C" w:rsidRPr="00A37851" w:rsidRDefault="0062513C" w:rsidP="00CF3667">
            <w:pPr>
              <w:spacing w:after="0" w:line="220" w:lineRule="exact"/>
              <w:ind w:firstLine="709"/>
              <w:jc w:val="both"/>
              <w:rPr>
                <w:rFonts w:ascii="Times New Roman" w:eastAsia="Times New Roman" w:hAnsi="Times New Roman" w:cs="Times New Roman"/>
                <w:sz w:val="24"/>
                <w:szCs w:val="24"/>
              </w:rPr>
            </w:pPr>
            <w:proofErr w:type="spellStart"/>
            <w:r w:rsidRPr="00A37851">
              <w:rPr>
                <w:rFonts w:ascii="Times New Roman" w:eastAsia="Times New Roman" w:hAnsi="Times New Roman" w:cs="Times New Roman"/>
                <w:color w:val="000000"/>
                <w:sz w:val="24"/>
                <w:szCs w:val="24"/>
              </w:rPr>
              <w:t>Кт</w:t>
            </w:r>
            <w:proofErr w:type="spellEnd"/>
          </w:p>
        </w:tc>
      </w:tr>
      <w:tr w:rsidR="0062513C" w:rsidRPr="00A37851" w:rsidTr="00CF3667">
        <w:trPr>
          <w:trHeight w:val="350"/>
        </w:trPr>
        <w:tc>
          <w:tcPr>
            <w:tcW w:w="571" w:type="dxa"/>
            <w:tcBorders>
              <w:top w:val="single" w:sz="4" w:space="0" w:color="auto"/>
              <w:left w:val="single" w:sz="4" w:space="0" w:color="auto"/>
              <w:bottom w:val="nil"/>
              <w:right w:val="nil"/>
            </w:tcBorders>
            <w:shd w:val="clear" w:color="auto" w:fill="FFFFFF"/>
            <w:vAlign w:val="bottom"/>
          </w:tcPr>
          <w:p w:rsidR="0062513C" w:rsidRPr="00A37851" w:rsidRDefault="0062513C" w:rsidP="0062513C">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1  1</w:t>
            </w:r>
          </w:p>
        </w:tc>
        <w:tc>
          <w:tcPr>
            <w:tcW w:w="6667" w:type="dxa"/>
            <w:tcBorders>
              <w:top w:val="single" w:sz="4" w:space="0" w:color="auto"/>
              <w:left w:val="single" w:sz="4" w:space="0" w:color="auto"/>
              <w:bottom w:val="nil"/>
              <w:right w:val="nil"/>
            </w:tcBorders>
            <w:shd w:val="clear" w:color="auto" w:fill="FFFFFF"/>
            <w:vAlign w:val="bottom"/>
          </w:tcPr>
          <w:p w:rsidR="0062513C" w:rsidRPr="00A37851" w:rsidRDefault="0062513C" w:rsidP="0062513C">
            <w:pPr>
              <w:spacing w:after="0" w:line="220" w:lineRule="exact"/>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Покупка НМА</w:t>
            </w:r>
          </w:p>
        </w:tc>
        <w:tc>
          <w:tcPr>
            <w:tcW w:w="1267" w:type="dxa"/>
            <w:tcBorders>
              <w:top w:val="single" w:sz="4" w:space="0" w:color="auto"/>
              <w:left w:val="single" w:sz="4" w:space="0" w:color="auto"/>
              <w:bottom w:val="nil"/>
              <w:right w:val="nil"/>
            </w:tcBorders>
            <w:shd w:val="clear" w:color="auto" w:fill="FFFFFF"/>
            <w:vAlign w:val="bottom"/>
          </w:tcPr>
          <w:p w:rsidR="0062513C" w:rsidRPr="00A37851" w:rsidRDefault="0062513C" w:rsidP="00CF3667">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2730</w:t>
            </w:r>
          </w:p>
        </w:tc>
        <w:tc>
          <w:tcPr>
            <w:tcW w:w="1282" w:type="dxa"/>
            <w:tcBorders>
              <w:top w:val="single" w:sz="4" w:space="0" w:color="auto"/>
              <w:left w:val="single" w:sz="4" w:space="0" w:color="auto"/>
              <w:bottom w:val="nil"/>
              <w:right w:val="single" w:sz="4" w:space="0" w:color="auto"/>
            </w:tcBorders>
            <w:shd w:val="clear" w:color="auto" w:fill="FFFFFF"/>
            <w:vAlign w:val="bottom"/>
          </w:tcPr>
          <w:p w:rsidR="0062513C" w:rsidRPr="00A37851" w:rsidRDefault="0062513C" w:rsidP="00CF3667">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3310</w:t>
            </w:r>
          </w:p>
        </w:tc>
      </w:tr>
      <w:tr w:rsidR="0062513C" w:rsidRPr="00A37851" w:rsidTr="00CF3667">
        <w:trPr>
          <w:trHeight w:val="350"/>
        </w:trPr>
        <w:tc>
          <w:tcPr>
            <w:tcW w:w="571" w:type="dxa"/>
            <w:tcBorders>
              <w:top w:val="single" w:sz="4" w:space="0" w:color="auto"/>
              <w:left w:val="single" w:sz="4" w:space="0" w:color="auto"/>
              <w:bottom w:val="nil"/>
              <w:right w:val="nil"/>
            </w:tcBorders>
            <w:shd w:val="clear" w:color="auto" w:fill="FFFFFF"/>
            <w:vAlign w:val="bottom"/>
          </w:tcPr>
          <w:p w:rsidR="0062513C" w:rsidRPr="00A37851" w:rsidRDefault="0062513C" w:rsidP="0062513C">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w:t>
            </w:r>
          </w:p>
        </w:tc>
        <w:tc>
          <w:tcPr>
            <w:tcW w:w="6667" w:type="dxa"/>
            <w:tcBorders>
              <w:top w:val="single" w:sz="4" w:space="0" w:color="auto"/>
              <w:left w:val="single" w:sz="4" w:space="0" w:color="auto"/>
              <w:bottom w:val="nil"/>
              <w:right w:val="nil"/>
            </w:tcBorders>
            <w:shd w:val="clear" w:color="auto" w:fill="FFFFFF"/>
            <w:vAlign w:val="center"/>
          </w:tcPr>
          <w:p w:rsidR="0062513C" w:rsidRPr="00A37851" w:rsidRDefault="0062513C" w:rsidP="0062513C">
            <w:pPr>
              <w:spacing w:after="0" w:line="220" w:lineRule="exact"/>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Получение НМА от других лиц безвозмездно</w:t>
            </w:r>
          </w:p>
        </w:tc>
        <w:tc>
          <w:tcPr>
            <w:tcW w:w="1267" w:type="dxa"/>
            <w:tcBorders>
              <w:top w:val="single" w:sz="4" w:space="0" w:color="auto"/>
              <w:left w:val="single" w:sz="4" w:space="0" w:color="auto"/>
              <w:bottom w:val="nil"/>
              <w:right w:val="nil"/>
            </w:tcBorders>
            <w:shd w:val="clear" w:color="auto" w:fill="FFFFFF"/>
            <w:vAlign w:val="center"/>
          </w:tcPr>
          <w:p w:rsidR="0062513C" w:rsidRPr="00A37851" w:rsidRDefault="0062513C" w:rsidP="00CF3667">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2730</w:t>
            </w:r>
          </w:p>
        </w:tc>
        <w:tc>
          <w:tcPr>
            <w:tcW w:w="1282" w:type="dxa"/>
            <w:tcBorders>
              <w:top w:val="single" w:sz="4" w:space="0" w:color="auto"/>
              <w:left w:val="single" w:sz="4" w:space="0" w:color="auto"/>
              <w:bottom w:val="nil"/>
              <w:right w:val="single" w:sz="4" w:space="0" w:color="auto"/>
            </w:tcBorders>
            <w:shd w:val="clear" w:color="auto" w:fill="FFFFFF"/>
            <w:vAlign w:val="bottom"/>
          </w:tcPr>
          <w:p w:rsidR="0062513C" w:rsidRPr="00A37851" w:rsidRDefault="0062513C" w:rsidP="00CF3667">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6220</w:t>
            </w:r>
          </w:p>
        </w:tc>
      </w:tr>
      <w:tr w:rsidR="0062513C" w:rsidRPr="00A37851" w:rsidTr="00CF3667">
        <w:trPr>
          <w:trHeight w:val="350"/>
        </w:trPr>
        <w:tc>
          <w:tcPr>
            <w:tcW w:w="571" w:type="dxa"/>
            <w:tcBorders>
              <w:top w:val="single" w:sz="4" w:space="0" w:color="auto"/>
              <w:left w:val="single" w:sz="4" w:space="0" w:color="auto"/>
              <w:bottom w:val="nil"/>
              <w:right w:val="nil"/>
            </w:tcBorders>
            <w:shd w:val="clear" w:color="auto" w:fill="FFFFFF"/>
            <w:vAlign w:val="bottom"/>
          </w:tcPr>
          <w:p w:rsidR="0062513C" w:rsidRPr="00A37851" w:rsidRDefault="0062513C" w:rsidP="0062513C">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33</w:t>
            </w:r>
          </w:p>
        </w:tc>
        <w:tc>
          <w:tcPr>
            <w:tcW w:w="6667" w:type="dxa"/>
            <w:tcBorders>
              <w:top w:val="single" w:sz="4" w:space="0" w:color="auto"/>
              <w:left w:val="single" w:sz="4" w:space="0" w:color="auto"/>
              <w:bottom w:val="nil"/>
              <w:right w:val="nil"/>
            </w:tcBorders>
            <w:shd w:val="clear" w:color="auto" w:fill="FFFFFF"/>
            <w:vAlign w:val="bottom"/>
          </w:tcPr>
          <w:p w:rsidR="0062513C" w:rsidRPr="00A37851" w:rsidRDefault="0062513C" w:rsidP="0062513C">
            <w:pPr>
              <w:spacing w:after="0" w:line="220" w:lineRule="exact"/>
              <w:jc w:val="both"/>
              <w:rPr>
                <w:rFonts w:ascii="Times New Roman" w:eastAsia="Times New Roman" w:hAnsi="Times New Roman" w:cs="Times New Roman"/>
                <w:sz w:val="24"/>
                <w:szCs w:val="24"/>
              </w:rPr>
            </w:pPr>
            <w:proofErr w:type="gramStart"/>
            <w:r w:rsidRPr="00A37851">
              <w:rPr>
                <w:rFonts w:ascii="Times New Roman" w:eastAsia="Times New Roman" w:hAnsi="Times New Roman" w:cs="Times New Roman"/>
                <w:color w:val="000000"/>
                <w:sz w:val="24"/>
                <w:szCs w:val="24"/>
              </w:rPr>
              <w:t>Поставлены на учет НМА, выявленные при инвентаризации</w:t>
            </w:r>
            <w:proofErr w:type="gramEnd"/>
          </w:p>
        </w:tc>
        <w:tc>
          <w:tcPr>
            <w:tcW w:w="1267" w:type="dxa"/>
            <w:tcBorders>
              <w:top w:val="single" w:sz="4" w:space="0" w:color="auto"/>
              <w:left w:val="single" w:sz="4" w:space="0" w:color="auto"/>
              <w:bottom w:val="nil"/>
              <w:right w:val="nil"/>
            </w:tcBorders>
            <w:shd w:val="clear" w:color="auto" w:fill="FFFFFF"/>
            <w:vAlign w:val="bottom"/>
          </w:tcPr>
          <w:p w:rsidR="0062513C" w:rsidRPr="00A37851" w:rsidRDefault="0062513C" w:rsidP="00CF3667">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2730</w:t>
            </w:r>
          </w:p>
        </w:tc>
        <w:tc>
          <w:tcPr>
            <w:tcW w:w="1282" w:type="dxa"/>
            <w:tcBorders>
              <w:top w:val="single" w:sz="4" w:space="0" w:color="auto"/>
              <w:left w:val="single" w:sz="4" w:space="0" w:color="auto"/>
              <w:bottom w:val="nil"/>
              <w:right w:val="single" w:sz="4" w:space="0" w:color="auto"/>
            </w:tcBorders>
            <w:shd w:val="clear" w:color="auto" w:fill="FFFFFF"/>
            <w:vAlign w:val="bottom"/>
          </w:tcPr>
          <w:p w:rsidR="0062513C" w:rsidRPr="00A37851" w:rsidRDefault="0062513C" w:rsidP="00CF3667">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6290</w:t>
            </w:r>
          </w:p>
        </w:tc>
      </w:tr>
      <w:tr w:rsidR="0062513C" w:rsidRPr="00A37851" w:rsidTr="00CF3667">
        <w:trPr>
          <w:trHeight w:val="365"/>
        </w:trPr>
        <w:tc>
          <w:tcPr>
            <w:tcW w:w="571" w:type="dxa"/>
            <w:tcBorders>
              <w:top w:val="single" w:sz="4" w:space="0" w:color="auto"/>
              <w:left w:val="single" w:sz="4" w:space="0" w:color="auto"/>
              <w:bottom w:val="single" w:sz="4" w:space="0" w:color="auto"/>
              <w:right w:val="nil"/>
            </w:tcBorders>
            <w:shd w:val="clear" w:color="auto" w:fill="FFFFFF"/>
          </w:tcPr>
          <w:p w:rsidR="0062513C" w:rsidRPr="00A37851" w:rsidRDefault="0062513C" w:rsidP="0062513C">
            <w:pPr>
              <w:spacing w:after="0" w:line="220" w:lineRule="exact"/>
              <w:ind w:firstLine="709"/>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44</w:t>
            </w:r>
          </w:p>
        </w:tc>
        <w:tc>
          <w:tcPr>
            <w:tcW w:w="6667" w:type="dxa"/>
            <w:tcBorders>
              <w:top w:val="single" w:sz="4" w:space="0" w:color="auto"/>
              <w:left w:val="single" w:sz="4" w:space="0" w:color="auto"/>
              <w:bottom w:val="single" w:sz="4" w:space="0" w:color="auto"/>
              <w:right w:val="nil"/>
            </w:tcBorders>
            <w:shd w:val="clear" w:color="auto" w:fill="FFFFFF"/>
          </w:tcPr>
          <w:p w:rsidR="0062513C" w:rsidRPr="00A37851" w:rsidRDefault="0062513C" w:rsidP="0062513C">
            <w:pPr>
              <w:spacing w:after="0" w:line="220" w:lineRule="exact"/>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Начислена амортизация НМА</w:t>
            </w:r>
          </w:p>
        </w:tc>
        <w:tc>
          <w:tcPr>
            <w:tcW w:w="1267" w:type="dxa"/>
            <w:tcBorders>
              <w:top w:val="single" w:sz="4" w:space="0" w:color="auto"/>
              <w:left w:val="single" w:sz="4" w:space="0" w:color="auto"/>
              <w:bottom w:val="single" w:sz="4" w:space="0" w:color="auto"/>
              <w:right w:val="nil"/>
            </w:tcBorders>
            <w:shd w:val="clear" w:color="auto" w:fill="FFFFFF"/>
          </w:tcPr>
          <w:p w:rsidR="0062513C" w:rsidRPr="00A37851" w:rsidRDefault="0062513C" w:rsidP="00CF3667">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7210</w:t>
            </w: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62513C" w:rsidRPr="00A37851" w:rsidRDefault="0062513C" w:rsidP="00CF3667">
            <w:pPr>
              <w:spacing w:after="0" w:line="220" w:lineRule="exact"/>
              <w:ind w:firstLine="709"/>
              <w:jc w:val="both"/>
              <w:rPr>
                <w:rFonts w:ascii="Times New Roman" w:eastAsia="Times New Roman" w:hAnsi="Times New Roman" w:cs="Times New Roman"/>
                <w:sz w:val="24"/>
                <w:szCs w:val="24"/>
              </w:rPr>
            </w:pPr>
            <w:r w:rsidRPr="00A37851">
              <w:rPr>
                <w:rFonts w:ascii="Times New Roman" w:eastAsia="Times New Roman" w:hAnsi="Times New Roman" w:cs="Times New Roman"/>
                <w:color w:val="000000"/>
                <w:sz w:val="24"/>
                <w:szCs w:val="24"/>
              </w:rPr>
              <w:t>2740</w:t>
            </w:r>
          </w:p>
        </w:tc>
      </w:tr>
    </w:tbl>
    <w:p w:rsidR="00293C9B" w:rsidRDefault="00293C9B" w:rsidP="00293C9B">
      <w:pPr>
        <w:pStyle w:val="a6"/>
        <w:shd w:val="clear" w:color="auto" w:fill="FFFFFF"/>
        <w:spacing w:before="0" w:beforeAutospacing="0" w:after="0" w:afterAutospacing="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w:t>
      </w:r>
      <w:r w:rsidRPr="00293C9B">
        <w:rPr>
          <w:rFonts w:ascii="Times New Roman" w:hAnsi="Times New Roman" w:cs="Times New Roman"/>
          <w:sz w:val="28"/>
          <w:szCs w:val="28"/>
          <w:shd w:val="clear" w:color="auto" w:fill="FFFFFF"/>
        </w:rPr>
        <w:t xml:space="preserve">мортизация нематериальных активов — это погашение стоимости активов в течение срока применения. Методы амортизационных отчислений: </w:t>
      </w:r>
      <w:proofErr w:type="gramStart"/>
      <w:r w:rsidRPr="00293C9B">
        <w:rPr>
          <w:rFonts w:ascii="Times New Roman" w:hAnsi="Times New Roman" w:cs="Times New Roman"/>
          <w:sz w:val="28"/>
          <w:szCs w:val="28"/>
          <w:shd w:val="clear" w:color="auto" w:fill="FFFFFF"/>
        </w:rPr>
        <w:t>линейный</w:t>
      </w:r>
      <w:proofErr w:type="gramEnd"/>
      <w:r w:rsidRPr="00293C9B">
        <w:rPr>
          <w:rFonts w:ascii="Times New Roman" w:hAnsi="Times New Roman" w:cs="Times New Roman"/>
          <w:sz w:val="28"/>
          <w:szCs w:val="28"/>
          <w:shd w:val="clear" w:color="auto" w:fill="FFFFFF"/>
        </w:rPr>
        <w:t xml:space="preserve">, при котором, чтобы определить годовую сумму амортизационных отчислений, применяются данные </w:t>
      </w:r>
      <w:r>
        <w:rPr>
          <w:rFonts w:ascii="Times New Roman" w:hAnsi="Times New Roman" w:cs="Times New Roman"/>
          <w:sz w:val="28"/>
          <w:szCs w:val="28"/>
          <w:shd w:val="clear" w:color="auto" w:fill="FFFFFF"/>
        </w:rPr>
        <w:t>п</w:t>
      </w:r>
      <w:r w:rsidRPr="00293C9B">
        <w:rPr>
          <w:rFonts w:ascii="Times New Roman" w:hAnsi="Times New Roman" w:cs="Times New Roman"/>
          <w:sz w:val="28"/>
          <w:szCs w:val="28"/>
          <w:shd w:val="clear" w:color="auto" w:fill="FFFFFF"/>
        </w:rPr>
        <w:t xml:space="preserve">о изначальной стоимости нематериальных активов и нормы амортизации. Норму амортизации нематериальных активов вычисляют на основе срока полезного применения амортизируемого объекта; метод списания стоимости в пропорции к объему продукции. </w:t>
      </w:r>
    </w:p>
    <w:p w:rsidR="00293C9B" w:rsidRDefault="00293C9B" w:rsidP="00293C9B">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293C9B">
        <w:rPr>
          <w:rFonts w:ascii="Times New Roman" w:hAnsi="Times New Roman" w:cs="Times New Roman"/>
          <w:sz w:val="28"/>
          <w:szCs w:val="28"/>
          <w:shd w:val="clear" w:color="auto" w:fill="FFFFFF"/>
        </w:rPr>
        <w:t xml:space="preserve">Сумма амортизационных отчислений </w:t>
      </w:r>
      <w:proofErr w:type="gramStart"/>
      <w:r w:rsidRPr="00293C9B">
        <w:rPr>
          <w:rFonts w:ascii="Times New Roman" w:hAnsi="Times New Roman" w:cs="Times New Roman"/>
          <w:sz w:val="28"/>
          <w:szCs w:val="28"/>
          <w:shd w:val="clear" w:color="auto" w:fill="FFFFFF"/>
        </w:rPr>
        <w:t>определяется</w:t>
      </w:r>
      <w:proofErr w:type="gramEnd"/>
      <w:r w:rsidRPr="00293C9B">
        <w:rPr>
          <w:rFonts w:ascii="Times New Roman" w:hAnsi="Times New Roman" w:cs="Times New Roman"/>
          <w:sz w:val="28"/>
          <w:szCs w:val="28"/>
          <w:shd w:val="clear" w:color="auto" w:fill="FFFFFF"/>
        </w:rPr>
        <w:t xml:space="preserve"> учитывая нормы амортизации и остаточную стоимость на начало отчетного периода; метод уменьшаемого остатка. Для того</w:t>
      </w:r>
      <w:proofErr w:type="gramStart"/>
      <w:r w:rsidRPr="00293C9B">
        <w:rPr>
          <w:rFonts w:ascii="Times New Roman" w:hAnsi="Times New Roman" w:cs="Times New Roman"/>
          <w:sz w:val="28"/>
          <w:szCs w:val="28"/>
          <w:shd w:val="clear" w:color="auto" w:fill="FFFFFF"/>
        </w:rPr>
        <w:t>,</w:t>
      </w:r>
      <w:proofErr w:type="gramEnd"/>
      <w:r w:rsidRPr="00293C9B">
        <w:rPr>
          <w:rFonts w:ascii="Times New Roman" w:hAnsi="Times New Roman" w:cs="Times New Roman"/>
          <w:sz w:val="28"/>
          <w:szCs w:val="28"/>
          <w:shd w:val="clear" w:color="auto" w:fill="FFFFFF"/>
        </w:rPr>
        <w:t xml:space="preserve"> чтобы определить сумму отчислений применяют натуральный показатель объема продукции и отношение первоначальной стоимости нематериальных активов и предполагаемого объема продукции или работ за полный срок полезного использования актива. </w:t>
      </w:r>
    </w:p>
    <w:p w:rsidR="00293C9B" w:rsidRDefault="00293C9B" w:rsidP="00293C9B">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293C9B">
        <w:rPr>
          <w:rFonts w:ascii="Times New Roman" w:hAnsi="Times New Roman" w:cs="Times New Roman"/>
          <w:sz w:val="28"/>
          <w:szCs w:val="28"/>
          <w:shd w:val="clear" w:color="auto" w:fill="FFFFFF"/>
        </w:rPr>
        <w:t xml:space="preserve">В согласии </w:t>
      </w:r>
      <w:proofErr w:type="gramStart"/>
      <w:r w:rsidRPr="00293C9B">
        <w:rPr>
          <w:rFonts w:ascii="Times New Roman" w:hAnsi="Times New Roman" w:cs="Times New Roman"/>
          <w:sz w:val="28"/>
          <w:szCs w:val="28"/>
          <w:shd w:val="clear" w:color="auto" w:fill="FFFFFF"/>
        </w:rPr>
        <w:t>с</w:t>
      </w:r>
      <w:proofErr w:type="gramEnd"/>
      <w:r w:rsidRPr="00293C9B">
        <w:rPr>
          <w:rFonts w:ascii="Times New Roman" w:hAnsi="Times New Roman" w:cs="Times New Roman"/>
          <w:sz w:val="28"/>
          <w:szCs w:val="28"/>
          <w:shd w:val="clear" w:color="auto" w:fill="FFFFFF"/>
        </w:rPr>
        <w:t xml:space="preserve"> </w:t>
      </w:r>
      <w:proofErr w:type="gramStart"/>
      <w:r w:rsidRPr="00293C9B">
        <w:rPr>
          <w:rFonts w:ascii="Times New Roman" w:hAnsi="Times New Roman" w:cs="Times New Roman"/>
          <w:sz w:val="28"/>
          <w:szCs w:val="28"/>
          <w:shd w:val="clear" w:color="auto" w:fill="FFFFFF"/>
        </w:rPr>
        <w:t>действующим</w:t>
      </w:r>
      <w:proofErr w:type="gramEnd"/>
      <w:r w:rsidRPr="00293C9B">
        <w:rPr>
          <w:rFonts w:ascii="Times New Roman" w:hAnsi="Times New Roman" w:cs="Times New Roman"/>
          <w:sz w:val="28"/>
          <w:szCs w:val="28"/>
          <w:shd w:val="clear" w:color="auto" w:fill="FFFFFF"/>
        </w:rPr>
        <w:t xml:space="preserve"> положениям амортизацию по нематериальным активам начисляют лишь при определенном сроке полезного использования. Не начисляют амортизацию по нематериальным активам, стоимость которых не становится меньше с течением времени, а также по активам, которые получены в процессе приватизации или безвозмездно по договору дарения. </w:t>
      </w:r>
    </w:p>
    <w:p w:rsidR="00293C9B" w:rsidRDefault="00293C9B" w:rsidP="00293C9B">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293C9B">
        <w:rPr>
          <w:rFonts w:ascii="Times New Roman" w:hAnsi="Times New Roman" w:cs="Times New Roman"/>
          <w:sz w:val="28"/>
          <w:szCs w:val="28"/>
          <w:shd w:val="clear" w:color="auto" w:fill="FFFFFF"/>
        </w:rPr>
        <w:t>Рассмотрим, более детально, что значит амортизация нематериальных активов. Нематериальные активы являются определенной группой активов хозяйствующих субъектов, которые обладают</w:t>
      </w:r>
      <w:r>
        <w:rPr>
          <w:rFonts w:ascii="Times New Roman" w:hAnsi="Times New Roman" w:cs="Times New Roman"/>
          <w:sz w:val="28"/>
          <w:szCs w:val="28"/>
          <w:shd w:val="clear" w:color="auto" w:fill="FFFFFF"/>
        </w:rPr>
        <w:t xml:space="preserve"> </w:t>
      </w:r>
      <w:r w:rsidRPr="00293C9B">
        <w:rPr>
          <w:rFonts w:ascii="Times New Roman" w:hAnsi="Times New Roman" w:cs="Times New Roman"/>
          <w:sz w:val="28"/>
          <w:szCs w:val="28"/>
          <w:shd w:val="clear" w:color="auto" w:fill="FFFFFF"/>
        </w:rPr>
        <w:t xml:space="preserve">стоимостью и приносят доход (или создают условия для получения дохода), но не имеют физического содержания. </w:t>
      </w:r>
    </w:p>
    <w:p w:rsidR="00293C9B" w:rsidRDefault="00293C9B" w:rsidP="00293C9B">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293C9B">
        <w:rPr>
          <w:rFonts w:ascii="Times New Roman" w:hAnsi="Times New Roman" w:cs="Times New Roman"/>
          <w:sz w:val="28"/>
          <w:szCs w:val="28"/>
          <w:shd w:val="clear" w:color="auto" w:fill="FFFFFF"/>
        </w:rPr>
        <w:t xml:space="preserve">Амортизация нематериальных активов являются отчислениями, включаемыми в себестоимость продукции, для погашения постепенной потери стоимости и обесценивания конкретных объектов нематериальных активов за установленный срок их полезного использования. </w:t>
      </w:r>
      <w:proofErr w:type="gramStart"/>
      <w:r w:rsidRPr="00293C9B">
        <w:rPr>
          <w:rFonts w:ascii="Times New Roman" w:hAnsi="Times New Roman" w:cs="Times New Roman"/>
          <w:sz w:val="28"/>
          <w:szCs w:val="28"/>
          <w:shd w:val="clear" w:color="auto" w:fill="FFFFFF"/>
        </w:rPr>
        <w:t>Нематериальные активы — вложения денежных средств в нематериальные объекты, которые продолжительное время применяются в хозяйственной деятельности и приносят предприятию доход или создают условия для получения дохода и нормальной деятельности (это права на объекты интеллектуальной, промышленной собственности, на права на изобретения, природные ресурсы, товарный знак, промышленные образцы, авторские права, ноу-хау и так далее)</w:t>
      </w:r>
      <w:r>
        <w:rPr>
          <w:rFonts w:ascii="Times New Roman" w:hAnsi="Times New Roman" w:cs="Times New Roman"/>
          <w:sz w:val="28"/>
          <w:szCs w:val="28"/>
          <w:shd w:val="clear" w:color="auto" w:fill="FFFFFF"/>
        </w:rPr>
        <w:t>.</w:t>
      </w:r>
      <w:proofErr w:type="gramEnd"/>
    </w:p>
    <w:p w:rsidR="004E5CBF" w:rsidRPr="004E5CBF" w:rsidRDefault="00293C9B" w:rsidP="004E5CBF">
      <w:pPr>
        <w:spacing w:after="0" w:line="240" w:lineRule="auto"/>
        <w:rPr>
          <w:rFonts w:ascii="Times New Roman" w:hAnsi="Times New Roman" w:cs="Times New Roman"/>
          <w:sz w:val="28"/>
          <w:szCs w:val="28"/>
        </w:rPr>
      </w:pPr>
      <w:r w:rsidRPr="00293C9B">
        <w:rPr>
          <w:rFonts w:ascii="Times New Roman" w:hAnsi="Times New Roman" w:cs="Times New Roman"/>
          <w:sz w:val="28"/>
          <w:szCs w:val="28"/>
        </w:rPr>
        <w:br/>
      </w:r>
      <w:r>
        <w:rPr>
          <w:rFonts w:ascii="Helvetica" w:hAnsi="Helvetica"/>
          <w:color w:val="231F20"/>
          <w:sz w:val="21"/>
          <w:szCs w:val="21"/>
        </w:rPr>
        <w:br/>
      </w:r>
      <w:r w:rsidR="004E5CBF" w:rsidRPr="004E5CBF">
        <w:rPr>
          <w:rFonts w:ascii="Times New Roman" w:hAnsi="Times New Roman" w:cs="Times New Roman"/>
          <w:b/>
          <w:sz w:val="28"/>
          <w:szCs w:val="28"/>
        </w:rPr>
        <w:t>Лекция 1</w:t>
      </w:r>
      <w:r w:rsidR="001A1DD1">
        <w:rPr>
          <w:rFonts w:ascii="Times New Roman" w:hAnsi="Times New Roman" w:cs="Times New Roman"/>
          <w:b/>
          <w:sz w:val="28"/>
          <w:szCs w:val="28"/>
        </w:rPr>
        <w:t>4</w:t>
      </w:r>
      <w:r w:rsidR="004E5CBF" w:rsidRPr="004E5CBF">
        <w:rPr>
          <w:rFonts w:ascii="Times New Roman" w:hAnsi="Times New Roman" w:cs="Times New Roman"/>
          <w:b/>
          <w:sz w:val="28"/>
          <w:szCs w:val="28"/>
        </w:rPr>
        <w:t>.</w:t>
      </w:r>
      <w:r w:rsidR="004E5CBF" w:rsidRPr="004E5CBF">
        <w:rPr>
          <w:rFonts w:ascii="Times New Roman" w:hAnsi="Times New Roman" w:cs="Times New Roman"/>
          <w:b/>
          <w:sz w:val="28"/>
          <w:szCs w:val="28"/>
        </w:rPr>
        <w:br/>
      </w:r>
      <w:r w:rsidR="004E5CBF" w:rsidRPr="004E5CBF">
        <w:rPr>
          <w:rFonts w:ascii="Times New Roman" w:hAnsi="Times New Roman" w:cs="Times New Roman"/>
          <w:sz w:val="28"/>
          <w:szCs w:val="28"/>
        </w:rPr>
        <w:t>3  Специфические нематериальные активы</w:t>
      </w:r>
      <w:r w:rsidR="004E5CBF" w:rsidRPr="004E5CBF">
        <w:rPr>
          <w:rFonts w:ascii="Times New Roman" w:hAnsi="Times New Roman" w:cs="Times New Roman"/>
          <w:sz w:val="28"/>
          <w:szCs w:val="28"/>
        </w:rPr>
        <w:br/>
        <w:t>4  Раскрытие информации о нематериальных активах</w:t>
      </w:r>
    </w:p>
    <w:p w:rsidR="004E5CBF" w:rsidRPr="004E5CBF" w:rsidRDefault="004E5CBF" w:rsidP="004E5CBF">
      <w:pPr>
        <w:spacing w:after="0" w:line="240" w:lineRule="auto"/>
        <w:rPr>
          <w:rFonts w:ascii="Times New Roman" w:hAnsi="Times New Roman" w:cs="Times New Roman"/>
          <w:sz w:val="28"/>
          <w:szCs w:val="28"/>
        </w:rPr>
      </w:pPr>
    </w:p>
    <w:p w:rsidR="00DA178D" w:rsidRPr="001A1DD1" w:rsidRDefault="00A92190" w:rsidP="00293C9B">
      <w:pPr>
        <w:pStyle w:val="a6"/>
        <w:shd w:val="clear" w:color="auto" w:fill="FFFFFF"/>
        <w:spacing w:before="0" w:beforeAutospacing="0" w:after="0" w:afterAutospacing="0"/>
        <w:rPr>
          <w:rFonts w:ascii="Times New Roman" w:hAnsi="Times New Roman" w:cs="Times New Roman"/>
          <w:b/>
          <w:sz w:val="28"/>
          <w:szCs w:val="28"/>
        </w:rPr>
      </w:pPr>
      <w:r w:rsidRPr="001A1DD1">
        <w:rPr>
          <w:rFonts w:ascii="Times New Roman" w:hAnsi="Times New Roman" w:cs="Times New Roman"/>
          <w:b/>
          <w:sz w:val="28"/>
          <w:szCs w:val="28"/>
        </w:rPr>
        <w:t>3</w:t>
      </w:r>
      <w:r w:rsidR="001A1DD1" w:rsidRPr="001A1DD1">
        <w:rPr>
          <w:rFonts w:ascii="Times New Roman" w:hAnsi="Times New Roman" w:cs="Times New Roman"/>
          <w:b/>
          <w:sz w:val="28"/>
          <w:szCs w:val="28"/>
        </w:rPr>
        <w:t>.</w:t>
      </w:r>
      <w:r w:rsidRPr="001A1DD1">
        <w:rPr>
          <w:rFonts w:ascii="Times New Roman" w:hAnsi="Times New Roman" w:cs="Times New Roman"/>
          <w:b/>
          <w:sz w:val="28"/>
          <w:szCs w:val="28"/>
        </w:rPr>
        <w:t>  Специфические нематериальные активы</w:t>
      </w:r>
    </w:p>
    <w:p w:rsidR="00DA178D" w:rsidRPr="003274A6" w:rsidRDefault="00DA178D" w:rsidP="003274A6">
      <w:pPr>
        <w:pStyle w:val="a6"/>
        <w:shd w:val="clear" w:color="auto" w:fill="FFFFFF"/>
        <w:spacing w:before="0" w:beforeAutospacing="0" w:after="0" w:afterAutospacing="0"/>
        <w:ind w:firstLine="708"/>
        <w:jc w:val="both"/>
        <w:rPr>
          <w:rFonts w:ascii="Times New Roman" w:hAnsi="Times New Roman" w:cs="Times New Roman"/>
          <w:b/>
          <w:sz w:val="28"/>
          <w:szCs w:val="28"/>
          <w:highlight w:val="yellow"/>
        </w:rPr>
      </w:pPr>
      <w:r w:rsidRPr="003274A6">
        <w:rPr>
          <w:rFonts w:ascii="Times New Roman" w:hAnsi="Times New Roman" w:cs="Times New Roman"/>
          <w:sz w:val="28"/>
          <w:szCs w:val="28"/>
          <w:shd w:val="clear" w:color="auto" w:fill="FFFFFF"/>
        </w:rPr>
        <w:t>Нематериальные активы (НМА) представляют собой специфическую категорию активов организации, особенностью которых является отсутствие материальной формы. Нематериальные активы – это те объекты, которые не обладают материально-вещественным воплощением, но при этом приносят прибыль и используются в производстве более одного календарного года. Иными словами, нематериальные активы – это объекты интеллектуальной собственности, непосредственно используемые в производстве, но не являющиеся материальным предметом, который, грубо говоря, «можно потрогать».</w:t>
      </w:r>
    </w:p>
    <w:p w:rsidR="003274A6" w:rsidRPr="003274A6" w:rsidRDefault="003274A6" w:rsidP="003274A6">
      <w:pPr>
        <w:spacing w:after="0" w:line="240" w:lineRule="auto"/>
        <w:ind w:firstLine="708"/>
        <w:jc w:val="both"/>
        <w:rPr>
          <w:rFonts w:ascii="Times New Roman" w:eastAsia="Times New Roman" w:hAnsi="Times New Roman" w:cs="Times New Roman"/>
          <w:sz w:val="28"/>
          <w:szCs w:val="28"/>
        </w:rPr>
      </w:pPr>
      <w:r w:rsidRPr="003274A6">
        <w:rPr>
          <w:rFonts w:ascii="Times New Roman" w:eastAsia="Times New Roman" w:hAnsi="Times New Roman" w:cs="Times New Roman"/>
          <w:sz w:val="28"/>
          <w:szCs w:val="28"/>
        </w:rPr>
        <w:t>Специфика нематериальных активов предопределяется следующими особыми свойствами интеллектуального (неосязаемого) капитала бизнеса как фактора производства.</w:t>
      </w:r>
    </w:p>
    <w:p w:rsidR="003274A6" w:rsidRPr="003274A6" w:rsidRDefault="003274A6" w:rsidP="003274A6">
      <w:pPr>
        <w:spacing w:after="0" w:line="240" w:lineRule="auto"/>
        <w:ind w:firstLine="708"/>
        <w:jc w:val="both"/>
        <w:rPr>
          <w:rFonts w:ascii="Times New Roman" w:eastAsia="Times New Roman" w:hAnsi="Times New Roman" w:cs="Times New Roman"/>
          <w:sz w:val="28"/>
          <w:szCs w:val="28"/>
        </w:rPr>
      </w:pPr>
      <w:r w:rsidRPr="003274A6">
        <w:rPr>
          <w:rFonts w:ascii="Times New Roman" w:eastAsia="Times New Roman" w:hAnsi="Times New Roman" w:cs="Times New Roman"/>
          <w:sz w:val="28"/>
          <w:szCs w:val="28"/>
        </w:rPr>
        <w:t xml:space="preserve">Во-первых, информация, знания, технологии и другие компоненты интеллектуального капитала представляют собой такие условия производства, которые не потребляются в производственном процессе и могут использоваться в неограниченном количестве воспроизводственных циклов. Потребление информации тождественно формированию нового знания. В процессе коммерческого использования информация и знания не потребляются (в том понимании, как потребляются остальные производственные ресурсы), а наоборот, наращиваются. В этом </w:t>
      </w:r>
      <w:proofErr w:type="gramStart"/>
      <w:r w:rsidRPr="003274A6">
        <w:rPr>
          <w:rFonts w:ascii="Times New Roman" w:eastAsia="Times New Roman" w:hAnsi="Times New Roman" w:cs="Times New Roman"/>
          <w:sz w:val="28"/>
          <w:szCs w:val="28"/>
        </w:rPr>
        <w:t>контексте</w:t>
      </w:r>
      <w:proofErr w:type="gramEnd"/>
      <w:r w:rsidRPr="003274A6">
        <w:rPr>
          <w:rFonts w:ascii="Times New Roman" w:eastAsia="Times New Roman" w:hAnsi="Times New Roman" w:cs="Times New Roman"/>
          <w:sz w:val="28"/>
          <w:szCs w:val="28"/>
        </w:rPr>
        <w:t xml:space="preserve"> очевидно, что распространение информации тождественно ее самовозрастанию, исключающему применение к этому феномену термина редкость в классическом его понимании.</w:t>
      </w:r>
    </w:p>
    <w:p w:rsidR="003274A6" w:rsidRPr="003274A6" w:rsidRDefault="003274A6" w:rsidP="003274A6">
      <w:pPr>
        <w:spacing w:after="0" w:line="240" w:lineRule="auto"/>
        <w:ind w:firstLine="708"/>
        <w:jc w:val="both"/>
        <w:rPr>
          <w:rFonts w:ascii="Times New Roman" w:eastAsia="Times New Roman" w:hAnsi="Times New Roman" w:cs="Times New Roman"/>
          <w:sz w:val="28"/>
          <w:szCs w:val="28"/>
        </w:rPr>
      </w:pPr>
      <w:r w:rsidRPr="003274A6">
        <w:rPr>
          <w:rFonts w:ascii="Times New Roman" w:eastAsia="Times New Roman" w:hAnsi="Times New Roman" w:cs="Times New Roman"/>
          <w:sz w:val="28"/>
          <w:szCs w:val="28"/>
        </w:rPr>
        <w:t xml:space="preserve">Во-вторых, процесс передачи неосязаемых факторов производства основан на </w:t>
      </w:r>
      <w:proofErr w:type="gramStart"/>
      <w:r w:rsidRPr="003274A6">
        <w:rPr>
          <w:rFonts w:ascii="Times New Roman" w:eastAsia="Times New Roman" w:hAnsi="Times New Roman" w:cs="Times New Roman"/>
          <w:sz w:val="28"/>
          <w:szCs w:val="28"/>
        </w:rPr>
        <w:t>субъект-субъектных</w:t>
      </w:r>
      <w:proofErr w:type="gramEnd"/>
      <w:r w:rsidRPr="003274A6">
        <w:rPr>
          <w:rFonts w:ascii="Times New Roman" w:eastAsia="Times New Roman" w:hAnsi="Times New Roman" w:cs="Times New Roman"/>
          <w:sz w:val="28"/>
          <w:szCs w:val="28"/>
        </w:rPr>
        <w:t xml:space="preserve"> взаимодействиях и невозможен без соответствующих усилий не только их производителя, но и потребителя. В указанных факторах есть объективная сторона, связанная с затратами на получение определенного пакета данных. Но ценность информации и знаний в высшей степени субъективна и обусловлена ее необходимостью, важностью для получателя.</w:t>
      </w:r>
    </w:p>
    <w:p w:rsidR="003274A6" w:rsidRPr="003274A6" w:rsidRDefault="003274A6" w:rsidP="003274A6">
      <w:pPr>
        <w:spacing w:after="0" w:line="240" w:lineRule="auto"/>
        <w:ind w:firstLine="708"/>
        <w:jc w:val="both"/>
        <w:rPr>
          <w:rFonts w:ascii="Times New Roman" w:eastAsia="Times New Roman" w:hAnsi="Times New Roman" w:cs="Times New Roman"/>
          <w:sz w:val="28"/>
          <w:szCs w:val="28"/>
        </w:rPr>
      </w:pPr>
      <w:r w:rsidRPr="003274A6">
        <w:rPr>
          <w:rFonts w:ascii="Times New Roman" w:eastAsia="Times New Roman" w:hAnsi="Times New Roman" w:cs="Times New Roman"/>
          <w:sz w:val="28"/>
          <w:szCs w:val="28"/>
        </w:rPr>
        <w:t xml:space="preserve">В-третьих, создание неосязаемого капитала представляется процессом сугубо индивидуальным; его стоимость не может быть определена только лишь исходя из </w:t>
      </w:r>
      <w:proofErr w:type="gramStart"/>
      <w:r w:rsidRPr="003274A6">
        <w:rPr>
          <w:rFonts w:ascii="Times New Roman" w:eastAsia="Times New Roman" w:hAnsi="Times New Roman" w:cs="Times New Roman"/>
          <w:sz w:val="28"/>
          <w:szCs w:val="28"/>
        </w:rPr>
        <w:t>стоимости</w:t>
      </w:r>
      <w:proofErr w:type="gramEnd"/>
      <w:r w:rsidRPr="003274A6">
        <w:rPr>
          <w:rFonts w:ascii="Times New Roman" w:eastAsia="Times New Roman" w:hAnsi="Times New Roman" w:cs="Times New Roman"/>
          <w:sz w:val="28"/>
          <w:szCs w:val="28"/>
        </w:rPr>
        <w:t xml:space="preserve"> затраченной на него рабочей силы.</w:t>
      </w:r>
    </w:p>
    <w:p w:rsidR="003274A6" w:rsidRPr="003274A6" w:rsidRDefault="003274A6" w:rsidP="003274A6">
      <w:pPr>
        <w:spacing w:after="0" w:line="240" w:lineRule="auto"/>
        <w:ind w:firstLine="708"/>
        <w:jc w:val="both"/>
        <w:rPr>
          <w:rFonts w:ascii="Times New Roman" w:eastAsia="Times New Roman" w:hAnsi="Times New Roman" w:cs="Times New Roman"/>
          <w:sz w:val="28"/>
          <w:szCs w:val="28"/>
        </w:rPr>
      </w:pPr>
      <w:r w:rsidRPr="003274A6">
        <w:rPr>
          <w:rFonts w:ascii="Times New Roman" w:eastAsia="Times New Roman" w:hAnsi="Times New Roman" w:cs="Times New Roman"/>
          <w:sz w:val="28"/>
          <w:szCs w:val="28"/>
        </w:rPr>
        <w:t>В-четвертых, информация, знания, технологии, имеющие свойство безгранично распространяться, характеризуются не редкостью, а избирательностью, в результате чего, даже приобретя формальные права на них, т.е. став их правообладателем, не каждый может ими воспользоваться для получения экономических выгод.</w:t>
      </w:r>
    </w:p>
    <w:p w:rsidR="003274A6" w:rsidRPr="003274A6" w:rsidRDefault="003274A6" w:rsidP="003274A6">
      <w:pPr>
        <w:spacing w:after="0" w:line="240" w:lineRule="auto"/>
        <w:ind w:firstLine="708"/>
        <w:jc w:val="both"/>
        <w:rPr>
          <w:rFonts w:ascii="Times New Roman" w:eastAsia="Times New Roman" w:hAnsi="Times New Roman" w:cs="Times New Roman"/>
          <w:sz w:val="28"/>
          <w:szCs w:val="28"/>
        </w:rPr>
      </w:pPr>
      <w:r w:rsidRPr="003274A6">
        <w:rPr>
          <w:rFonts w:ascii="Times New Roman" w:eastAsia="Times New Roman" w:hAnsi="Times New Roman" w:cs="Times New Roman"/>
          <w:sz w:val="28"/>
          <w:szCs w:val="28"/>
        </w:rPr>
        <w:t>Следующая особенность нематериальных активов — </w:t>
      </w:r>
      <w:r w:rsidRPr="003274A6">
        <w:rPr>
          <w:rFonts w:ascii="Times New Roman" w:eastAsia="Times New Roman" w:hAnsi="Times New Roman" w:cs="Times New Roman"/>
          <w:i/>
          <w:iCs/>
          <w:sz w:val="28"/>
          <w:szCs w:val="28"/>
        </w:rPr>
        <w:t>специфический порядок</w:t>
      </w:r>
      <w:r w:rsidRPr="003274A6">
        <w:rPr>
          <w:rFonts w:ascii="Times New Roman" w:eastAsia="Times New Roman" w:hAnsi="Times New Roman" w:cs="Times New Roman"/>
          <w:sz w:val="28"/>
          <w:szCs w:val="28"/>
        </w:rPr>
        <w:t> закрепления юридических прав на данный вид капитала бизнеса.</w:t>
      </w:r>
    </w:p>
    <w:p w:rsidR="003274A6" w:rsidRPr="003274A6" w:rsidRDefault="003274A6" w:rsidP="003274A6">
      <w:pPr>
        <w:spacing w:after="0" w:line="240" w:lineRule="auto"/>
        <w:jc w:val="both"/>
        <w:rPr>
          <w:rFonts w:ascii="Times New Roman" w:eastAsia="Times New Roman" w:hAnsi="Times New Roman" w:cs="Times New Roman"/>
          <w:sz w:val="28"/>
          <w:szCs w:val="28"/>
        </w:rPr>
      </w:pPr>
      <w:r w:rsidRPr="003274A6">
        <w:rPr>
          <w:rFonts w:ascii="Times New Roman" w:eastAsia="Times New Roman" w:hAnsi="Times New Roman" w:cs="Times New Roman"/>
          <w:sz w:val="28"/>
          <w:szCs w:val="28"/>
        </w:rPr>
        <w:t>Специфические отличия интеллектуальной собственности от материального имущества, предопределяющие особенности нематериальных активов, состоят в следующем.</w:t>
      </w:r>
    </w:p>
    <w:p w:rsidR="003274A6" w:rsidRPr="003274A6" w:rsidRDefault="003274A6" w:rsidP="003274A6">
      <w:pPr>
        <w:spacing w:after="0" w:line="240" w:lineRule="auto"/>
        <w:jc w:val="both"/>
        <w:rPr>
          <w:rFonts w:ascii="Times New Roman" w:eastAsia="Times New Roman" w:hAnsi="Times New Roman" w:cs="Times New Roman"/>
          <w:sz w:val="28"/>
          <w:szCs w:val="28"/>
        </w:rPr>
      </w:pPr>
      <w:r w:rsidRPr="003274A6">
        <w:rPr>
          <w:rFonts w:ascii="Times New Roman" w:eastAsia="Times New Roman" w:hAnsi="Times New Roman" w:cs="Times New Roman"/>
          <w:sz w:val="28"/>
          <w:szCs w:val="28"/>
        </w:rPr>
        <w:t>1. Объектами интеллектуальной собственности являются творения человеческого разума, его интеллекта.</w:t>
      </w:r>
    </w:p>
    <w:p w:rsidR="003274A6" w:rsidRPr="003274A6" w:rsidRDefault="003274A6" w:rsidP="003274A6">
      <w:pPr>
        <w:spacing w:after="0" w:line="240" w:lineRule="auto"/>
        <w:jc w:val="both"/>
        <w:rPr>
          <w:rFonts w:ascii="Times New Roman" w:eastAsia="Times New Roman" w:hAnsi="Times New Roman" w:cs="Times New Roman"/>
          <w:sz w:val="28"/>
          <w:szCs w:val="28"/>
        </w:rPr>
      </w:pPr>
      <w:r w:rsidRPr="003274A6">
        <w:rPr>
          <w:rFonts w:ascii="Times New Roman" w:eastAsia="Times New Roman" w:hAnsi="Times New Roman" w:cs="Times New Roman"/>
          <w:sz w:val="28"/>
          <w:szCs w:val="28"/>
        </w:rPr>
        <w:lastRenderedPageBreak/>
        <w:t>2. Предмет интеллектуальной собственности составляет информация, которая может быть представлена на материальном носителе и распространена в неограниченном количестве копий. При этом собственностью являются не эти копии и материальные носители, а отражаемая в них информация.</w:t>
      </w:r>
    </w:p>
    <w:p w:rsidR="003274A6" w:rsidRPr="003274A6" w:rsidRDefault="003274A6" w:rsidP="003274A6">
      <w:pPr>
        <w:spacing w:after="0" w:line="240" w:lineRule="auto"/>
        <w:jc w:val="both"/>
        <w:rPr>
          <w:rFonts w:ascii="Times New Roman" w:eastAsia="Times New Roman" w:hAnsi="Times New Roman" w:cs="Times New Roman"/>
          <w:sz w:val="28"/>
          <w:szCs w:val="28"/>
        </w:rPr>
      </w:pPr>
      <w:r w:rsidRPr="003274A6">
        <w:rPr>
          <w:rFonts w:ascii="Times New Roman" w:eastAsia="Times New Roman" w:hAnsi="Times New Roman" w:cs="Times New Roman"/>
          <w:sz w:val="28"/>
          <w:szCs w:val="28"/>
        </w:rPr>
        <w:t>3. Интеллектуальная собственность обладает признаком приоритетности и может быть депонирована.</w:t>
      </w:r>
    </w:p>
    <w:p w:rsidR="003274A6" w:rsidRPr="003274A6" w:rsidRDefault="003274A6" w:rsidP="003274A6">
      <w:pPr>
        <w:spacing w:after="0" w:line="240" w:lineRule="auto"/>
        <w:jc w:val="both"/>
        <w:rPr>
          <w:rFonts w:ascii="Times New Roman" w:eastAsia="Times New Roman" w:hAnsi="Times New Roman" w:cs="Times New Roman"/>
          <w:sz w:val="28"/>
          <w:szCs w:val="28"/>
        </w:rPr>
      </w:pPr>
      <w:r w:rsidRPr="003274A6">
        <w:rPr>
          <w:rFonts w:ascii="Times New Roman" w:eastAsia="Times New Roman" w:hAnsi="Times New Roman" w:cs="Times New Roman"/>
          <w:sz w:val="28"/>
          <w:szCs w:val="28"/>
        </w:rPr>
        <w:t>4. В отношении интеллектуальной собственности могут быть выделены права собственника (имущественные права) и исключительные авторские права.</w:t>
      </w:r>
    </w:p>
    <w:p w:rsidR="003274A6" w:rsidRPr="003274A6" w:rsidRDefault="003274A6" w:rsidP="003274A6">
      <w:pPr>
        <w:spacing w:after="0" w:line="240" w:lineRule="auto"/>
        <w:jc w:val="both"/>
        <w:rPr>
          <w:rFonts w:ascii="Times New Roman" w:eastAsia="Times New Roman" w:hAnsi="Times New Roman" w:cs="Times New Roman"/>
          <w:sz w:val="28"/>
          <w:szCs w:val="28"/>
        </w:rPr>
      </w:pPr>
      <w:r w:rsidRPr="003274A6">
        <w:rPr>
          <w:rFonts w:ascii="Times New Roman" w:eastAsia="Times New Roman" w:hAnsi="Times New Roman" w:cs="Times New Roman"/>
          <w:sz w:val="28"/>
          <w:szCs w:val="28"/>
        </w:rPr>
        <w:t>5. На интеллектуальную собственность распространяются некоторые специфические ограничения, например ограничения продолжительности действия авторского права и патентов.</w:t>
      </w:r>
    </w:p>
    <w:p w:rsidR="003274A6" w:rsidRPr="003274A6" w:rsidRDefault="003274A6" w:rsidP="003274A6">
      <w:pPr>
        <w:spacing w:after="0" w:line="240" w:lineRule="auto"/>
        <w:jc w:val="both"/>
        <w:rPr>
          <w:rFonts w:ascii="Times New Roman" w:eastAsia="Times New Roman" w:hAnsi="Times New Roman" w:cs="Times New Roman"/>
          <w:sz w:val="28"/>
          <w:szCs w:val="28"/>
        </w:rPr>
      </w:pPr>
      <w:r w:rsidRPr="003274A6">
        <w:rPr>
          <w:rFonts w:ascii="Times New Roman" w:eastAsia="Times New Roman" w:hAnsi="Times New Roman" w:cs="Times New Roman"/>
          <w:sz w:val="28"/>
          <w:szCs w:val="28"/>
        </w:rPr>
        <w:t>Рассмотренные специфические особенности нематериальных активов в значительной степени повлияли на то, что в специальной литературе и нормативно-правовых актах используется довольно широкий спектр трактовок понятия «нематериальные активы». При этом само определение «нематериальные активы» различно в национальных стандартах бухгалтерского учета разных стран и видах профессиональной деятельности.</w:t>
      </w:r>
    </w:p>
    <w:p w:rsidR="00DA178D" w:rsidRDefault="00DA178D" w:rsidP="00293C9B">
      <w:pPr>
        <w:pStyle w:val="a6"/>
        <w:shd w:val="clear" w:color="auto" w:fill="FFFFFF"/>
        <w:spacing w:before="0" w:beforeAutospacing="0" w:after="0" w:afterAutospacing="0"/>
        <w:rPr>
          <w:rFonts w:ascii="Times New Roman" w:hAnsi="Times New Roman" w:cs="Times New Roman"/>
          <w:b/>
          <w:highlight w:val="yellow"/>
        </w:rPr>
      </w:pPr>
    </w:p>
    <w:p w:rsidR="00A92190" w:rsidRPr="001A1DD1" w:rsidRDefault="00A92190" w:rsidP="00293C9B">
      <w:pPr>
        <w:pStyle w:val="a6"/>
        <w:shd w:val="clear" w:color="auto" w:fill="FFFFFF"/>
        <w:spacing w:before="0" w:beforeAutospacing="0" w:after="0" w:afterAutospacing="0"/>
        <w:rPr>
          <w:rFonts w:ascii="Times New Roman" w:hAnsi="Times New Roman" w:cs="Times New Roman"/>
          <w:b/>
          <w:sz w:val="28"/>
          <w:szCs w:val="28"/>
        </w:rPr>
      </w:pPr>
      <w:r w:rsidRPr="001A1DD1">
        <w:rPr>
          <w:rFonts w:ascii="Times New Roman" w:hAnsi="Times New Roman" w:cs="Times New Roman"/>
          <w:b/>
          <w:sz w:val="28"/>
          <w:szCs w:val="28"/>
        </w:rPr>
        <w:t>4</w:t>
      </w:r>
      <w:r w:rsidR="001A1DD1" w:rsidRPr="001A1DD1">
        <w:rPr>
          <w:rFonts w:ascii="Times New Roman" w:hAnsi="Times New Roman" w:cs="Times New Roman"/>
          <w:b/>
          <w:sz w:val="28"/>
          <w:szCs w:val="28"/>
        </w:rPr>
        <w:t>.</w:t>
      </w:r>
      <w:r w:rsidRPr="001A1DD1">
        <w:rPr>
          <w:rFonts w:ascii="Times New Roman" w:hAnsi="Times New Roman" w:cs="Times New Roman"/>
          <w:b/>
          <w:sz w:val="28"/>
          <w:szCs w:val="28"/>
        </w:rPr>
        <w:t>  Раскрытие информации о нематериальных активах</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Раскрытие информации в финансовой отчетности должно осуществляться </w:t>
      </w:r>
      <w:r w:rsidRPr="00D31CA5">
        <w:rPr>
          <w:rFonts w:ascii="Times New Roman" w:eastAsia="Times New Roman" w:hAnsi="Times New Roman" w:cs="Times New Roman"/>
          <w:b/>
          <w:bCs/>
          <w:sz w:val="28"/>
          <w:szCs w:val="28"/>
        </w:rPr>
        <w:t>по классам нематериальных активов</w:t>
      </w:r>
      <w:r w:rsidRPr="00D31CA5">
        <w:rPr>
          <w:rFonts w:ascii="Times New Roman" w:eastAsia="Times New Roman" w:hAnsi="Times New Roman" w:cs="Times New Roman"/>
          <w:sz w:val="28"/>
          <w:szCs w:val="28"/>
        </w:rPr>
        <w:t>. Класс нематериальных активов представляет группу активов, схожих по характеру и применению в операциях организации.</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В финансовой отчетности могут выделяться следующие классы нематериальных активов:</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названия торговых марок;</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титульные данные и издательские права;</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компьютерное программное обеспечение;</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лицензии и франшизы;</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авторские права, патенты и права на промышленную собственность, права на услуги и эксплуатацию;</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рецепты, формулы, модели, чертежи и прототипы;</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разрабатываемые нематериальные активы.</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proofErr w:type="gramStart"/>
      <w:r w:rsidRPr="00D31CA5">
        <w:rPr>
          <w:rFonts w:ascii="Times New Roman" w:eastAsia="Times New Roman" w:hAnsi="Times New Roman" w:cs="Times New Roman"/>
          <w:sz w:val="28"/>
          <w:szCs w:val="28"/>
        </w:rPr>
        <w:t>Эти классы могут быть разбиты на более мелкие или объединены в более крупные классы, если это способствует получению более значимой информации для пользователей финансовой отчетности.</w:t>
      </w:r>
      <w:proofErr w:type="gramEnd"/>
      <w:r w:rsidRPr="00D31CA5">
        <w:rPr>
          <w:rFonts w:ascii="Times New Roman" w:eastAsia="Times New Roman" w:hAnsi="Times New Roman" w:cs="Times New Roman"/>
          <w:sz w:val="28"/>
          <w:szCs w:val="28"/>
        </w:rPr>
        <w:t xml:space="preserve"> Однако укрупнение классов нематериальных активов не производится, если внутри одного класса учитываются активы, оцененные по себестоимости, и активы, оцененные по переоцененной стоимости.</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Для каждого класса нематериальных активов организация обязана раскрыть следующую информацию:</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является ли срок полезной службы неопределенным или определенным (в последнем случае указывается срок полезной службы или примененные нормы амортизации);</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lastRenderedPageBreak/>
        <w:t>- методы амортизации, применявшиеся к нематериальным активам с определенным сроком полезной службы;</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xml:space="preserve">- валовую балансовую стоимость и накопленную амортизацию на </w:t>
      </w:r>
      <w:proofErr w:type="gramStart"/>
      <w:r w:rsidRPr="00D31CA5">
        <w:rPr>
          <w:rFonts w:ascii="Times New Roman" w:eastAsia="Times New Roman" w:hAnsi="Times New Roman" w:cs="Times New Roman"/>
          <w:sz w:val="28"/>
          <w:szCs w:val="28"/>
        </w:rPr>
        <w:t>начало</w:t>
      </w:r>
      <w:proofErr w:type="gramEnd"/>
      <w:r w:rsidRPr="00D31CA5">
        <w:rPr>
          <w:rFonts w:ascii="Times New Roman" w:eastAsia="Times New Roman" w:hAnsi="Times New Roman" w:cs="Times New Roman"/>
          <w:sz w:val="28"/>
          <w:szCs w:val="28"/>
        </w:rPr>
        <w:t xml:space="preserve"> и конец периода;</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линейную статью (статьи) отчета о совокупном доходе, в которую включена любая амортизация нематериальных активов;</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сверку балансовой стоимости по состоянию на начало и конец периода.</w:t>
      </w:r>
    </w:p>
    <w:p w:rsidR="00D31CA5" w:rsidRDefault="00D31CA5" w:rsidP="00340A37">
      <w:pPr>
        <w:shd w:val="clear" w:color="auto" w:fill="FFFFFF"/>
        <w:spacing w:after="0" w:line="240" w:lineRule="auto"/>
        <w:jc w:val="both"/>
        <w:textAlignment w:val="baseline"/>
        <w:rPr>
          <w:rFonts w:ascii="Times New Roman" w:eastAsia="Times New Roman" w:hAnsi="Times New Roman" w:cs="Times New Roman"/>
          <w:b/>
          <w:bCs/>
          <w:sz w:val="28"/>
          <w:szCs w:val="28"/>
        </w:rPr>
      </w:pPr>
    </w:p>
    <w:p w:rsidR="003935D6"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b/>
          <w:bCs/>
          <w:sz w:val="28"/>
          <w:szCs w:val="28"/>
        </w:rPr>
        <w:t>Раскрытие информации о нематериальных активах с определенным сроком полезной службы</w:t>
      </w:r>
      <w:r w:rsidRPr="00D31CA5">
        <w:rPr>
          <w:rFonts w:ascii="Times New Roman" w:eastAsia="Times New Roman" w:hAnsi="Times New Roman" w:cs="Times New Roman"/>
          <w:sz w:val="28"/>
          <w:szCs w:val="28"/>
        </w:rPr>
        <w:t xml:space="preserve">. </w:t>
      </w:r>
    </w:p>
    <w:p w:rsidR="00340A37" w:rsidRPr="00D31CA5" w:rsidRDefault="00340A37"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Оценка срока полезной службы нематериальных активов является предметом профессионального бухгалтерского суждения. Поэтому раскрытие информации о расчетных сроках полезной службы или норм амортизации позволяет пользователям финансовой отчетности анализировать политику, выбранную руководством, и дает возможность проводить сравнения с другими организациями.</w:t>
      </w:r>
    </w:p>
    <w:p w:rsidR="00340A37" w:rsidRPr="00D31CA5" w:rsidRDefault="00340A37"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Срок полезной службы нематериальных активов определяется при принятии их к учету. На срок полезной службы актива оказывают влияние как экономические, так и правовые факторы. Экономические факторы определяют период, в течение которого организацией будут получены будущие экономические выгоды. Правовые факторы ограничивают период, в течение которого организация контролирует доступ к этим выгодам.</w:t>
      </w:r>
    </w:p>
    <w:p w:rsidR="00340A37" w:rsidRPr="00D31CA5" w:rsidRDefault="00340A37"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Срок полезного использования нематериального актива, возникающего из договорных или иных юридических прав, не должен превышать период действия таких прав. Например, в отношении патентов и лицензии срок полезного использования определяется исходя из установленного срока их действия.</w:t>
      </w:r>
    </w:p>
    <w:p w:rsidR="00340A37" w:rsidRDefault="00340A37"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Факторы, повлиявшие на определение срока полезного использования нематериальных активов, следует раскрыть в примечаниях к финансовой отчетности.</w:t>
      </w:r>
    </w:p>
    <w:p w:rsidR="003935D6" w:rsidRPr="00D31CA5" w:rsidRDefault="003935D6"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p>
    <w:p w:rsidR="003935D6"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b/>
          <w:bCs/>
          <w:sz w:val="28"/>
          <w:szCs w:val="28"/>
        </w:rPr>
        <w:t>Раскрытие информации о нематериальных активах с неопределенным сроком полезной службы</w:t>
      </w:r>
      <w:r w:rsidRPr="00D31CA5">
        <w:rPr>
          <w:rFonts w:ascii="Times New Roman" w:eastAsia="Times New Roman" w:hAnsi="Times New Roman" w:cs="Times New Roman"/>
          <w:sz w:val="28"/>
          <w:szCs w:val="28"/>
        </w:rPr>
        <w:t xml:space="preserve">. </w:t>
      </w:r>
    </w:p>
    <w:p w:rsidR="00340A37" w:rsidRPr="00D31CA5" w:rsidRDefault="00340A37"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Организации надлежит рассматривать нематериальный актив как имеющий неопределенный срок полезной службы, если анализ всех значимых факторов указывает на отсутствие предвидимого предела у периода, в течение которого, как ожидается, данный актив будет генерировать чистые притоки денежных средств в эту организацию. К таким нематериальным активам могут быть отнесены торговые марки, товарные знаки и т.п., от которых ожидается получение будущих экономических выгод в течение неопределенного срока.</w:t>
      </w:r>
    </w:p>
    <w:p w:rsidR="00340A37" w:rsidRDefault="00340A37"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xml:space="preserve">По нематериальному активу с неопределенным сроком полезной службы раскрывается информация о балансовой стоимости этого актива. Кроме того, приводятся данные, позволяющие считать, что его срок полезной службы не определен. Приводя такие данные, организация обязана указать фактор </w:t>
      </w:r>
      <w:r w:rsidRPr="00D31CA5">
        <w:rPr>
          <w:rFonts w:ascii="Times New Roman" w:eastAsia="Times New Roman" w:hAnsi="Times New Roman" w:cs="Times New Roman"/>
          <w:sz w:val="28"/>
          <w:szCs w:val="28"/>
        </w:rPr>
        <w:lastRenderedPageBreak/>
        <w:t>(факторы), который сыграл существенную роль при определении срока полезной службы актива как неопределенного.</w:t>
      </w:r>
    </w:p>
    <w:p w:rsidR="003935D6" w:rsidRPr="00D31CA5" w:rsidRDefault="003935D6"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p>
    <w:p w:rsidR="003935D6" w:rsidRDefault="00340A37" w:rsidP="00340A37">
      <w:pPr>
        <w:spacing w:after="0" w:line="240" w:lineRule="auto"/>
        <w:rPr>
          <w:rFonts w:ascii="Times New Roman" w:hAnsi="Times New Roman" w:cs="Times New Roman"/>
          <w:sz w:val="28"/>
          <w:szCs w:val="28"/>
          <w:shd w:val="clear" w:color="auto" w:fill="FFFFFF"/>
        </w:rPr>
      </w:pPr>
      <w:r w:rsidRPr="00D31CA5">
        <w:rPr>
          <w:rStyle w:val="af6"/>
          <w:rFonts w:ascii="Times New Roman" w:hAnsi="Times New Roman" w:cs="Times New Roman"/>
          <w:sz w:val="28"/>
          <w:szCs w:val="28"/>
          <w:shd w:val="clear" w:color="auto" w:fill="FFFFFF"/>
        </w:rPr>
        <w:t>Раскрытие информации об изменениях в бухгалтерской оценке</w:t>
      </w:r>
      <w:r w:rsidRPr="00D31CA5">
        <w:rPr>
          <w:rFonts w:ascii="Times New Roman" w:hAnsi="Times New Roman" w:cs="Times New Roman"/>
          <w:sz w:val="28"/>
          <w:szCs w:val="28"/>
          <w:shd w:val="clear" w:color="auto" w:fill="FFFFFF"/>
        </w:rPr>
        <w:t xml:space="preserve">. </w:t>
      </w:r>
    </w:p>
    <w:p w:rsidR="00A92190" w:rsidRDefault="00340A37" w:rsidP="003935D6">
      <w:pPr>
        <w:spacing w:after="0" w:line="240" w:lineRule="auto"/>
        <w:ind w:firstLine="708"/>
        <w:rPr>
          <w:rFonts w:ascii="Times New Roman" w:hAnsi="Times New Roman" w:cs="Times New Roman"/>
          <w:sz w:val="28"/>
          <w:szCs w:val="28"/>
          <w:shd w:val="clear" w:color="auto" w:fill="FFFFFF"/>
        </w:rPr>
      </w:pPr>
      <w:r w:rsidRPr="00D31CA5">
        <w:rPr>
          <w:rFonts w:ascii="Times New Roman" w:hAnsi="Times New Roman" w:cs="Times New Roman"/>
          <w:sz w:val="28"/>
          <w:szCs w:val="28"/>
          <w:shd w:val="clear" w:color="auto" w:fill="FFFFFF"/>
        </w:rPr>
        <w:t>Исходя из положений МБС (IAS) 8, организация должна раскрыть характер и величину изменения в бухгалтерской оценке, которое оказывает существенное воздействие в последующих периодах. Раскрытие информации требуется при изменениях в оценке срока полезной службы нематериального актива, метода амортизации, ликвидационной стоимости.</w:t>
      </w:r>
    </w:p>
    <w:p w:rsidR="003935D6" w:rsidRPr="00D31CA5" w:rsidRDefault="003935D6" w:rsidP="003935D6">
      <w:pPr>
        <w:spacing w:after="0" w:line="240" w:lineRule="auto"/>
        <w:ind w:firstLine="708"/>
        <w:rPr>
          <w:rFonts w:ascii="Times New Roman" w:hAnsi="Times New Roman" w:cs="Times New Roman"/>
          <w:sz w:val="28"/>
          <w:szCs w:val="28"/>
          <w:shd w:val="clear" w:color="auto" w:fill="FFFFFF"/>
        </w:rPr>
      </w:pPr>
    </w:p>
    <w:p w:rsidR="003935D6" w:rsidRDefault="003935D6"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Р</w:t>
      </w:r>
      <w:r w:rsidR="00340A37" w:rsidRPr="00D31CA5">
        <w:rPr>
          <w:rFonts w:ascii="Times New Roman" w:eastAsia="Times New Roman" w:hAnsi="Times New Roman" w:cs="Times New Roman"/>
          <w:b/>
          <w:bCs/>
          <w:sz w:val="28"/>
          <w:szCs w:val="28"/>
        </w:rPr>
        <w:t>аскрытие информации об обесцененных нематериальных активах</w:t>
      </w:r>
      <w:r w:rsidR="00340A37" w:rsidRPr="00D31CA5">
        <w:rPr>
          <w:rFonts w:ascii="Times New Roman" w:eastAsia="Times New Roman" w:hAnsi="Times New Roman" w:cs="Times New Roman"/>
          <w:sz w:val="28"/>
          <w:szCs w:val="28"/>
        </w:rPr>
        <w:t xml:space="preserve">. </w:t>
      </w:r>
    </w:p>
    <w:p w:rsidR="00340A37" w:rsidRPr="00D31CA5" w:rsidRDefault="00340A37"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В случаях обесценения нематериальных активов необходимо раскрыть информацию об убытках от обесценения, признанных в прибыли или убытке в течение периода в соответствии с МБС (IAS) 36 "Обесценение активов", а также об уменьшении балансовой стоимости нематериальных активов, возникшей в результате убытков от обесценения.</w:t>
      </w:r>
    </w:p>
    <w:p w:rsidR="00340A37"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Нематериальный актив считается обесценивающимся, если его балансовая стоимость превышает возмещаемую сумму.</w:t>
      </w:r>
    </w:p>
    <w:p w:rsidR="003935D6" w:rsidRPr="00D31CA5" w:rsidRDefault="003935D6" w:rsidP="00340A37">
      <w:pPr>
        <w:shd w:val="clear" w:color="auto" w:fill="FFFFFF"/>
        <w:spacing w:after="0" w:line="240" w:lineRule="auto"/>
        <w:jc w:val="both"/>
        <w:textAlignment w:val="baseline"/>
        <w:rPr>
          <w:rFonts w:ascii="Times New Roman" w:eastAsia="Times New Roman" w:hAnsi="Times New Roman" w:cs="Times New Roman"/>
          <w:sz w:val="28"/>
          <w:szCs w:val="28"/>
        </w:rPr>
      </w:pPr>
    </w:p>
    <w:p w:rsidR="003935D6"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b/>
          <w:bCs/>
          <w:sz w:val="28"/>
          <w:szCs w:val="28"/>
        </w:rPr>
        <w:t>Раскрытие информации о нематериальных активах, приобретенных через государственную субсидию</w:t>
      </w:r>
      <w:r w:rsidRPr="00D31CA5">
        <w:rPr>
          <w:rFonts w:ascii="Times New Roman" w:eastAsia="Times New Roman" w:hAnsi="Times New Roman" w:cs="Times New Roman"/>
          <w:sz w:val="28"/>
          <w:szCs w:val="28"/>
        </w:rPr>
        <w:t xml:space="preserve">. </w:t>
      </w:r>
    </w:p>
    <w:p w:rsidR="00340A37" w:rsidRPr="00D31CA5" w:rsidRDefault="00340A37"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По нематериальному активу, приобретенному через государственную субсидию и первоначально признанному по справедливой стоимости, раскрывается следующая информация:</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о справедливой стоимости, первоначально признанной для этих активов;</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о балансовой стоимости;</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о способе, посредством которого нематериальные активы оценивались после признания, т.е. по себестоимости или по переоцененной стоимости.</w:t>
      </w:r>
    </w:p>
    <w:p w:rsidR="003935D6"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xml:space="preserve">В некоторых случаях нематериальный актив может быть получен бесплатно или за номинальное встречное предоставление через </w:t>
      </w:r>
      <w:proofErr w:type="gramStart"/>
      <w:r w:rsidRPr="00D31CA5">
        <w:rPr>
          <w:rFonts w:ascii="Times New Roman" w:eastAsia="Times New Roman" w:hAnsi="Times New Roman" w:cs="Times New Roman"/>
          <w:sz w:val="28"/>
          <w:szCs w:val="28"/>
        </w:rPr>
        <w:t>государственную</w:t>
      </w:r>
      <w:proofErr w:type="gramEnd"/>
      <w:r w:rsidRPr="00D31CA5">
        <w:rPr>
          <w:rFonts w:ascii="Times New Roman" w:eastAsia="Times New Roman" w:hAnsi="Times New Roman" w:cs="Times New Roman"/>
          <w:sz w:val="28"/>
          <w:szCs w:val="28"/>
        </w:rPr>
        <w:t xml:space="preserve"> </w:t>
      </w:r>
    </w:p>
    <w:p w:rsidR="00340A37"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субсидию.</w:t>
      </w:r>
    </w:p>
    <w:p w:rsidR="003935D6" w:rsidRPr="00D31CA5" w:rsidRDefault="003935D6" w:rsidP="00340A37">
      <w:pPr>
        <w:shd w:val="clear" w:color="auto" w:fill="FFFFFF"/>
        <w:spacing w:after="0" w:line="240" w:lineRule="auto"/>
        <w:jc w:val="both"/>
        <w:textAlignment w:val="baseline"/>
        <w:rPr>
          <w:rFonts w:ascii="Times New Roman" w:eastAsia="Times New Roman" w:hAnsi="Times New Roman" w:cs="Times New Roman"/>
          <w:sz w:val="28"/>
          <w:szCs w:val="28"/>
        </w:rPr>
      </w:pP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b/>
          <w:bCs/>
          <w:sz w:val="28"/>
          <w:szCs w:val="28"/>
        </w:rPr>
        <w:t>Раскрытие информации о переоцененных нематериальных активах</w:t>
      </w:r>
      <w:r w:rsidRPr="00D31CA5">
        <w:rPr>
          <w:rFonts w:ascii="Times New Roman" w:eastAsia="Times New Roman" w:hAnsi="Times New Roman" w:cs="Times New Roman"/>
          <w:sz w:val="28"/>
          <w:szCs w:val="28"/>
        </w:rPr>
        <w:t>. Если нематериальные активы переоценивались, то организация обязана раскрыть следующую информацию по классам нематериальных активов:</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дату, когда проводилась переоценка;</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балансовую стоимость переоцененных нематериальных активов;</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балансовую стоимость, которая подлежала бы признанию, если бы активы отражались в учете по себестоимости.</w:t>
      </w:r>
    </w:p>
    <w:p w:rsidR="00340A37"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Кроме того, раскрывается величина прироста от переоценки, который относится к нематериальным активам в начале и в конце периода, с указанием изменений за период. Указываются также методы и значительные допущения, применявшиеся при расчете значений справедливой стоимости активов.</w:t>
      </w:r>
    </w:p>
    <w:p w:rsidR="003935D6" w:rsidRPr="00D31CA5" w:rsidRDefault="003935D6" w:rsidP="00340A37">
      <w:pPr>
        <w:shd w:val="clear" w:color="auto" w:fill="FFFFFF"/>
        <w:spacing w:after="0" w:line="240" w:lineRule="auto"/>
        <w:jc w:val="both"/>
        <w:textAlignment w:val="baseline"/>
        <w:rPr>
          <w:rFonts w:ascii="Times New Roman" w:eastAsia="Times New Roman" w:hAnsi="Times New Roman" w:cs="Times New Roman"/>
          <w:sz w:val="28"/>
          <w:szCs w:val="28"/>
        </w:rPr>
      </w:pPr>
    </w:p>
    <w:p w:rsidR="003935D6"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b/>
          <w:bCs/>
          <w:sz w:val="28"/>
          <w:szCs w:val="28"/>
        </w:rPr>
        <w:lastRenderedPageBreak/>
        <w:t>Раскрытие информации об исследованиях и разработках</w:t>
      </w:r>
      <w:r w:rsidRPr="00D31CA5">
        <w:rPr>
          <w:rFonts w:ascii="Times New Roman" w:eastAsia="Times New Roman" w:hAnsi="Times New Roman" w:cs="Times New Roman"/>
          <w:sz w:val="28"/>
          <w:szCs w:val="28"/>
        </w:rPr>
        <w:t>.</w:t>
      </w:r>
    </w:p>
    <w:p w:rsidR="00340A37" w:rsidRPr="00D31CA5" w:rsidRDefault="00340A37"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При осуществлении исследований и разработок необходимо раскрыть информацию об общей сумме затрат на исследования и разработки, признанные как расход в течение периода.</w:t>
      </w:r>
    </w:p>
    <w:p w:rsidR="00340A37" w:rsidRPr="00D31CA5" w:rsidRDefault="00340A37"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xml:space="preserve">Следует отметить, что МБС (IAS) 38 процесс создания актива подразделяет на две стадии: стадию исследований и стадию разработок. Разграничение на стадии крайне важно, поскольку затраты на исследования признаются текущими расходами на момент их </w:t>
      </w:r>
      <w:proofErr w:type="spellStart"/>
      <w:r w:rsidRPr="00D31CA5">
        <w:rPr>
          <w:rFonts w:ascii="Times New Roman" w:eastAsia="Times New Roman" w:hAnsi="Times New Roman" w:cs="Times New Roman"/>
          <w:sz w:val="28"/>
          <w:szCs w:val="28"/>
        </w:rPr>
        <w:t>понесения</w:t>
      </w:r>
      <w:proofErr w:type="spellEnd"/>
      <w:r w:rsidRPr="00D31CA5">
        <w:rPr>
          <w:rFonts w:ascii="Times New Roman" w:eastAsia="Times New Roman" w:hAnsi="Times New Roman" w:cs="Times New Roman"/>
          <w:sz w:val="28"/>
          <w:szCs w:val="28"/>
        </w:rPr>
        <w:t>, а затраты на разработки капитализируются и формируют себестоимость внутренне созданного нематериального актива.</w:t>
      </w:r>
    </w:p>
    <w:p w:rsidR="00340A37" w:rsidRPr="00D31CA5" w:rsidRDefault="00340A37"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Если организация не может разграничить стадию исследований и стадию разработок в рамках внутреннего проекта по созданию нематериального актива, то весь проект рассматривается как исследование, а соответствующие расходы списываются на затраты текущего периода.</w:t>
      </w:r>
    </w:p>
    <w:p w:rsidR="00340A37" w:rsidRPr="00D31CA5" w:rsidRDefault="00340A37" w:rsidP="003935D6">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Тем не менее далеко не всегда затраты на стадии разработок могут быть признаны в качестве нематериального актива. Для признания таких затрат организация должна продемонстрировать наличие всех следующих условий:</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техническую осуществимость завершения создания нематериального актива с тем, чтобы он был готов к использованию или продаже;</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намерение завершить создание нематериального актива и использовать или продать его;</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способность организации использовать или продать нематериальный актив;</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наличие определенности, каким образом нематериальный актив будет создавать будущие экономические выгоды;</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доступность достаточных технических, финансовых и других ресурсов для завершения разработки и для использования или продажи нематериального актива;</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способность надежно оценить затраты, относящиеся к нематериальному активу в ходе его разработки.</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Доступность ресурсов для завершения, использования и получения выгод от нематериального актива может быть продемонстрирована, например, бизнес-планом, показывающим необходимые технические, финансовые и другие ресурсы и способность организации обеспечить наличие этих ресурсов. В определенных случаях организация демонстрирует доступность внешнего финансирования, заручаясь свидетельством готовности кредитора финансировать этот план.</w:t>
      </w:r>
    </w:p>
    <w:p w:rsidR="003935D6" w:rsidRDefault="003935D6" w:rsidP="00340A37">
      <w:pPr>
        <w:shd w:val="clear" w:color="auto" w:fill="FFFFFF"/>
        <w:spacing w:after="0" w:line="240" w:lineRule="auto"/>
        <w:jc w:val="both"/>
        <w:textAlignment w:val="baseline"/>
        <w:rPr>
          <w:rFonts w:ascii="Times New Roman" w:eastAsia="Times New Roman" w:hAnsi="Times New Roman" w:cs="Times New Roman"/>
          <w:b/>
          <w:bCs/>
          <w:sz w:val="28"/>
          <w:szCs w:val="28"/>
        </w:rPr>
      </w:pPr>
    </w:p>
    <w:p w:rsidR="003935D6"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b/>
          <w:bCs/>
          <w:sz w:val="28"/>
          <w:szCs w:val="28"/>
        </w:rPr>
        <w:t>Выверка балансовой стоимости нематериальных активов на начало и конец периода</w:t>
      </w:r>
      <w:r w:rsidRPr="00D31CA5">
        <w:rPr>
          <w:rFonts w:ascii="Times New Roman" w:eastAsia="Times New Roman" w:hAnsi="Times New Roman" w:cs="Times New Roman"/>
          <w:sz w:val="28"/>
          <w:szCs w:val="28"/>
        </w:rPr>
        <w:t xml:space="preserve">. </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Выверка балансовой стоимости на начало и конец периода должна отражать:</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поступления (с раздельным указанием тех, которые получены от создания внутри организации, приобретены отдельно, и тех, которые получены при объединении предприятий);</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xml:space="preserve">- активы, классифицированные как предназначенные для продажи или включенные в группу выбытия, классифицированную как предназначенную для </w:t>
      </w:r>
      <w:r w:rsidRPr="00D31CA5">
        <w:rPr>
          <w:rFonts w:ascii="Times New Roman" w:eastAsia="Times New Roman" w:hAnsi="Times New Roman" w:cs="Times New Roman"/>
          <w:sz w:val="28"/>
          <w:szCs w:val="28"/>
        </w:rPr>
        <w:lastRenderedPageBreak/>
        <w:t>продажи в соответствии с МСФО (IFRS) 5 "Долгосрочные активы, предназначенные для продажи, и прекращенная деятельность" и другие выбытия;</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увеличения или уменьшения стоимости, возникающие в результате переоценок, признанных или восстановленных непосредственно на счете капитала;</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амортизация, признанная в течение периода;</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proofErr w:type="gramStart"/>
      <w:r w:rsidRPr="00D31CA5">
        <w:rPr>
          <w:rFonts w:ascii="Times New Roman" w:eastAsia="Times New Roman" w:hAnsi="Times New Roman" w:cs="Times New Roman"/>
          <w:sz w:val="28"/>
          <w:szCs w:val="28"/>
        </w:rPr>
        <w:t>- чистые курсовые разницы, возникающие при пересчете показателей финансовой отчетности из функциональной валюты в валюту отчетности, в том числе при пересчете финансовой отчетности о зарубежной деятельности в валюту отчетности отчитывающейся организации;</w:t>
      </w:r>
      <w:proofErr w:type="gramEnd"/>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прочие изменения балансовой стоимости в течение периода.</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Организация также в обязательном порядке должна раскрывать:</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описание, балансовую стоимость и оставшийся амортизационный период любого отдельно взятого нематериального актива, имеющего существенное значение для финансовой отчетности организации;</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наличие и балансовые стоимости нематериальных активов с ограничениями прав собственности и балансовую стоимость активов, переданных в залог в качестве обеспечения обязательств;</w:t>
      </w:r>
    </w:p>
    <w:p w:rsidR="00340A37"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величину контрактных обязательств по приобретению нематериальных активов.</w:t>
      </w:r>
    </w:p>
    <w:p w:rsidR="003935D6" w:rsidRPr="00D31CA5" w:rsidRDefault="003935D6" w:rsidP="00340A37">
      <w:pPr>
        <w:shd w:val="clear" w:color="auto" w:fill="FFFFFF"/>
        <w:spacing w:after="0" w:line="240" w:lineRule="auto"/>
        <w:jc w:val="both"/>
        <w:textAlignment w:val="baseline"/>
        <w:rPr>
          <w:rFonts w:ascii="Times New Roman" w:eastAsia="Times New Roman" w:hAnsi="Times New Roman" w:cs="Times New Roman"/>
          <w:sz w:val="28"/>
          <w:szCs w:val="28"/>
        </w:rPr>
      </w:pPr>
    </w:p>
    <w:p w:rsidR="003935D6"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b/>
          <w:bCs/>
          <w:sz w:val="28"/>
          <w:szCs w:val="28"/>
        </w:rPr>
        <w:t>Раскрытие прочей информации</w:t>
      </w:r>
      <w:r w:rsidRPr="00D31CA5">
        <w:rPr>
          <w:rFonts w:ascii="Times New Roman" w:eastAsia="Times New Roman" w:hAnsi="Times New Roman" w:cs="Times New Roman"/>
          <w:sz w:val="28"/>
          <w:szCs w:val="28"/>
        </w:rPr>
        <w:t xml:space="preserve">. </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Приветствуется, но не требуется раскрытие организацией следующей информации:</w:t>
      </w:r>
    </w:p>
    <w:p w:rsidR="00340A37" w:rsidRPr="00D31CA5"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xml:space="preserve">- описание любого полностью </w:t>
      </w:r>
      <w:proofErr w:type="spellStart"/>
      <w:r w:rsidRPr="00D31CA5">
        <w:rPr>
          <w:rFonts w:ascii="Times New Roman" w:eastAsia="Times New Roman" w:hAnsi="Times New Roman" w:cs="Times New Roman"/>
          <w:sz w:val="28"/>
          <w:szCs w:val="28"/>
        </w:rPr>
        <w:t>самортизированного</w:t>
      </w:r>
      <w:proofErr w:type="spellEnd"/>
      <w:r w:rsidRPr="00D31CA5">
        <w:rPr>
          <w:rFonts w:ascii="Times New Roman" w:eastAsia="Times New Roman" w:hAnsi="Times New Roman" w:cs="Times New Roman"/>
          <w:sz w:val="28"/>
          <w:szCs w:val="28"/>
        </w:rPr>
        <w:t xml:space="preserve"> нематериального актива, все еще находящегося в эксплуатации;</w:t>
      </w:r>
    </w:p>
    <w:p w:rsidR="00340A37" w:rsidRPr="00340A37" w:rsidRDefault="00340A37" w:rsidP="00340A37">
      <w:pPr>
        <w:shd w:val="clear" w:color="auto" w:fill="FFFFFF"/>
        <w:spacing w:after="0" w:line="240" w:lineRule="auto"/>
        <w:jc w:val="both"/>
        <w:textAlignment w:val="baseline"/>
        <w:rPr>
          <w:rFonts w:ascii="Times New Roman" w:eastAsia="Times New Roman" w:hAnsi="Times New Roman" w:cs="Times New Roman"/>
          <w:sz w:val="28"/>
          <w:szCs w:val="28"/>
        </w:rPr>
      </w:pPr>
      <w:r w:rsidRPr="00D31CA5">
        <w:rPr>
          <w:rFonts w:ascii="Times New Roman" w:eastAsia="Times New Roman" w:hAnsi="Times New Roman" w:cs="Times New Roman"/>
          <w:sz w:val="28"/>
          <w:szCs w:val="28"/>
        </w:rPr>
        <w:t>- краткое описание значительных нематериальных активов, контролируемых организацией, но не признанных как активы из-за того, что они не отвечают критериям признания, или из-за того, что они были приобретены или созданы до вступления в силу вышедшей в 1998 г. редакции МБС (IAS) 38.</w:t>
      </w:r>
    </w:p>
    <w:p w:rsidR="00340A37" w:rsidRDefault="00340A37" w:rsidP="00A92190">
      <w:pPr>
        <w:spacing w:after="0" w:line="240" w:lineRule="auto"/>
        <w:rPr>
          <w:rFonts w:ascii="Times New Roman" w:hAnsi="Times New Roman" w:cs="Times New Roman"/>
          <w:b/>
          <w:sz w:val="24"/>
          <w:szCs w:val="24"/>
          <w:highlight w:val="yellow"/>
        </w:rPr>
      </w:pPr>
    </w:p>
    <w:p w:rsidR="00FD258A" w:rsidRDefault="00FD258A" w:rsidP="00FD258A">
      <w:pPr>
        <w:pStyle w:val="a3"/>
        <w:spacing w:after="0" w:line="240" w:lineRule="auto"/>
        <w:ind w:left="0"/>
        <w:rPr>
          <w:rFonts w:ascii="Times New Roman" w:hAnsi="Times New Roman" w:cs="Times New Roman"/>
          <w:sz w:val="28"/>
          <w:szCs w:val="28"/>
        </w:rPr>
      </w:pPr>
      <w:r>
        <w:rPr>
          <w:rFonts w:ascii="Times New Roman" w:hAnsi="Times New Roman" w:cs="Times New Roman"/>
          <w:sz w:val="28"/>
          <w:szCs w:val="28"/>
        </w:rPr>
        <w:t xml:space="preserve">                                   </w:t>
      </w:r>
      <w:r w:rsidRPr="00AB53EC">
        <w:rPr>
          <w:rFonts w:ascii="Times New Roman" w:hAnsi="Times New Roman" w:cs="Times New Roman"/>
          <w:sz w:val="28"/>
          <w:szCs w:val="28"/>
        </w:rPr>
        <w:t>Вопросы для самоконтроля</w:t>
      </w:r>
    </w:p>
    <w:p w:rsidR="00FD258A" w:rsidRPr="00AB53EC" w:rsidRDefault="00FD258A" w:rsidP="00FD258A">
      <w:pPr>
        <w:pStyle w:val="a3"/>
        <w:spacing w:after="0" w:line="240" w:lineRule="auto"/>
        <w:ind w:left="0"/>
        <w:rPr>
          <w:rFonts w:ascii="Times New Roman" w:hAnsi="Times New Roman" w:cs="Times New Roman"/>
          <w:sz w:val="28"/>
          <w:szCs w:val="28"/>
        </w:rPr>
      </w:pPr>
    </w:p>
    <w:p w:rsidR="00FD258A" w:rsidRPr="0025333F" w:rsidRDefault="00FD258A" w:rsidP="001115CE">
      <w:pPr>
        <w:pStyle w:val="a3"/>
        <w:numPr>
          <w:ilvl w:val="0"/>
          <w:numId w:val="58"/>
        </w:numPr>
        <w:spacing w:after="0" w:line="240" w:lineRule="auto"/>
        <w:ind w:left="0" w:hanging="284"/>
        <w:jc w:val="both"/>
        <w:rPr>
          <w:rFonts w:ascii="Times New Roman" w:hAnsi="Times New Roman" w:cs="Times New Roman"/>
          <w:bCs/>
          <w:iCs/>
          <w:sz w:val="28"/>
          <w:szCs w:val="28"/>
        </w:rPr>
      </w:pPr>
      <w:r w:rsidRPr="0025333F">
        <w:rPr>
          <w:rFonts w:ascii="Times New Roman" w:hAnsi="Times New Roman" w:cs="Times New Roman"/>
          <w:sz w:val="28"/>
          <w:szCs w:val="28"/>
        </w:rPr>
        <w:t>Дайте характеристику понятию НМА?</w:t>
      </w:r>
    </w:p>
    <w:p w:rsidR="00FD258A" w:rsidRPr="0025333F" w:rsidRDefault="00FD258A" w:rsidP="001115CE">
      <w:pPr>
        <w:pStyle w:val="a3"/>
        <w:numPr>
          <w:ilvl w:val="0"/>
          <w:numId w:val="58"/>
        </w:numPr>
        <w:spacing w:after="0" w:line="240" w:lineRule="auto"/>
        <w:ind w:left="0"/>
        <w:jc w:val="both"/>
        <w:rPr>
          <w:rFonts w:ascii="Times New Roman" w:hAnsi="Times New Roman" w:cs="Times New Roman"/>
          <w:bCs/>
          <w:iCs/>
          <w:sz w:val="28"/>
          <w:szCs w:val="28"/>
        </w:rPr>
      </w:pPr>
      <w:r>
        <w:rPr>
          <w:rFonts w:ascii="Times New Roman" w:hAnsi="Times New Roman" w:cs="Times New Roman"/>
          <w:sz w:val="28"/>
          <w:szCs w:val="28"/>
        </w:rPr>
        <w:t>Перечислите виды р</w:t>
      </w:r>
      <w:r w:rsidRPr="00D31CA5">
        <w:rPr>
          <w:rFonts w:ascii="Times New Roman" w:hAnsi="Times New Roman" w:cs="Times New Roman"/>
          <w:sz w:val="28"/>
          <w:szCs w:val="28"/>
        </w:rPr>
        <w:t>асход</w:t>
      </w:r>
      <w:r>
        <w:rPr>
          <w:rFonts w:ascii="Times New Roman" w:hAnsi="Times New Roman" w:cs="Times New Roman"/>
          <w:sz w:val="28"/>
          <w:szCs w:val="28"/>
        </w:rPr>
        <w:t xml:space="preserve">ов </w:t>
      </w:r>
      <w:r w:rsidRPr="00D31CA5">
        <w:rPr>
          <w:rFonts w:ascii="Times New Roman" w:hAnsi="Times New Roman" w:cs="Times New Roman"/>
          <w:sz w:val="28"/>
          <w:szCs w:val="28"/>
        </w:rPr>
        <w:t xml:space="preserve">на приобретение </w:t>
      </w:r>
      <w:r>
        <w:rPr>
          <w:rFonts w:ascii="Times New Roman" w:hAnsi="Times New Roman" w:cs="Times New Roman"/>
          <w:sz w:val="28"/>
          <w:szCs w:val="28"/>
        </w:rPr>
        <w:t>НМА?</w:t>
      </w:r>
    </w:p>
    <w:p w:rsidR="00FD258A" w:rsidRPr="0025333F" w:rsidRDefault="00FD258A" w:rsidP="001115CE">
      <w:pPr>
        <w:pStyle w:val="a3"/>
        <w:numPr>
          <w:ilvl w:val="0"/>
          <w:numId w:val="58"/>
        </w:numPr>
        <w:spacing w:after="0" w:line="240" w:lineRule="auto"/>
        <w:ind w:left="0"/>
        <w:jc w:val="both"/>
        <w:rPr>
          <w:rFonts w:ascii="Times New Roman" w:hAnsi="Times New Roman" w:cs="Times New Roman"/>
          <w:bCs/>
          <w:iCs/>
          <w:sz w:val="28"/>
          <w:szCs w:val="28"/>
        </w:rPr>
      </w:pPr>
      <w:r>
        <w:rPr>
          <w:rFonts w:ascii="Times New Roman" w:hAnsi="Times New Roman" w:cs="Times New Roman"/>
          <w:sz w:val="28"/>
          <w:szCs w:val="28"/>
        </w:rPr>
        <w:t xml:space="preserve">Назовите </w:t>
      </w:r>
      <w:r w:rsidRPr="000E2B99">
        <w:rPr>
          <w:rFonts w:ascii="Times New Roman" w:hAnsi="Times New Roman" w:cs="Times New Roman"/>
          <w:sz w:val="28"/>
          <w:szCs w:val="28"/>
        </w:rPr>
        <w:t>способы оценки нематериаль</w:t>
      </w:r>
      <w:r w:rsidRPr="000E2B99">
        <w:rPr>
          <w:rFonts w:ascii="Times New Roman" w:hAnsi="Times New Roman" w:cs="Times New Roman"/>
          <w:sz w:val="28"/>
          <w:szCs w:val="28"/>
        </w:rPr>
        <w:softHyphen/>
        <w:t>ных активов</w:t>
      </w:r>
      <w:r>
        <w:rPr>
          <w:rFonts w:ascii="Times New Roman" w:hAnsi="Times New Roman" w:cs="Times New Roman"/>
          <w:sz w:val="28"/>
          <w:szCs w:val="28"/>
        </w:rPr>
        <w:t>?</w:t>
      </w:r>
    </w:p>
    <w:p w:rsidR="00FD258A" w:rsidRDefault="00FD258A" w:rsidP="001115CE">
      <w:pPr>
        <w:pStyle w:val="a3"/>
        <w:numPr>
          <w:ilvl w:val="0"/>
          <w:numId w:val="58"/>
        </w:numPr>
        <w:spacing w:after="0" w:line="240" w:lineRule="auto"/>
        <w:ind w:left="0"/>
        <w:jc w:val="both"/>
        <w:rPr>
          <w:rFonts w:ascii="Times New Roman" w:hAnsi="Times New Roman" w:cs="Times New Roman"/>
          <w:bCs/>
          <w:iCs/>
          <w:sz w:val="28"/>
          <w:szCs w:val="28"/>
        </w:rPr>
      </w:pPr>
      <w:proofErr w:type="gramStart"/>
      <w:r>
        <w:rPr>
          <w:rFonts w:ascii="Times New Roman" w:hAnsi="Times New Roman" w:cs="Times New Roman"/>
          <w:bCs/>
          <w:iCs/>
          <w:sz w:val="28"/>
          <w:szCs w:val="28"/>
        </w:rPr>
        <w:t>Каким</w:t>
      </w:r>
      <w:proofErr w:type="gramEnd"/>
      <w:r>
        <w:rPr>
          <w:rFonts w:ascii="Times New Roman" w:hAnsi="Times New Roman" w:cs="Times New Roman"/>
          <w:bCs/>
          <w:iCs/>
          <w:sz w:val="28"/>
          <w:szCs w:val="28"/>
        </w:rPr>
        <w:t xml:space="preserve"> МСФО регламентируется порядок ведения учета НМА?</w:t>
      </w:r>
    </w:p>
    <w:p w:rsidR="00FD258A" w:rsidRDefault="00FD258A" w:rsidP="001115CE">
      <w:pPr>
        <w:pStyle w:val="a3"/>
        <w:numPr>
          <w:ilvl w:val="0"/>
          <w:numId w:val="58"/>
        </w:numPr>
        <w:spacing w:after="0" w:line="240" w:lineRule="auto"/>
        <w:ind w:left="0"/>
        <w:jc w:val="both"/>
        <w:rPr>
          <w:rFonts w:ascii="Times New Roman" w:hAnsi="Times New Roman" w:cs="Times New Roman"/>
          <w:bCs/>
          <w:iCs/>
          <w:sz w:val="28"/>
          <w:szCs w:val="28"/>
        </w:rPr>
      </w:pPr>
      <w:r>
        <w:rPr>
          <w:rFonts w:ascii="Times New Roman" w:hAnsi="Times New Roman" w:cs="Times New Roman"/>
          <w:bCs/>
          <w:iCs/>
          <w:sz w:val="28"/>
          <w:szCs w:val="28"/>
        </w:rPr>
        <w:t>Расскажите о документальном оформлении учета НМА?</w:t>
      </w:r>
    </w:p>
    <w:p w:rsidR="00FD258A" w:rsidRPr="00770239" w:rsidRDefault="00FD258A" w:rsidP="001115CE">
      <w:pPr>
        <w:pStyle w:val="a3"/>
        <w:numPr>
          <w:ilvl w:val="0"/>
          <w:numId w:val="58"/>
        </w:numPr>
        <w:spacing w:after="0" w:line="240" w:lineRule="auto"/>
        <w:ind w:left="0"/>
        <w:jc w:val="both"/>
        <w:rPr>
          <w:rFonts w:ascii="Times New Roman" w:hAnsi="Times New Roman" w:cs="Times New Roman"/>
          <w:bCs/>
          <w:iCs/>
          <w:sz w:val="28"/>
          <w:szCs w:val="28"/>
        </w:rPr>
      </w:pPr>
      <w:r>
        <w:rPr>
          <w:rFonts w:ascii="Times New Roman" w:hAnsi="Times New Roman" w:cs="Times New Roman"/>
          <w:color w:val="000000"/>
          <w:sz w:val="28"/>
          <w:szCs w:val="28"/>
        </w:rPr>
        <w:t xml:space="preserve">Порядок </w:t>
      </w:r>
      <w:r w:rsidRPr="0062513C">
        <w:rPr>
          <w:rFonts w:ascii="Times New Roman" w:hAnsi="Times New Roman" w:cs="Times New Roman"/>
          <w:color w:val="000000"/>
          <w:sz w:val="28"/>
          <w:szCs w:val="28"/>
        </w:rPr>
        <w:t>начисл</w:t>
      </w:r>
      <w:r>
        <w:rPr>
          <w:rFonts w:ascii="Times New Roman" w:hAnsi="Times New Roman" w:cs="Times New Roman"/>
          <w:color w:val="000000"/>
          <w:sz w:val="28"/>
          <w:szCs w:val="28"/>
        </w:rPr>
        <w:t>ения а</w:t>
      </w:r>
      <w:r w:rsidRPr="0062513C">
        <w:rPr>
          <w:rFonts w:ascii="Times New Roman" w:hAnsi="Times New Roman" w:cs="Times New Roman"/>
          <w:color w:val="000000"/>
          <w:sz w:val="28"/>
          <w:szCs w:val="28"/>
        </w:rPr>
        <w:t>мортизаци</w:t>
      </w:r>
      <w:r>
        <w:rPr>
          <w:rFonts w:ascii="Times New Roman" w:hAnsi="Times New Roman" w:cs="Times New Roman"/>
          <w:color w:val="000000"/>
          <w:sz w:val="28"/>
          <w:szCs w:val="28"/>
        </w:rPr>
        <w:t>и</w:t>
      </w:r>
      <w:r w:rsidRPr="0062513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НМА?</w:t>
      </w:r>
    </w:p>
    <w:p w:rsidR="00FD258A" w:rsidRPr="00770239" w:rsidRDefault="00FD258A" w:rsidP="001115CE">
      <w:pPr>
        <w:pStyle w:val="a3"/>
        <w:numPr>
          <w:ilvl w:val="0"/>
          <w:numId w:val="58"/>
        </w:numPr>
        <w:spacing w:after="0" w:line="240" w:lineRule="auto"/>
        <w:ind w:left="0"/>
        <w:jc w:val="both"/>
        <w:rPr>
          <w:rFonts w:ascii="Times New Roman" w:hAnsi="Times New Roman" w:cs="Times New Roman"/>
          <w:bCs/>
          <w:iCs/>
          <w:sz w:val="28"/>
          <w:szCs w:val="28"/>
        </w:rPr>
      </w:pPr>
      <w:r w:rsidRPr="0062513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Как </w:t>
      </w:r>
      <w:r w:rsidRPr="00293C9B">
        <w:rPr>
          <w:rFonts w:ascii="Times New Roman" w:hAnsi="Times New Roman" w:cs="Times New Roman"/>
          <w:sz w:val="28"/>
          <w:szCs w:val="28"/>
          <w:shd w:val="clear" w:color="auto" w:fill="FFFFFF"/>
        </w:rPr>
        <w:t>определяется</w:t>
      </w:r>
      <w:r w:rsidRPr="0077023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с</w:t>
      </w:r>
      <w:r w:rsidRPr="00293C9B">
        <w:rPr>
          <w:rFonts w:ascii="Times New Roman" w:hAnsi="Times New Roman" w:cs="Times New Roman"/>
          <w:sz w:val="28"/>
          <w:szCs w:val="28"/>
          <w:shd w:val="clear" w:color="auto" w:fill="FFFFFF"/>
        </w:rPr>
        <w:t>умма амортизационных отчислений</w:t>
      </w:r>
      <w:r>
        <w:rPr>
          <w:rFonts w:ascii="Times New Roman" w:hAnsi="Times New Roman" w:cs="Times New Roman"/>
          <w:sz w:val="28"/>
          <w:szCs w:val="28"/>
          <w:shd w:val="clear" w:color="auto" w:fill="FFFFFF"/>
        </w:rPr>
        <w:t>?</w:t>
      </w:r>
    </w:p>
    <w:p w:rsidR="00FD258A" w:rsidRPr="00770239" w:rsidRDefault="00FD258A" w:rsidP="001115CE">
      <w:pPr>
        <w:pStyle w:val="a3"/>
        <w:numPr>
          <w:ilvl w:val="0"/>
          <w:numId w:val="58"/>
        </w:numPr>
        <w:spacing w:after="0" w:line="240" w:lineRule="auto"/>
        <w:ind w:left="0" w:hanging="357"/>
        <w:jc w:val="both"/>
        <w:rPr>
          <w:rFonts w:ascii="Times New Roman" w:hAnsi="Times New Roman" w:cs="Times New Roman"/>
          <w:bCs/>
          <w:iCs/>
          <w:sz w:val="28"/>
          <w:szCs w:val="28"/>
        </w:rPr>
      </w:pPr>
      <w:r w:rsidRPr="00770239">
        <w:rPr>
          <w:rFonts w:ascii="Times New Roman" w:hAnsi="Times New Roman" w:cs="Times New Roman"/>
          <w:sz w:val="28"/>
          <w:szCs w:val="28"/>
        </w:rPr>
        <w:t xml:space="preserve">В чем состоят специфические отличия интеллектуальной собственности </w:t>
      </w:r>
    </w:p>
    <w:p w:rsidR="00FD258A" w:rsidRPr="00770239" w:rsidRDefault="00FD258A" w:rsidP="00FD258A">
      <w:pPr>
        <w:spacing w:after="0" w:line="240" w:lineRule="auto"/>
        <w:jc w:val="both"/>
        <w:rPr>
          <w:rFonts w:ascii="Times New Roman" w:hAnsi="Times New Roman" w:cs="Times New Roman"/>
          <w:bCs/>
          <w:iCs/>
          <w:sz w:val="28"/>
          <w:szCs w:val="28"/>
        </w:rPr>
      </w:pPr>
      <w:r w:rsidRPr="00770239">
        <w:rPr>
          <w:rFonts w:ascii="Times New Roman" w:eastAsia="Times New Roman" w:hAnsi="Times New Roman" w:cs="Times New Roman"/>
          <w:sz w:val="28"/>
          <w:szCs w:val="28"/>
        </w:rPr>
        <w:t>от материального имущества, предопределяющие особ</w:t>
      </w:r>
      <w:r w:rsidRPr="00770239">
        <w:rPr>
          <w:rFonts w:ascii="Times New Roman" w:hAnsi="Times New Roman" w:cs="Times New Roman"/>
          <w:sz w:val="28"/>
          <w:szCs w:val="28"/>
        </w:rPr>
        <w:t>енности нематериальных активов?</w:t>
      </w:r>
    </w:p>
    <w:p w:rsidR="00FD258A" w:rsidRPr="00770239" w:rsidRDefault="00FD258A" w:rsidP="001115CE">
      <w:pPr>
        <w:pStyle w:val="a3"/>
        <w:numPr>
          <w:ilvl w:val="0"/>
          <w:numId w:val="58"/>
        </w:numPr>
        <w:spacing w:after="0" w:line="240" w:lineRule="auto"/>
        <w:ind w:left="0"/>
        <w:jc w:val="both"/>
        <w:rPr>
          <w:rFonts w:ascii="Times New Roman" w:hAnsi="Times New Roman" w:cs="Times New Roman"/>
          <w:bCs/>
          <w:iCs/>
          <w:sz w:val="28"/>
          <w:szCs w:val="28"/>
        </w:rPr>
      </w:pPr>
      <w:r>
        <w:rPr>
          <w:rFonts w:ascii="Times New Roman" w:hAnsi="Times New Roman" w:cs="Times New Roman"/>
          <w:sz w:val="28"/>
          <w:szCs w:val="28"/>
        </w:rPr>
        <w:t xml:space="preserve">Какая </w:t>
      </w:r>
      <w:r w:rsidRPr="00D31CA5">
        <w:rPr>
          <w:rFonts w:ascii="Times New Roman" w:hAnsi="Times New Roman" w:cs="Times New Roman"/>
          <w:sz w:val="28"/>
          <w:szCs w:val="28"/>
        </w:rPr>
        <w:t>информаци</w:t>
      </w:r>
      <w:r>
        <w:rPr>
          <w:rFonts w:ascii="Times New Roman" w:hAnsi="Times New Roman" w:cs="Times New Roman"/>
          <w:sz w:val="28"/>
          <w:szCs w:val="28"/>
        </w:rPr>
        <w:t>я р</w:t>
      </w:r>
      <w:r w:rsidRPr="00D31CA5">
        <w:rPr>
          <w:rFonts w:ascii="Times New Roman" w:hAnsi="Times New Roman" w:cs="Times New Roman"/>
          <w:sz w:val="28"/>
          <w:szCs w:val="28"/>
        </w:rPr>
        <w:t>аскры</w:t>
      </w:r>
      <w:r>
        <w:rPr>
          <w:rFonts w:ascii="Times New Roman" w:hAnsi="Times New Roman" w:cs="Times New Roman"/>
          <w:sz w:val="28"/>
          <w:szCs w:val="28"/>
        </w:rPr>
        <w:t xml:space="preserve">вается </w:t>
      </w:r>
      <w:r w:rsidRPr="00D31CA5">
        <w:rPr>
          <w:rFonts w:ascii="Times New Roman" w:hAnsi="Times New Roman" w:cs="Times New Roman"/>
          <w:sz w:val="28"/>
          <w:szCs w:val="28"/>
        </w:rPr>
        <w:t>в финансовой отчетности</w:t>
      </w:r>
      <w:r>
        <w:rPr>
          <w:rFonts w:ascii="Times New Roman" w:hAnsi="Times New Roman" w:cs="Times New Roman"/>
          <w:sz w:val="28"/>
          <w:szCs w:val="28"/>
        </w:rPr>
        <w:t xml:space="preserve"> НМА?</w:t>
      </w:r>
    </w:p>
    <w:p w:rsidR="00FD258A" w:rsidRPr="0025333F" w:rsidRDefault="00FD258A" w:rsidP="001115CE">
      <w:pPr>
        <w:pStyle w:val="a3"/>
        <w:numPr>
          <w:ilvl w:val="0"/>
          <w:numId w:val="58"/>
        </w:numPr>
        <w:spacing w:after="0" w:line="240" w:lineRule="auto"/>
        <w:ind w:left="0"/>
        <w:jc w:val="both"/>
        <w:rPr>
          <w:rFonts w:ascii="Times New Roman" w:hAnsi="Times New Roman" w:cs="Times New Roman"/>
          <w:bCs/>
          <w:iCs/>
          <w:sz w:val="28"/>
          <w:szCs w:val="28"/>
        </w:rPr>
      </w:pPr>
      <w:r>
        <w:rPr>
          <w:rFonts w:ascii="Times New Roman" w:hAnsi="Times New Roman" w:cs="Times New Roman"/>
          <w:sz w:val="28"/>
          <w:szCs w:val="28"/>
        </w:rPr>
        <w:t>Какие моменты отражает выв</w:t>
      </w:r>
      <w:r w:rsidRPr="00D31CA5">
        <w:rPr>
          <w:rFonts w:ascii="Times New Roman" w:hAnsi="Times New Roman" w:cs="Times New Roman"/>
          <w:sz w:val="28"/>
          <w:szCs w:val="28"/>
        </w:rPr>
        <w:t>ерка балансовой стоимости на начало и конец периода</w:t>
      </w:r>
      <w:r>
        <w:rPr>
          <w:rFonts w:ascii="Times New Roman" w:hAnsi="Times New Roman" w:cs="Times New Roman"/>
          <w:sz w:val="28"/>
          <w:szCs w:val="28"/>
        </w:rPr>
        <w:t>?</w:t>
      </w:r>
    </w:p>
    <w:p w:rsidR="00FD258A" w:rsidRPr="00A92190" w:rsidRDefault="00FD258A" w:rsidP="00A92190">
      <w:pPr>
        <w:spacing w:after="0" w:line="240" w:lineRule="auto"/>
        <w:rPr>
          <w:rFonts w:ascii="Times New Roman" w:hAnsi="Times New Roman" w:cs="Times New Roman"/>
          <w:b/>
          <w:sz w:val="24"/>
          <w:szCs w:val="24"/>
          <w:highlight w:val="yellow"/>
        </w:rPr>
      </w:pPr>
    </w:p>
    <w:p w:rsidR="00A92190" w:rsidRDefault="00A92190" w:rsidP="00831C61">
      <w:pPr>
        <w:spacing w:after="0" w:line="240" w:lineRule="auto"/>
        <w:rPr>
          <w:rFonts w:ascii="Times New Roman" w:hAnsi="Times New Roman" w:cs="Times New Roman"/>
          <w:b/>
          <w:sz w:val="24"/>
          <w:szCs w:val="24"/>
          <w:highlight w:val="yellow"/>
        </w:rPr>
      </w:pPr>
    </w:p>
    <w:p w:rsidR="00831C61" w:rsidRPr="00801B34" w:rsidRDefault="00831C61" w:rsidP="00831C61">
      <w:pPr>
        <w:pStyle w:val="a6"/>
        <w:shd w:val="clear" w:color="auto" w:fill="FFFFFF"/>
        <w:spacing w:before="0" w:beforeAutospacing="0" w:after="0" w:afterAutospacing="0"/>
        <w:rPr>
          <w:rFonts w:ascii="Times New Roman" w:hAnsi="Times New Roman" w:cs="Times New Roman"/>
          <w:b/>
          <w:sz w:val="28"/>
          <w:szCs w:val="28"/>
        </w:rPr>
      </w:pPr>
      <w:r w:rsidRPr="00801B34">
        <w:rPr>
          <w:rFonts w:ascii="Times New Roman" w:hAnsi="Times New Roman" w:cs="Times New Roman"/>
          <w:b/>
          <w:sz w:val="28"/>
          <w:szCs w:val="28"/>
        </w:rPr>
        <w:t>Тема 8. Аренда (МСФО 17)</w:t>
      </w:r>
    </w:p>
    <w:p w:rsidR="00831C61" w:rsidRPr="00801B34" w:rsidRDefault="00831C61" w:rsidP="00831C61">
      <w:pPr>
        <w:pStyle w:val="a6"/>
        <w:shd w:val="clear" w:color="auto" w:fill="FFFFFF"/>
        <w:spacing w:before="0" w:beforeAutospacing="0" w:after="0" w:afterAutospacing="0"/>
        <w:rPr>
          <w:rFonts w:ascii="Times New Roman" w:hAnsi="Times New Roman" w:cs="Times New Roman"/>
          <w:sz w:val="28"/>
          <w:szCs w:val="28"/>
        </w:rPr>
      </w:pPr>
      <w:r w:rsidRPr="00801B34">
        <w:rPr>
          <w:rFonts w:ascii="Times New Roman" w:hAnsi="Times New Roman" w:cs="Times New Roman"/>
          <w:b/>
          <w:sz w:val="28"/>
          <w:szCs w:val="28"/>
        </w:rPr>
        <w:t>Лекция 15.</w:t>
      </w:r>
      <w:r w:rsidRPr="00801B34">
        <w:rPr>
          <w:rFonts w:ascii="Times New Roman" w:hAnsi="Times New Roman" w:cs="Times New Roman"/>
          <w:sz w:val="28"/>
          <w:szCs w:val="28"/>
        </w:rPr>
        <w:br/>
        <w:t>1  Понятие и виды аренды</w:t>
      </w:r>
      <w:r w:rsidRPr="00801B34">
        <w:rPr>
          <w:rFonts w:ascii="Times New Roman" w:hAnsi="Times New Roman" w:cs="Times New Roman"/>
          <w:sz w:val="28"/>
          <w:szCs w:val="28"/>
        </w:rPr>
        <w:br/>
        <w:t>2  Операционная аренда</w:t>
      </w:r>
    </w:p>
    <w:p w:rsidR="003F72DF" w:rsidRPr="00801B34" w:rsidRDefault="003F72DF" w:rsidP="00831C61">
      <w:pPr>
        <w:spacing w:after="0" w:line="240" w:lineRule="auto"/>
        <w:rPr>
          <w:rFonts w:ascii="Times New Roman" w:hAnsi="Times New Roman" w:cs="Times New Roman"/>
          <w:sz w:val="24"/>
          <w:szCs w:val="24"/>
        </w:rPr>
      </w:pPr>
    </w:p>
    <w:p w:rsidR="003F72DF" w:rsidRPr="00801B34" w:rsidRDefault="003F72DF" w:rsidP="003F72DF">
      <w:pPr>
        <w:pStyle w:val="a6"/>
        <w:shd w:val="clear" w:color="auto" w:fill="FFFFFF"/>
        <w:spacing w:before="0" w:beforeAutospacing="0" w:after="0" w:afterAutospacing="0"/>
        <w:rPr>
          <w:rFonts w:ascii="Times New Roman" w:hAnsi="Times New Roman" w:cs="Times New Roman"/>
          <w:b/>
          <w:sz w:val="28"/>
          <w:szCs w:val="28"/>
        </w:rPr>
      </w:pPr>
      <w:r w:rsidRPr="00801B34">
        <w:rPr>
          <w:rFonts w:ascii="Times New Roman" w:hAnsi="Times New Roman" w:cs="Times New Roman"/>
          <w:b/>
          <w:sz w:val="28"/>
          <w:szCs w:val="28"/>
        </w:rPr>
        <w:t>1</w:t>
      </w:r>
      <w:r w:rsidR="00801B34" w:rsidRPr="00801B34">
        <w:rPr>
          <w:rFonts w:ascii="Times New Roman" w:hAnsi="Times New Roman" w:cs="Times New Roman"/>
          <w:b/>
          <w:sz w:val="28"/>
          <w:szCs w:val="28"/>
        </w:rPr>
        <w:t>.</w:t>
      </w:r>
      <w:r w:rsidRPr="00801B34">
        <w:rPr>
          <w:rFonts w:ascii="Times New Roman" w:hAnsi="Times New Roman" w:cs="Times New Roman"/>
          <w:b/>
          <w:sz w:val="28"/>
          <w:szCs w:val="28"/>
        </w:rPr>
        <w:t>  Понятие и виды аренды</w:t>
      </w:r>
    </w:p>
    <w:p w:rsidR="00DD4105" w:rsidRPr="00801B34" w:rsidRDefault="00DD4105" w:rsidP="00FD258A">
      <w:pPr>
        <w:shd w:val="clear" w:color="auto" w:fill="FFFFFF"/>
        <w:spacing w:after="0" w:line="240" w:lineRule="auto"/>
        <w:ind w:firstLine="708"/>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Хозяйствующий субъект, являясь собственником имущества в виде зданий, соору</w:t>
      </w:r>
      <w:r w:rsidRPr="00801B34">
        <w:rPr>
          <w:rFonts w:ascii="Times New Roman" w:eastAsia="Times New Roman" w:hAnsi="Times New Roman" w:cs="Times New Roman"/>
          <w:sz w:val="28"/>
          <w:szCs w:val="28"/>
        </w:rPr>
        <w:softHyphen/>
        <w:t>жений, машин, оборудования и транспортных средств, может сдавать его в аренду.</w:t>
      </w:r>
    </w:p>
    <w:p w:rsidR="00DD4105" w:rsidRPr="00801B34" w:rsidRDefault="00DD4105" w:rsidP="00FD258A">
      <w:pPr>
        <w:shd w:val="clear" w:color="auto" w:fill="FFFFFF"/>
        <w:spacing w:after="0" w:line="240" w:lineRule="auto"/>
        <w:ind w:firstLine="708"/>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Аренда - предоставление арендодателем арендатору за плату имущества во вре</w:t>
      </w:r>
      <w:r w:rsidRPr="00801B34">
        <w:rPr>
          <w:rFonts w:ascii="Times New Roman" w:eastAsia="Times New Roman" w:hAnsi="Times New Roman" w:cs="Times New Roman"/>
          <w:sz w:val="28"/>
          <w:szCs w:val="28"/>
        </w:rPr>
        <w:softHyphen/>
        <w:t>менное пользование. Форму аренды определяет сущность сделки. Аренда квалифицирует</w:t>
      </w:r>
      <w:r w:rsidRPr="00801B34">
        <w:rPr>
          <w:rFonts w:ascii="Times New Roman" w:eastAsia="Times New Roman" w:hAnsi="Times New Roman" w:cs="Times New Roman"/>
          <w:sz w:val="28"/>
          <w:szCs w:val="28"/>
        </w:rPr>
        <w:softHyphen/>
        <w:t>ся на основании того, в какой степени риск и вознаграждение, связанные с правом пользо</w:t>
      </w:r>
      <w:r w:rsidRPr="00801B34">
        <w:rPr>
          <w:rFonts w:ascii="Times New Roman" w:eastAsia="Times New Roman" w:hAnsi="Times New Roman" w:cs="Times New Roman"/>
          <w:sz w:val="28"/>
          <w:szCs w:val="28"/>
        </w:rPr>
        <w:softHyphen/>
        <w:t>вания арендованным имуществом, переходят к арендатору или остаются у арендодателя.</w:t>
      </w:r>
    </w:p>
    <w:p w:rsidR="00DD4105" w:rsidRPr="00801B34" w:rsidRDefault="00DD4105" w:rsidP="00FD258A">
      <w:pPr>
        <w:shd w:val="clear" w:color="auto" w:fill="FFFFFF"/>
        <w:spacing w:after="0" w:line="240" w:lineRule="auto"/>
        <w:ind w:firstLine="708"/>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 xml:space="preserve">Основные средства предприятия подразделяются </w:t>
      </w:r>
      <w:proofErr w:type="gramStart"/>
      <w:r w:rsidRPr="00801B34">
        <w:rPr>
          <w:rFonts w:ascii="Times New Roman" w:eastAsia="Times New Roman" w:hAnsi="Times New Roman" w:cs="Times New Roman"/>
          <w:sz w:val="28"/>
          <w:szCs w:val="28"/>
        </w:rPr>
        <w:t>на</w:t>
      </w:r>
      <w:proofErr w:type="gramEnd"/>
      <w:r w:rsidRPr="00801B34">
        <w:rPr>
          <w:rFonts w:ascii="Times New Roman" w:eastAsia="Times New Roman" w:hAnsi="Times New Roman" w:cs="Times New Roman"/>
          <w:sz w:val="28"/>
          <w:szCs w:val="28"/>
        </w:rPr>
        <w:t xml:space="preserve"> собственные и арендованные. Собственные основные средства принадлежат предприятию, а арендованные находятся на предприятии на условиях аренды - текущей или долгосрочной.</w:t>
      </w:r>
    </w:p>
    <w:p w:rsidR="00DD4105" w:rsidRPr="00801B34" w:rsidRDefault="00DD4105" w:rsidP="00DD4105">
      <w:pPr>
        <w:shd w:val="clear" w:color="auto" w:fill="FFFFFF"/>
        <w:spacing w:after="0" w:line="240" w:lineRule="auto"/>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При аренде основных сре</w:t>
      </w:r>
      <w:proofErr w:type="gramStart"/>
      <w:r w:rsidRPr="00801B34">
        <w:rPr>
          <w:rFonts w:ascii="Times New Roman" w:eastAsia="Times New Roman" w:hAnsi="Times New Roman" w:cs="Times New Roman"/>
          <w:sz w:val="28"/>
          <w:szCs w:val="28"/>
        </w:rPr>
        <w:t>дств вз</w:t>
      </w:r>
      <w:proofErr w:type="gramEnd"/>
      <w:r w:rsidRPr="00801B34">
        <w:rPr>
          <w:rFonts w:ascii="Times New Roman" w:eastAsia="Times New Roman" w:hAnsi="Times New Roman" w:cs="Times New Roman"/>
          <w:sz w:val="28"/>
          <w:szCs w:val="28"/>
        </w:rPr>
        <w:t>аимоотношения между арендаторами и арендодателем регулируются договором аренды (имущественного найма).</w:t>
      </w:r>
    </w:p>
    <w:p w:rsidR="00DD4105" w:rsidRPr="00801B34" w:rsidRDefault="00DD4105" w:rsidP="00FD258A">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sidRPr="00801B34">
        <w:rPr>
          <w:rFonts w:ascii="Times New Roman" w:eastAsia="Times New Roman" w:hAnsi="Times New Roman" w:cs="Times New Roman"/>
          <w:sz w:val="28"/>
          <w:szCs w:val="28"/>
        </w:rPr>
        <w:t>Аренда является финансируемой в том случае, если риски и вознаграждения, связанные с правом пользования в значительной степени передаются арендатору и если соблюдается, по крайней мере, одно из следующих условий: срок аренды составляет не менее 80% срока полезного использования арендо</w:t>
      </w:r>
      <w:r w:rsidRPr="00801B34">
        <w:rPr>
          <w:rFonts w:ascii="Times New Roman" w:eastAsia="Times New Roman" w:hAnsi="Times New Roman" w:cs="Times New Roman"/>
          <w:sz w:val="28"/>
          <w:szCs w:val="28"/>
        </w:rPr>
        <w:softHyphen/>
        <w:t>ванного имущества, если только он не начинается в пределах последних 20% срока служ</w:t>
      </w:r>
      <w:r w:rsidRPr="00801B34">
        <w:rPr>
          <w:rFonts w:ascii="Times New Roman" w:eastAsia="Times New Roman" w:hAnsi="Times New Roman" w:cs="Times New Roman"/>
          <w:sz w:val="28"/>
          <w:szCs w:val="28"/>
        </w:rPr>
        <w:softHyphen/>
        <w:t>бы актива.</w:t>
      </w:r>
      <w:proofErr w:type="gramEnd"/>
      <w:r w:rsidRPr="00801B34">
        <w:rPr>
          <w:rFonts w:ascii="Times New Roman" w:eastAsia="Times New Roman" w:hAnsi="Times New Roman" w:cs="Times New Roman"/>
          <w:sz w:val="28"/>
          <w:szCs w:val="28"/>
        </w:rPr>
        <w:t xml:space="preserve"> Если же договор аренды заключается по истечении этого периода, то такая аренда классифицируется как текущая; дисконтированная стоимость минимальных арендных платежей составляет не менее 90% от стоимости реализации сданного в аренду имущества; в конце срока аренды остаточная стоимость актива не может быть более 20% стоимости реализации на момент заключения договора аренды; при переходе права собственности на арендуемые активы арендатор обладает правом выкупа по фиксированной цене, определяемой в начале срока аренды.</w:t>
      </w:r>
    </w:p>
    <w:p w:rsidR="00DD4105" w:rsidRPr="00801B34" w:rsidRDefault="00DD4105" w:rsidP="00DD4105">
      <w:pPr>
        <w:shd w:val="clear" w:color="auto" w:fill="FFFFFF"/>
        <w:spacing w:after="0" w:line="240" w:lineRule="auto"/>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 xml:space="preserve">Любая другая аренда, которая не </w:t>
      </w:r>
      <w:proofErr w:type="gramStart"/>
      <w:r w:rsidRPr="00801B34">
        <w:rPr>
          <w:rFonts w:ascii="Times New Roman" w:eastAsia="Times New Roman" w:hAnsi="Times New Roman" w:cs="Times New Roman"/>
          <w:sz w:val="28"/>
          <w:szCs w:val="28"/>
        </w:rPr>
        <w:t>соответствует этим условиям является</w:t>
      </w:r>
      <w:proofErr w:type="gramEnd"/>
      <w:r w:rsidRPr="00801B34">
        <w:rPr>
          <w:rFonts w:ascii="Times New Roman" w:eastAsia="Times New Roman" w:hAnsi="Times New Roman" w:cs="Times New Roman"/>
          <w:sz w:val="28"/>
          <w:szCs w:val="28"/>
        </w:rPr>
        <w:t xml:space="preserve"> текущей арендой. Текущая аренда основных средств по окончанию срока аренды предусматривает обязательный возврат объекта арендодателю. При текущей аренде риски и вознагражде</w:t>
      </w:r>
      <w:r w:rsidRPr="00801B34">
        <w:rPr>
          <w:rFonts w:ascii="Times New Roman" w:eastAsia="Times New Roman" w:hAnsi="Times New Roman" w:cs="Times New Roman"/>
          <w:sz w:val="28"/>
          <w:szCs w:val="28"/>
        </w:rPr>
        <w:softHyphen/>
        <w:t>ния. Связанные с правом собственности на актив остаются у арендодателя.</w:t>
      </w:r>
    </w:p>
    <w:p w:rsidR="00DD4105" w:rsidRPr="00801B34" w:rsidRDefault="00DD4105" w:rsidP="00DD4105">
      <w:pPr>
        <w:shd w:val="clear" w:color="auto" w:fill="FFFFFF"/>
        <w:spacing w:after="0" w:line="240" w:lineRule="auto"/>
        <w:jc w:val="both"/>
        <w:rPr>
          <w:rFonts w:ascii="Times New Roman" w:eastAsia="Times New Roman" w:hAnsi="Times New Roman" w:cs="Times New Roman"/>
          <w:i/>
          <w:sz w:val="28"/>
          <w:szCs w:val="28"/>
        </w:rPr>
      </w:pPr>
      <w:r w:rsidRPr="00801B34">
        <w:rPr>
          <w:rFonts w:ascii="Times New Roman" w:eastAsia="Times New Roman" w:hAnsi="Times New Roman" w:cs="Times New Roman"/>
          <w:sz w:val="28"/>
          <w:szCs w:val="28"/>
        </w:rPr>
        <w:t xml:space="preserve">Вопросы учета аренды основных средств на сегодня являются актуальными. </w:t>
      </w:r>
      <w:r w:rsidRPr="00801B34">
        <w:rPr>
          <w:rFonts w:ascii="Times New Roman" w:eastAsia="Times New Roman" w:hAnsi="Times New Roman" w:cs="Times New Roman"/>
          <w:i/>
          <w:sz w:val="28"/>
          <w:szCs w:val="28"/>
        </w:rPr>
        <w:t>Это объясняется рядом причин.</w:t>
      </w:r>
    </w:p>
    <w:p w:rsidR="00DD4105" w:rsidRPr="00801B34" w:rsidRDefault="00DD4105" w:rsidP="00DD4105">
      <w:pPr>
        <w:shd w:val="clear" w:color="auto" w:fill="FFFFFF"/>
        <w:spacing w:after="0" w:line="240" w:lineRule="auto"/>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Во-первых, очень многие хозяйствующие субъекты вступают в арендные отношения как арен</w:t>
      </w:r>
      <w:r w:rsidRPr="00801B34">
        <w:rPr>
          <w:rFonts w:ascii="Times New Roman" w:eastAsia="Times New Roman" w:hAnsi="Times New Roman" w:cs="Times New Roman"/>
          <w:sz w:val="28"/>
          <w:szCs w:val="28"/>
        </w:rPr>
        <w:softHyphen/>
        <w:t>даторы или арендодатели, при заключении договоров субаренды - и в качестве арендатора, и в качестве арендодателя.</w:t>
      </w:r>
    </w:p>
    <w:p w:rsidR="00DD4105" w:rsidRPr="00801B34" w:rsidRDefault="00DD4105" w:rsidP="00DD4105">
      <w:pPr>
        <w:shd w:val="clear" w:color="auto" w:fill="FFFFFF"/>
        <w:spacing w:after="0" w:line="240" w:lineRule="auto"/>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lastRenderedPageBreak/>
        <w:t>Во-вторых, нормативная база учета и налогообложения операций по договорам аренды иму</w:t>
      </w:r>
      <w:r w:rsidRPr="00801B34">
        <w:rPr>
          <w:rFonts w:ascii="Times New Roman" w:eastAsia="Times New Roman" w:hAnsi="Times New Roman" w:cs="Times New Roman"/>
          <w:sz w:val="28"/>
          <w:szCs w:val="28"/>
        </w:rPr>
        <w:softHyphen/>
        <w:t>щества не отражает все ситуации, возникающие на практике.</w:t>
      </w:r>
    </w:p>
    <w:p w:rsidR="00DD4105" w:rsidRPr="00801B34" w:rsidRDefault="00DD4105" w:rsidP="00DD4105">
      <w:pPr>
        <w:shd w:val="clear" w:color="auto" w:fill="FFFFFF"/>
        <w:spacing w:after="0" w:line="240" w:lineRule="auto"/>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В-третьих, в настоящее время арендная плата из дополнительных источников для некоторых хозяйствующих субъектов превратилась в единственный источник существования.</w:t>
      </w:r>
    </w:p>
    <w:p w:rsidR="00DD4105" w:rsidRPr="00801B34" w:rsidRDefault="00DD4105" w:rsidP="003F72DF">
      <w:pPr>
        <w:pStyle w:val="a6"/>
        <w:shd w:val="clear" w:color="auto" w:fill="FFFFFF"/>
        <w:spacing w:before="0" w:beforeAutospacing="0" w:after="0" w:afterAutospacing="0"/>
        <w:rPr>
          <w:rFonts w:ascii="Times New Roman" w:hAnsi="Times New Roman" w:cs="Times New Roman"/>
          <w:sz w:val="28"/>
          <w:szCs w:val="28"/>
          <w:highlight w:val="yellow"/>
        </w:rPr>
      </w:pPr>
    </w:p>
    <w:p w:rsidR="003F72DF" w:rsidRPr="00801B34" w:rsidRDefault="00801B34" w:rsidP="003F72DF">
      <w:pPr>
        <w:pStyle w:val="a6"/>
        <w:shd w:val="clear" w:color="auto" w:fill="FFFFFF"/>
        <w:spacing w:before="0" w:beforeAutospacing="0" w:after="0" w:afterAutospacing="0"/>
        <w:rPr>
          <w:rFonts w:ascii="Times New Roman" w:hAnsi="Times New Roman" w:cs="Times New Roman"/>
          <w:b/>
          <w:sz w:val="28"/>
          <w:szCs w:val="28"/>
        </w:rPr>
      </w:pPr>
      <w:r>
        <w:rPr>
          <w:rFonts w:ascii="Times New Roman" w:hAnsi="Times New Roman" w:cs="Times New Roman"/>
          <w:b/>
          <w:sz w:val="28"/>
          <w:szCs w:val="28"/>
        </w:rPr>
        <w:t>2</w:t>
      </w:r>
      <w:r w:rsidRPr="00801B34">
        <w:rPr>
          <w:rFonts w:ascii="Times New Roman" w:hAnsi="Times New Roman" w:cs="Times New Roman"/>
          <w:b/>
          <w:sz w:val="28"/>
          <w:szCs w:val="28"/>
        </w:rPr>
        <w:t>.</w:t>
      </w:r>
      <w:r w:rsidR="003F72DF" w:rsidRPr="00801B34">
        <w:rPr>
          <w:rFonts w:ascii="Times New Roman" w:hAnsi="Times New Roman" w:cs="Times New Roman"/>
          <w:b/>
          <w:sz w:val="28"/>
          <w:szCs w:val="28"/>
        </w:rPr>
        <w:t>  Операционная аренда</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Аренда считается операционной, если не выполняется ни одно из четырех условий:</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1. Арендатор получает право собственности на имущество в конце срока аренды.</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2. Арендатор получает возможность выкупа имущества по льготной цене (меньше спра</w:t>
      </w:r>
      <w:r w:rsidRPr="009D14DA">
        <w:rPr>
          <w:rFonts w:ascii="Times New Roman" w:eastAsia="Times New Roman" w:hAnsi="Times New Roman" w:cs="Times New Roman"/>
          <w:sz w:val="28"/>
          <w:szCs w:val="28"/>
        </w:rPr>
        <w:softHyphen/>
        <w:t>ведливой стоимости на дату реализации).</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3. Срок аренды составляет большую часть срока службы актива.</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4. В начале аренды дисконтированная стоимость минимальных арендных платежей по</w:t>
      </w:r>
      <w:r w:rsidRPr="009D14DA">
        <w:rPr>
          <w:rFonts w:ascii="Times New Roman" w:eastAsia="Times New Roman" w:hAnsi="Times New Roman" w:cs="Times New Roman"/>
          <w:sz w:val="28"/>
          <w:szCs w:val="28"/>
        </w:rPr>
        <w:softHyphen/>
        <w:t>крывает практически всю справедливую стоимость актива.</w:t>
      </w:r>
    </w:p>
    <w:p w:rsidR="009D14DA" w:rsidRPr="005A5A34" w:rsidRDefault="009D14DA" w:rsidP="009D14DA">
      <w:pPr>
        <w:shd w:val="clear" w:color="auto" w:fill="FFFFFF"/>
        <w:spacing w:after="0" w:line="240" w:lineRule="auto"/>
        <w:jc w:val="both"/>
        <w:rPr>
          <w:rFonts w:ascii="Times New Roman" w:eastAsia="Times New Roman" w:hAnsi="Times New Roman" w:cs="Times New Roman"/>
          <w:sz w:val="28"/>
          <w:szCs w:val="28"/>
        </w:rPr>
      </w:pPr>
    </w:p>
    <w:p w:rsidR="009D14DA" w:rsidRPr="005A5A34"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i/>
          <w:sz w:val="28"/>
          <w:szCs w:val="28"/>
        </w:rPr>
        <w:t>Пример</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Срок службы автомобиля — 5 лет.</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Рыночная цена - 30 000 тенге.</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Автомобиль арендован на 3 года с арендной платой 500 тенге в месяц и должен быть возвращен.</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(Это операционная аренда, так как не выполняется ни одно из четырех условий.)</w:t>
      </w:r>
    </w:p>
    <w:p w:rsidR="009D14DA" w:rsidRPr="009D14DA" w:rsidRDefault="009D14DA" w:rsidP="009D14DA">
      <w:pPr>
        <w:shd w:val="clear" w:color="auto" w:fill="FFFFFF"/>
        <w:spacing w:after="0" w:line="240" w:lineRule="auto"/>
        <w:ind w:firstLine="708"/>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Преимущества операционной аренды для арендодателя: имущество остается на балансе, и он ежегодно списывает амортизацию на расход; получает арендные платежи; в конце аренды возвращает имущество.</w:t>
      </w:r>
    </w:p>
    <w:p w:rsidR="009D14DA" w:rsidRPr="009D14DA" w:rsidRDefault="009D14DA" w:rsidP="009D14DA">
      <w:pPr>
        <w:shd w:val="clear" w:color="auto" w:fill="FFFFFF"/>
        <w:spacing w:after="0" w:line="240" w:lineRule="auto"/>
        <w:ind w:firstLine="708"/>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Преимущества операционной аренды для арендатора: в балансе не появляется дополнительное обязательство; страховку и ремонт берет на себя арендодатель; договор может быть расторгнут.</w:t>
      </w:r>
    </w:p>
    <w:p w:rsidR="009D14DA" w:rsidRPr="009D14DA" w:rsidRDefault="009D14DA" w:rsidP="009D14DA">
      <w:pPr>
        <w:shd w:val="clear" w:color="auto" w:fill="FFFFFF"/>
        <w:spacing w:after="0" w:line="240" w:lineRule="auto"/>
        <w:ind w:firstLine="708"/>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При операционной аренде арендодатель не списывает стоимость актива с баланса, а арен</w:t>
      </w:r>
      <w:r w:rsidRPr="009D14DA">
        <w:rPr>
          <w:rFonts w:ascii="Times New Roman" w:eastAsia="Times New Roman" w:hAnsi="Times New Roman" w:cs="Times New Roman"/>
          <w:sz w:val="28"/>
          <w:szCs w:val="28"/>
        </w:rPr>
        <w:softHyphen/>
        <w:t>датор стоимость актива не отражает в учете. На арендный период к арендатору переходит право владения арендованным активом. Права и обязанности собственника остаются у арен</w:t>
      </w:r>
      <w:r w:rsidRPr="009D14DA">
        <w:rPr>
          <w:rFonts w:ascii="Times New Roman" w:eastAsia="Times New Roman" w:hAnsi="Times New Roman" w:cs="Times New Roman"/>
          <w:sz w:val="28"/>
          <w:szCs w:val="28"/>
        </w:rPr>
        <w:softHyphen/>
        <w:t>додателя.</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Операционная аренда в отчетности арендатора отражается следующим образом.</w:t>
      </w:r>
    </w:p>
    <w:p w:rsidR="009D14DA" w:rsidRPr="009D14DA" w:rsidRDefault="009D14DA" w:rsidP="009D14DA">
      <w:pPr>
        <w:shd w:val="clear" w:color="auto" w:fill="FFFFFF"/>
        <w:spacing w:after="0" w:line="240" w:lineRule="auto"/>
        <w:ind w:firstLine="708"/>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 xml:space="preserve">Арендные платежи </w:t>
      </w:r>
      <w:proofErr w:type="gramStart"/>
      <w:r w:rsidRPr="009D14DA">
        <w:rPr>
          <w:rFonts w:ascii="Times New Roman" w:eastAsia="Times New Roman" w:hAnsi="Times New Roman" w:cs="Times New Roman"/>
          <w:sz w:val="28"/>
          <w:szCs w:val="28"/>
        </w:rPr>
        <w:t>по операционной</w:t>
      </w:r>
      <w:proofErr w:type="gramEnd"/>
      <w:r w:rsidRPr="009D14DA">
        <w:rPr>
          <w:rFonts w:ascii="Times New Roman" w:eastAsia="Times New Roman" w:hAnsi="Times New Roman" w:cs="Times New Roman"/>
          <w:sz w:val="28"/>
          <w:szCs w:val="28"/>
        </w:rPr>
        <w:t xml:space="preserve"> аренде у арендатора признаются в отчете о доходах и расходах в качестве расходов соответствующего периода. Арендные платежи распре</w:t>
      </w:r>
      <w:r w:rsidRPr="009D14DA">
        <w:rPr>
          <w:rFonts w:ascii="Times New Roman" w:eastAsia="Times New Roman" w:hAnsi="Times New Roman" w:cs="Times New Roman"/>
          <w:sz w:val="28"/>
          <w:szCs w:val="28"/>
        </w:rPr>
        <w:softHyphen/>
        <w:t>деляются по периодам равномерно в течение срока аренды, за исключением случаев, когда выгоды от использования арендованного актива поступают на иной, неравномер</w:t>
      </w:r>
      <w:r w:rsidRPr="009D14DA">
        <w:rPr>
          <w:rFonts w:ascii="Times New Roman" w:eastAsia="Times New Roman" w:hAnsi="Times New Roman" w:cs="Times New Roman"/>
          <w:sz w:val="28"/>
          <w:szCs w:val="28"/>
        </w:rPr>
        <w:softHyphen/>
        <w:t>ной основе (например, при влиянии сезонного фактора в сельскохозяйственном произ</w:t>
      </w:r>
      <w:r w:rsidRPr="009D14DA">
        <w:rPr>
          <w:rFonts w:ascii="Times New Roman" w:eastAsia="Times New Roman" w:hAnsi="Times New Roman" w:cs="Times New Roman"/>
          <w:sz w:val="28"/>
          <w:szCs w:val="28"/>
        </w:rPr>
        <w:softHyphen/>
        <w:t>водстве).</w:t>
      </w:r>
    </w:p>
    <w:p w:rsidR="009D14DA" w:rsidRPr="009D14DA" w:rsidRDefault="009D14DA" w:rsidP="009D14DA">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sidRPr="009D14DA">
        <w:rPr>
          <w:rFonts w:ascii="Times New Roman" w:eastAsia="Times New Roman" w:hAnsi="Times New Roman" w:cs="Times New Roman"/>
          <w:sz w:val="28"/>
          <w:szCs w:val="28"/>
        </w:rPr>
        <w:t>Операционная аренда в отчетности арендодателя отражается следующим об</w:t>
      </w:r>
      <w:r w:rsidRPr="009D14DA">
        <w:rPr>
          <w:rFonts w:ascii="Times New Roman" w:eastAsia="Times New Roman" w:hAnsi="Times New Roman" w:cs="Times New Roman"/>
          <w:sz w:val="28"/>
          <w:szCs w:val="28"/>
        </w:rPr>
        <w:softHyphen/>
        <w:t>разом: активы, переданные в операционную аренду, арендодатели отражают в своих бухгал</w:t>
      </w:r>
      <w:r w:rsidRPr="009D14DA">
        <w:rPr>
          <w:rFonts w:ascii="Times New Roman" w:eastAsia="Times New Roman" w:hAnsi="Times New Roman" w:cs="Times New Roman"/>
          <w:sz w:val="28"/>
          <w:szCs w:val="28"/>
        </w:rPr>
        <w:softHyphen/>
        <w:t>терских балансах; арендные выплаты признаются арендодателем как доход (на основе равномерного спи</w:t>
      </w:r>
      <w:r w:rsidRPr="009D14DA">
        <w:rPr>
          <w:rFonts w:ascii="Times New Roman" w:eastAsia="Times New Roman" w:hAnsi="Times New Roman" w:cs="Times New Roman"/>
          <w:sz w:val="28"/>
          <w:szCs w:val="28"/>
        </w:rPr>
        <w:softHyphen/>
        <w:t xml:space="preserve">сания) в отчете о доходах и расходах, даже если денежные поступления не рассчитаны по этому методу; затраты, в том числе </w:t>
      </w:r>
      <w:r w:rsidRPr="009D14DA">
        <w:rPr>
          <w:rFonts w:ascii="Times New Roman" w:eastAsia="Times New Roman" w:hAnsi="Times New Roman" w:cs="Times New Roman"/>
          <w:sz w:val="28"/>
          <w:szCs w:val="28"/>
        </w:rPr>
        <w:lastRenderedPageBreak/>
        <w:t>износ, понесенные при получении арендного дохода, признаются в качестве расходов.</w:t>
      </w:r>
      <w:proofErr w:type="gramEnd"/>
    </w:p>
    <w:p w:rsidR="009D14DA" w:rsidRPr="005A5A34" w:rsidRDefault="009D14DA" w:rsidP="009D14DA">
      <w:pPr>
        <w:shd w:val="clear" w:color="auto" w:fill="FFFFFF"/>
        <w:spacing w:after="0" w:line="240" w:lineRule="auto"/>
        <w:ind w:firstLine="708"/>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Первоначальные прямые затраты распределяются в течение срока аренды пропорционально признанию арендного дохода либо включаются в состав расходов периода в момент их возникновения.</w:t>
      </w:r>
    </w:p>
    <w:p w:rsidR="009D14DA" w:rsidRPr="009D14DA" w:rsidRDefault="009D14DA" w:rsidP="009D14DA">
      <w:pPr>
        <w:shd w:val="clear" w:color="auto" w:fill="FFFFFF"/>
        <w:spacing w:after="0" w:line="240" w:lineRule="auto"/>
        <w:ind w:firstLine="708"/>
        <w:jc w:val="both"/>
        <w:rPr>
          <w:rFonts w:ascii="Times New Roman" w:eastAsia="Times New Roman" w:hAnsi="Times New Roman" w:cs="Times New Roman"/>
          <w:sz w:val="28"/>
          <w:szCs w:val="28"/>
        </w:rPr>
      </w:pP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b/>
          <w:bCs/>
          <w:sz w:val="28"/>
          <w:szCs w:val="28"/>
        </w:rPr>
        <w:t>Учет улучшений арендуемого имущества</w:t>
      </w:r>
    </w:p>
    <w:p w:rsidR="009D14DA" w:rsidRPr="009D14DA" w:rsidRDefault="009D14DA" w:rsidP="005A5A34">
      <w:pPr>
        <w:shd w:val="clear" w:color="auto" w:fill="FFFFFF"/>
        <w:spacing w:after="0" w:line="240" w:lineRule="auto"/>
        <w:ind w:firstLine="708"/>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Не всегда имущество, арендованное субъектом, полностью отвечает его запросам. По</w:t>
      </w:r>
      <w:r w:rsidRPr="009D14DA">
        <w:rPr>
          <w:rFonts w:ascii="Times New Roman" w:eastAsia="Times New Roman" w:hAnsi="Times New Roman" w:cs="Times New Roman"/>
          <w:sz w:val="28"/>
          <w:szCs w:val="28"/>
        </w:rPr>
        <w:softHyphen/>
        <w:t>этому иногда арендаторы самостоятельно улучшают арендованное имущество - делают косметический ремонт, производят перепланировку помещений и т.д.</w:t>
      </w:r>
    </w:p>
    <w:p w:rsidR="009D14DA" w:rsidRPr="009D14DA" w:rsidRDefault="009D14DA" w:rsidP="005A5A34">
      <w:pPr>
        <w:shd w:val="clear" w:color="auto" w:fill="FFFFFF"/>
        <w:spacing w:after="0" w:line="240" w:lineRule="auto"/>
        <w:ind w:firstLine="708"/>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Как отражать в бухгалтерском учете арендатора затраты на улучшение арендованного имущества (если</w:t>
      </w:r>
      <w:r w:rsidR="005A5A34">
        <w:rPr>
          <w:rFonts w:ascii="Times New Roman" w:eastAsia="Times New Roman" w:hAnsi="Times New Roman" w:cs="Times New Roman"/>
          <w:sz w:val="28"/>
          <w:szCs w:val="28"/>
        </w:rPr>
        <w:t xml:space="preserve"> </w:t>
      </w:r>
      <w:r w:rsidRPr="009D14DA">
        <w:rPr>
          <w:rFonts w:ascii="Times New Roman" w:eastAsia="Times New Roman" w:hAnsi="Times New Roman" w:cs="Times New Roman"/>
          <w:sz w:val="28"/>
          <w:szCs w:val="28"/>
        </w:rPr>
        <w:t>оно производится с согласия собственника), зависит от того, какие это улучшения - капитального или текущего характера.</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Об улучшении капитального характера можно говорить в том случае, когда арендатор, например, сделал пристройку к зданию, то есть произвел капитальные вложения.</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 xml:space="preserve">В соответствии с </w:t>
      </w:r>
      <w:r w:rsidR="005A5A34">
        <w:rPr>
          <w:rFonts w:ascii="Times New Roman" w:eastAsia="Times New Roman" w:hAnsi="Times New Roman" w:cs="Times New Roman"/>
          <w:sz w:val="28"/>
          <w:szCs w:val="28"/>
        </w:rPr>
        <w:t>МСФО 16</w:t>
      </w:r>
      <w:r w:rsidRPr="009D14DA">
        <w:rPr>
          <w:rFonts w:ascii="Times New Roman" w:eastAsia="Times New Roman" w:hAnsi="Times New Roman" w:cs="Times New Roman"/>
          <w:sz w:val="28"/>
          <w:szCs w:val="28"/>
        </w:rPr>
        <w:t xml:space="preserve"> затраты на ремонт и эксплуатацию основных средств, производимых в целях сохранения и поддержания технического состояния объекта, признаются как текущие рас</w:t>
      </w:r>
      <w:r w:rsidRPr="009D14DA">
        <w:rPr>
          <w:rFonts w:ascii="Times New Roman" w:eastAsia="Times New Roman" w:hAnsi="Times New Roman" w:cs="Times New Roman"/>
          <w:sz w:val="28"/>
          <w:szCs w:val="28"/>
        </w:rPr>
        <w:softHyphen/>
        <w:t>ходы в момент их возникновения, затраты же на модернизацию и реконструкцию, техни</w:t>
      </w:r>
      <w:r w:rsidRPr="009D14DA">
        <w:rPr>
          <w:rFonts w:ascii="Times New Roman" w:eastAsia="Times New Roman" w:hAnsi="Times New Roman" w:cs="Times New Roman"/>
          <w:sz w:val="28"/>
          <w:szCs w:val="28"/>
        </w:rPr>
        <w:softHyphen/>
        <w:t>ческое перевооружение относятся на увеличение первоначальной стоимости объектов ос</w:t>
      </w:r>
      <w:r w:rsidRPr="009D14DA">
        <w:rPr>
          <w:rFonts w:ascii="Times New Roman" w:eastAsia="Times New Roman" w:hAnsi="Times New Roman" w:cs="Times New Roman"/>
          <w:sz w:val="28"/>
          <w:szCs w:val="28"/>
        </w:rPr>
        <w:softHyphen/>
        <w:t xml:space="preserve">новных средств. </w:t>
      </w:r>
      <w:proofErr w:type="gramStart"/>
      <w:r w:rsidRPr="009D14DA">
        <w:rPr>
          <w:rFonts w:ascii="Times New Roman" w:eastAsia="Times New Roman" w:hAnsi="Times New Roman" w:cs="Times New Roman"/>
          <w:sz w:val="28"/>
          <w:szCs w:val="28"/>
        </w:rPr>
        <w:t>Поэтому</w:t>
      </w:r>
      <w:proofErr w:type="gramEnd"/>
      <w:r w:rsidRPr="009D14DA">
        <w:rPr>
          <w:rFonts w:ascii="Times New Roman" w:eastAsia="Times New Roman" w:hAnsi="Times New Roman" w:cs="Times New Roman"/>
          <w:sz w:val="28"/>
          <w:szCs w:val="28"/>
        </w:rPr>
        <w:t xml:space="preserve"> прежде всего необходимо определиться в отношении произве</w:t>
      </w:r>
      <w:r w:rsidRPr="009D14DA">
        <w:rPr>
          <w:rFonts w:ascii="Times New Roman" w:eastAsia="Times New Roman" w:hAnsi="Times New Roman" w:cs="Times New Roman"/>
          <w:sz w:val="28"/>
          <w:szCs w:val="28"/>
        </w:rPr>
        <w:softHyphen/>
        <w:t>денных расходов (ремонт или улучшение арендованного имущества).</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Учет затрат на капитальный ремонт, произведенный арендатором, зависит от условий договора на аренду имущества. Обязанности сторон по содержанию арендованного иму</w:t>
      </w:r>
      <w:r w:rsidRPr="009D14DA">
        <w:rPr>
          <w:rFonts w:ascii="Times New Roman" w:eastAsia="Times New Roman" w:hAnsi="Times New Roman" w:cs="Times New Roman"/>
          <w:sz w:val="28"/>
          <w:szCs w:val="28"/>
        </w:rPr>
        <w:softHyphen/>
        <w:t>щества регулируются статьей 552 ГК РК (Особенная часть).</w:t>
      </w:r>
      <w:r w:rsidR="005A5A34">
        <w:rPr>
          <w:rFonts w:ascii="Times New Roman" w:eastAsia="Times New Roman" w:hAnsi="Times New Roman" w:cs="Times New Roman"/>
          <w:sz w:val="28"/>
          <w:szCs w:val="28"/>
        </w:rPr>
        <w:t xml:space="preserve"> </w:t>
      </w:r>
      <w:r w:rsidRPr="009D14DA">
        <w:rPr>
          <w:rFonts w:ascii="Times New Roman" w:eastAsia="Times New Roman" w:hAnsi="Times New Roman" w:cs="Times New Roman"/>
          <w:sz w:val="28"/>
          <w:szCs w:val="28"/>
        </w:rPr>
        <w:t>Договором не регламентированы обязанности сторон по капитальному ремонту имущества либо эти обязанности возложены на арендодателя.</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Если в сложившихся условиях арендатором по неотложным причинам произведен капи</w:t>
      </w:r>
      <w:r w:rsidRPr="009D14DA">
        <w:rPr>
          <w:rFonts w:ascii="Times New Roman" w:eastAsia="Times New Roman" w:hAnsi="Times New Roman" w:cs="Times New Roman"/>
          <w:sz w:val="28"/>
          <w:szCs w:val="28"/>
        </w:rPr>
        <w:softHyphen/>
        <w:t>тальный ремонт арендованного имущества, арендатор имеет право взыскать с арендодателя стоимость капитального ремонта или зачесть ее в счет арендной платы (пункт 3 статьи 552 ГК РК).</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sz w:val="28"/>
          <w:szCs w:val="28"/>
        </w:rPr>
        <w:t>При этом возможны ситуации: для ремонта имущества привлекаются сторонние организации; арендатор выполняет ремонт самостоятельно.</w:t>
      </w:r>
    </w:p>
    <w:p w:rsidR="009D14DA" w:rsidRPr="009D14DA" w:rsidRDefault="009D14DA" w:rsidP="009D14DA">
      <w:pPr>
        <w:shd w:val="clear" w:color="auto" w:fill="FFFFFF"/>
        <w:spacing w:after="0" w:line="240" w:lineRule="auto"/>
        <w:jc w:val="both"/>
        <w:rPr>
          <w:rFonts w:ascii="Times New Roman" w:eastAsia="Times New Roman" w:hAnsi="Times New Roman" w:cs="Times New Roman"/>
          <w:sz w:val="28"/>
          <w:szCs w:val="28"/>
        </w:rPr>
      </w:pPr>
      <w:r w:rsidRPr="009D14DA">
        <w:rPr>
          <w:rFonts w:ascii="Times New Roman" w:eastAsia="Times New Roman" w:hAnsi="Times New Roman" w:cs="Times New Roman"/>
          <w:b/>
          <w:i/>
          <w:sz w:val="28"/>
          <w:szCs w:val="28"/>
        </w:rPr>
        <w:t>Пример.</w:t>
      </w:r>
      <w:r w:rsidRPr="009D14DA">
        <w:rPr>
          <w:rFonts w:ascii="Times New Roman" w:eastAsia="Times New Roman" w:hAnsi="Times New Roman" w:cs="Times New Roman"/>
          <w:sz w:val="28"/>
          <w:szCs w:val="28"/>
        </w:rPr>
        <w:t xml:space="preserve"> Субъект арендует помещение под офис. Плата за аренду составляет 340 тыс. тенге. По договору, заключенному между арендодателем и ремонтной организацией, в арендован</w:t>
      </w:r>
      <w:r w:rsidRPr="009D14DA">
        <w:rPr>
          <w:rFonts w:ascii="Times New Roman" w:eastAsia="Times New Roman" w:hAnsi="Times New Roman" w:cs="Times New Roman"/>
          <w:sz w:val="28"/>
          <w:szCs w:val="28"/>
        </w:rPr>
        <w:softHyphen/>
        <w:t>ном помещении был выполнен капитальный ремонт, стоимость которого составила 230 тыс. тенге (в том числе НДС — 30 тыс. тенге). По просьбе арендодателя оплату за ремонт произ</w:t>
      </w:r>
      <w:r w:rsidRPr="009D14DA">
        <w:rPr>
          <w:rFonts w:ascii="Times New Roman" w:eastAsia="Times New Roman" w:hAnsi="Times New Roman" w:cs="Times New Roman"/>
          <w:sz w:val="28"/>
          <w:szCs w:val="28"/>
        </w:rPr>
        <w:softHyphen/>
        <w:t>вел арендатор в счет будущих платежей по арендной плате.</w:t>
      </w:r>
    </w:p>
    <w:p w:rsidR="003F72DF" w:rsidRPr="005A5A34" w:rsidRDefault="003F72DF" w:rsidP="009D14DA">
      <w:pPr>
        <w:pStyle w:val="a6"/>
        <w:shd w:val="clear" w:color="auto" w:fill="FFFFFF"/>
        <w:spacing w:before="0" w:beforeAutospacing="0" w:after="0" w:afterAutospacing="0"/>
        <w:jc w:val="both"/>
        <w:rPr>
          <w:rFonts w:ascii="Times New Roman" w:hAnsi="Times New Roman" w:cs="Times New Roman"/>
          <w:sz w:val="28"/>
          <w:szCs w:val="28"/>
          <w:highlight w:val="yellow"/>
        </w:rPr>
      </w:pPr>
    </w:p>
    <w:p w:rsidR="003F72DF" w:rsidRDefault="003F72DF" w:rsidP="003F72DF">
      <w:pPr>
        <w:spacing w:after="0" w:line="240" w:lineRule="auto"/>
        <w:rPr>
          <w:rFonts w:ascii="Times New Roman" w:hAnsi="Times New Roman" w:cs="Times New Roman"/>
          <w:b/>
          <w:sz w:val="28"/>
          <w:szCs w:val="28"/>
        </w:rPr>
      </w:pPr>
      <w:r w:rsidRPr="00801B34">
        <w:rPr>
          <w:rFonts w:ascii="Times New Roman" w:hAnsi="Times New Roman" w:cs="Times New Roman"/>
          <w:b/>
          <w:sz w:val="28"/>
          <w:szCs w:val="28"/>
        </w:rPr>
        <w:t>Лекция 16.</w:t>
      </w:r>
      <w:r w:rsidRPr="00801B34">
        <w:rPr>
          <w:rFonts w:ascii="Times New Roman" w:hAnsi="Times New Roman" w:cs="Times New Roman"/>
          <w:b/>
          <w:sz w:val="28"/>
          <w:szCs w:val="28"/>
        </w:rPr>
        <w:br/>
        <w:t>3</w:t>
      </w:r>
      <w:r w:rsidR="00801B34">
        <w:rPr>
          <w:rFonts w:ascii="Times New Roman" w:hAnsi="Times New Roman" w:cs="Times New Roman"/>
          <w:b/>
          <w:sz w:val="28"/>
          <w:szCs w:val="28"/>
        </w:rPr>
        <w:t>.</w:t>
      </w:r>
      <w:r w:rsidRPr="00801B34">
        <w:rPr>
          <w:rFonts w:ascii="Times New Roman" w:hAnsi="Times New Roman" w:cs="Times New Roman"/>
          <w:b/>
          <w:sz w:val="28"/>
          <w:szCs w:val="28"/>
        </w:rPr>
        <w:t xml:space="preserve"> Финансовая аренда</w:t>
      </w:r>
    </w:p>
    <w:p w:rsidR="00801B34" w:rsidRPr="00801B34" w:rsidRDefault="00801B34" w:rsidP="003F72DF">
      <w:pPr>
        <w:spacing w:after="0" w:line="240" w:lineRule="auto"/>
        <w:rPr>
          <w:rFonts w:ascii="Times New Roman" w:hAnsi="Times New Roman" w:cs="Times New Roman"/>
          <w:b/>
          <w:sz w:val="28"/>
          <w:szCs w:val="28"/>
        </w:rPr>
      </w:pPr>
    </w:p>
    <w:p w:rsidR="003F72DF" w:rsidRDefault="00801B34" w:rsidP="003F72DF">
      <w:pPr>
        <w:spacing w:after="0" w:line="240" w:lineRule="auto"/>
        <w:rPr>
          <w:rFonts w:ascii="Times New Roman" w:hAnsi="Times New Roman" w:cs="Times New Roman"/>
          <w:sz w:val="28"/>
          <w:szCs w:val="28"/>
          <w:highlight w:val="yellow"/>
        </w:rPr>
      </w:pPr>
      <w:r w:rsidRPr="00801B34">
        <w:rPr>
          <w:rFonts w:ascii="Times New Roman" w:hAnsi="Times New Roman" w:cs="Times New Roman"/>
          <w:b/>
          <w:sz w:val="28"/>
          <w:szCs w:val="28"/>
        </w:rPr>
        <w:t>3</w:t>
      </w:r>
      <w:r>
        <w:rPr>
          <w:rFonts w:ascii="Times New Roman" w:hAnsi="Times New Roman" w:cs="Times New Roman"/>
          <w:b/>
          <w:sz w:val="28"/>
          <w:szCs w:val="28"/>
        </w:rPr>
        <w:t>.</w:t>
      </w:r>
      <w:r w:rsidRPr="00801B34">
        <w:rPr>
          <w:rFonts w:ascii="Times New Roman" w:hAnsi="Times New Roman" w:cs="Times New Roman"/>
          <w:b/>
          <w:sz w:val="28"/>
          <w:szCs w:val="28"/>
        </w:rPr>
        <w:t xml:space="preserve"> Финансовая аренда</w:t>
      </w:r>
    </w:p>
    <w:p w:rsidR="009D14DA" w:rsidRPr="005A5A34" w:rsidRDefault="009D14DA" w:rsidP="009D14DA">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Финансовая аренда предполагает, что арендодатель сданные в аренду активы в балансе не отражает. Арендатор у себя в учете отражает стоимость арендованных активов, начисля</w:t>
      </w:r>
      <w:r w:rsidRPr="005A5A34">
        <w:rPr>
          <w:rFonts w:ascii="Times New Roman" w:hAnsi="Times New Roman" w:cs="Times New Roman"/>
          <w:sz w:val="28"/>
          <w:szCs w:val="28"/>
        </w:rPr>
        <w:softHyphen/>
        <w:t>ет износ в течение арендного срока и помимо арендной платы выплачивает стоимость арен</w:t>
      </w:r>
      <w:r w:rsidRPr="005A5A34">
        <w:rPr>
          <w:rFonts w:ascii="Times New Roman" w:hAnsi="Times New Roman" w:cs="Times New Roman"/>
          <w:sz w:val="28"/>
          <w:szCs w:val="28"/>
        </w:rPr>
        <w:softHyphen/>
        <w:t>дованных активов.</w:t>
      </w:r>
    </w:p>
    <w:p w:rsidR="009D14DA" w:rsidRPr="005A5A34" w:rsidRDefault="009D14DA" w:rsidP="005A5A34">
      <w:pPr>
        <w:pStyle w:val="a6"/>
        <w:shd w:val="clear" w:color="auto" w:fill="FFFFFF"/>
        <w:spacing w:before="0" w:beforeAutospacing="0" w:after="0" w:afterAutospacing="0"/>
        <w:ind w:firstLine="708"/>
        <w:jc w:val="both"/>
        <w:rPr>
          <w:rFonts w:ascii="Times New Roman" w:hAnsi="Times New Roman" w:cs="Times New Roman"/>
          <w:sz w:val="28"/>
          <w:szCs w:val="28"/>
        </w:rPr>
      </w:pPr>
      <w:proofErr w:type="gramStart"/>
      <w:r w:rsidRPr="005A5A34">
        <w:rPr>
          <w:rFonts w:ascii="Times New Roman" w:hAnsi="Times New Roman" w:cs="Times New Roman"/>
          <w:sz w:val="28"/>
          <w:szCs w:val="28"/>
        </w:rPr>
        <w:t xml:space="preserve">Согласно </w:t>
      </w:r>
      <w:r w:rsidR="005A5A34">
        <w:rPr>
          <w:rFonts w:ascii="Times New Roman" w:hAnsi="Times New Roman" w:cs="Times New Roman"/>
          <w:sz w:val="28"/>
          <w:szCs w:val="28"/>
        </w:rPr>
        <w:t>МСФО 17</w:t>
      </w:r>
      <w:r w:rsidRPr="005A5A34">
        <w:rPr>
          <w:rFonts w:ascii="Times New Roman" w:hAnsi="Times New Roman" w:cs="Times New Roman"/>
          <w:sz w:val="28"/>
          <w:szCs w:val="28"/>
        </w:rPr>
        <w:t>, аренда является финансовой в том случае, если риск и вознаграждение, связанные с правом пользования, в значительной степени передаются арен</w:t>
      </w:r>
      <w:r w:rsidRPr="005A5A34">
        <w:rPr>
          <w:rFonts w:ascii="Times New Roman" w:hAnsi="Times New Roman" w:cs="Times New Roman"/>
          <w:sz w:val="28"/>
          <w:szCs w:val="28"/>
        </w:rPr>
        <w:softHyphen/>
        <w:t>датору и если: 1) арендатор обладает преимущественным правом выкупа арендуемого имущества по фиксированной цене или по цене, определяемой в конце срока аренды; 2) срок аренды превышает 80% срока полезного функционирования арендованного иму</w:t>
      </w:r>
      <w:r w:rsidRPr="005A5A34">
        <w:rPr>
          <w:rFonts w:ascii="Times New Roman" w:hAnsi="Times New Roman" w:cs="Times New Roman"/>
          <w:sz w:val="28"/>
          <w:szCs w:val="28"/>
        </w:rPr>
        <w:softHyphen/>
        <w:t>щества.</w:t>
      </w:r>
      <w:proofErr w:type="gramEnd"/>
      <w:r w:rsidRPr="005A5A34">
        <w:rPr>
          <w:rFonts w:ascii="Times New Roman" w:hAnsi="Times New Roman" w:cs="Times New Roman"/>
          <w:sz w:val="28"/>
          <w:szCs w:val="28"/>
        </w:rPr>
        <w:t xml:space="preserve"> То есть здесь при определении формы аренды играет роль срок службы актива; 3) в конце срока аренды остаточная стоимость арендуемого актива составляет менее 20% его текущей стоимости в начале аренды. То есть здесь определение формы аренды зависит от степени износа (эксплуатации) актива; 4) дисконтированная стоимость арендных платежей за весь арендный период превышает 90% текущей стоимости арендуемого имущества. Дисконтированная стоимость актива представляет будущие поступления денежных средств, достаточных для равноценного восстановления стоимости имущества на момент оконча</w:t>
      </w:r>
      <w:r w:rsidRPr="005A5A34">
        <w:rPr>
          <w:rFonts w:ascii="Times New Roman" w:hAnsi="Times New Roman" w:cs="Times New Roman"/>
          <w:sz w:val="28"/>
          <w:szCs w:val="28"/>
        </w:rPr>
        <w:softHyphen/>
        <w:t>ния аренды; 5) к концу срока аренды право собственности на арендуемый актив может передаваться или не передаваться арендатору.</w:t>
      </w:r>
    </w:p>
    <w:p w:rsidR="009D14DA" w:rsidRPr="005A5A34" w:rsidRDefault="009D14DA" w:rsidP="009D14DA">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b/>
          <w:sz w:val="28"/>
          <w:szCs w:val="28"/>
        </w:rPr>
        <w:t>Пример 1.</w:t>
      </w:r>
      <w:r w:rsidRPr="005A5A34">
        <w:rPr>
          <w:rFonts w:ascii="Times New Roman" w:hAnsi="Times New Roman" w:cs="Times New Roman"/>
          <w:sz w:val="28"/>
          <w:szCs w:val="28"/>
        </w:rPr>
        <w:t xml:space="preserve"> Срок службы оборудования - 6 лет. Рыночная цена - 30 000 тенге.</w:t>
      </w:r>
    </w:p>
    <w:p w:rsidR="009D14DA" w:rsidRPr="005A5A34" w:rsidRDefault="009D14DA" w:rsidP="009D14DA">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Оборудование арендовано на 4 года с арендной платой 750 тенге в месяц, с возможностью выкупа за 1 000 тенге в конце аренды.</w:t>
      </w:r>
    </w:p>
    <w:p w:rsidR="009D14DA" w:rsidRPr="005A5A34" w:rsidRDefault="009D14DA" w:rsidP="009D14DA">
      <w:pPr>
        <w:pStyle w:val="a6"/>
        <w:shd w:val="clear" w:color="auto" w:fill="FFFFFF"/>
        <w:spacing w:before="0" w:beforeAutospacing="0" w:after="0" w:afterAutospacing="0"/>
        <w:jc w:val="both"/>
        <w:rPr>
          <w:rFonts w:ascii="Times New Roman" w:hAnsi="Times New Roman" w:cs="Times New Roman"/>
          <w:sz w:val="28"/>
          <w:szCs w:val="28"/>
        </w:rPr>
      </w:pPr>
      <w:proofErr w:type="gramStart"/>
      <w:r w:rsidRPr="005A5A34">
        <w:rPr>
          <w:rFonts w:ascii="Times New Roman" w:hAnsi="Times New Roman" w:cs="Times New Roman"/>
          <w:sz w:val="28"/>
          <w:szCs w:val="28"/>
        </w:rPr>
        <w:t>(Вид аренды - финансовая аренда, так как в данном случае арендатор получает возмож</w:t>
      </w:r>
      <w:r w:rsidRPr="005A5A34">
        <w:rPr>
          <w:rFonts w:ascii="Times New Roman" w:hAnsi="Times New Roman" w:cs="Times New Roman"/>
          <w:sz w:val="28"/>
          <w:szCs w:val="28"/>
        </w:rPr>
        <w:softHyphen/>
        <w:t>ность выкупа имущества по цене, значительно ниже рыночной.</w:t>
      </w:r>
      <w:proofErr w:type="gramEnd"/>
      <w:r w:rsidRPr="005A5A34">
        <w:rPr>
          <w:rFonts w:ascii="Times New Roman" w:hAnsi="Times New Roman" w:cs="Times New Roman"/>
          <w:sz w:val="28"/>
          <w:szCs w:val="28"/>
        </w:rPr>
        <w:t xml:space="preserve"> </w:t>
      </w:r>
      <w:proofErr w:type="gramStart"/>
      <w:r w:rsidRPr="005A5A34">
        <w:rPr>
          <w:rFonts w:ascii="Times New Roman" w:hAnsi="Times New Roman" w:cs="Times New Roman"/>
          <w:sz w:val="28"/>
          <w:szCs w:val="28"/>
        </w:rPr>
        <w:t>Выполн</w:t>
      </w:r>
      <w:r w:rsidR="005A5A34">
        <w:rPr>
          <w:rFonts w:ascii="Times New Roman" w:hAnsi="Times New Roman" w:cs="Times New Roman"/>
          <w:sz w:val="28"/>
          <w:szCs w:val="28"/>
        </w:rPr>
        <w:t>яется условие пунк</w:t>
      </w:r>
      <w:r w:rsidR="005A5A34">
        <w:rPr>
          <w:rFonts w:ascii="Times New Roman" w:hAnsi="Times New Roman" w:cs="Times New Roman"/>
          <w:sz w:val="28"/>
          <w:szCs w:val="28"/>
        </w:rPr>
        <w:softHyphen/>
        <w:t>та 2 МСФО 17</w:t>
      </w:r>
      <w:r w:rsidRPr="005A5A34">
        <w:rPr>
          <w:rFonts w:ascii="Times New Roman" w:hAnsi="Times New Roman" w:cs="Times New Roman"/>
          <w:sz w:val="28"/>
          <w:szCs w:val="28"/>
        </w:rPr>
        <w:t>)</w:t>
      </w:r>
      <w:proofErr w:type="gramEnd"/>
    </w:p>
    <w:p w:rsidR="009D14DA" w:rsidRDefault="009D14DA" w:rsidP="009D14DA">
      <w:pPr>
        <w:pStyle w:val="a6"/>
        <w:shd w:val="clear" w:color="auto" w:fill="FFFFFF"/>
        <w:spacing w:before="0" w:beforeAutospacing="0" w:after="0" w:afterAutospacing="0"/>
        <w:jc w:val="both"/>
        <w:rPr>
          <w:rFonts w:ascii="Times New Roman" w:hAnsi="Times New Roman" w:cs="Times New Roman"/>
          <w:sz w:val="28"/>
          <w:szCs w:val="28"/>
        </w:rPr>
      </w:pPr>
      <w:proofErr w:type="gramStart"/>
      <w:r w:rsidRPr="005A5A34">
        <w:rPr>
          <w:rFonts w:ascii="Times New Roman" w:hAnsi="Times New Roman" w:cs="Times New Roman"/>
          <w:sz w:val="28"/>
          <w:szCs w:val="28"/>
        </w:rPr>
        <w:t>(Вид аренды - финансовая аренда, так как в данном случае срок службы превышает срок аренды.</w:t>
      </w:r>
      <w:proofErr w:type="gramEnd"/>
      <w:r w:rsidRPr="005A5A34">
        <w:rPr>
          <w:rFonts w:ascii="Times New Roman" w:hAnsi="Times New Roman" w:cs="Times New Roman"/>
          <w:sz w:val="28"/>
          <w:szCs w:val="28"/>
        </w:rPr>
        <w:t xml:space="preserve"> </w:t>
      </w:r>
      <w:proofErr w:type="gramStart"/>
      <w:r w:rsidRPr="005A5A34">
        <w:rPr>
          <w:rFonts w:ascii="Times New Roman" w:hAnsi="Times New Roman" w:cs="Times New Roman"/>
          <w:sz w:val="28"/>
          <w:szCs w:val="28"/>
        </w:rPr>
        <w:t>Выполняется условие пункта 3 МСФО 17)</w:t>
      </w:r>
      <w:proofErr w:type="gramEnd"/>
    </w:p>
    <w:p w:rsidR="005A5A34" w:rsidRDefault="005A5A34" w:rsidP="009D14DA">
      <w:pPr>
        <w:pStyle w:val="a6"/>
        <w:shd w:val="clear" w:color="auto" w:fill="FFFFFF"/>
        <w:spacing w:before="0" w:beforeAutospacing="0" w:after="0" w:afterAutospacing="0"/>
        <w:jc w:val="both"/>
        <w:rPr>
          <w:rFonts w:ascii="Times New Roman" w:hAnsi="Times New Roman" w:cs="Times New Roman"/>
          <w:sz w:val="28"/>
          <w:szCs w:val="28"/>
        </w:rPr>
      </w:pP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b/>
          <w:sz w:val="28"/>
          <w:szCs w:val="28"/>
        </w:rPr>
        <w:t>Пример 2.</w:t>
      </w:r>
      <w:r w:rsidRPr="005A5A34">
        <w:rPr>
          <w:rFonts w:ascii="Times New Roman" w:hAnsi="Times New Roman" w:cs="Times New Roman"/>
          <w:sz w:val="28"/>
          <w:szCs w:val="28"/>
        </w:rPr>
        <w:t xml:space="preserve"> Компания «А» и компания «В» заключили договор об аренде, по которому компа</w:t>
      </w:r>
      <w:r w:rsidRPr="005A5A34">
        <w:rPr>
          <w:rFonts w:ascii="Times New Roman" w:hAnsi="Times New Roman" w:cs="Times New Roman"/>
          <w:sz w:val="28"/>
          <w:szCs w:val="28"/>
        </w:rPr>
        <w:softHyphen/>
        <w:t>ния «А» с 1 января 2001 года предоставляет в аренду компании «Б» компьютерное оборудо</w:t>
      </w:r>
      <w:r w:rsidRPr="005A5A34">
        <w:rPr>
          <w:rFonts w:ascii="Times New Roman" w:hAnsi="Times New Roman" w:cs="Times New Roman"/>
          <w:sz w:val="28"/>
          <w:szCs w:val="28"/>
        </w:rPr>
        <w:softHyphen/>
        <w:t>вание.</w:t>
      </w: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Договор об аренде предусматривает следующие сроки и условия:</w:t>
      </w: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 срок аренды - 4 года. Отмена аренды не предусматривается. Арендные платежи должны поступать равными частями авансом в начале каждого года;</w:t>
      </w: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 рыночная стоимость оборудования в начале аренды — 100 000 тыс. тенге;</w:t>
      </w: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 предполагаемый срок эксплуатации — 4 года;</w:t>
      </w: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 ликвидационной стоимости нет;</w:t>
      </w: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 в конце срока аренды оборудование переходит обратно в собственность компании «А»;</w:t>
      </w:r>
    </w:p>
    <w:p w:rsid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 предусмотренная процентная ставка в год 10%.»</w:t>
      </w: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lastRenderedPageBreak/>
        <w:t xml:space="preserve">Каковы критерии, определяющие данную аренду, в качестве </w:t>
      </w:r>
      <w:proofErr w:type="gramStart"/>
      <w:r w:rsidRPr="005A5A34">
        <w:rPr>
          <w:rFonts w:ascii="Times New Roman" w:hAnsi="Times New Roman" w:cs="Times New Roman"/>
          <w:sz w:val="28"/>
          <w:szCs w:val="28"/>
        </w:rPr>
        <w:t>финансовой</w:t>
      </w:r>
      <w:proofErr w:type="gramEnd"/>
      <w:r w:rsidRPr="005A5A34">
        <w:rPr>
          <w:rFonts w:ascii="Times New Roman" w:hAnsi="Times New Roman" w:cs="Times New Roman"/>
          <w:sz w:val="28"/>
          <w:szCs w:val="28"/>
        </w:rPr>
        <w:t>? Ответ:</w:t>
      </w: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1. В связи с тем, что срок аренды равен сроку эксплуатации - 4 года, данная аренда признается финансовой (соответствует пункту 3 МСФО 17).</w:t>
      </w: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2. Дисконтированную стоимость минимальных арендных платежей запишем с учетом того, что они производятся авансом в начале года:</w:t>
      </w: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PV = РМТ (1 + 2,487) = 100 000 тыс. тенге (рыночная стоимость из условия),</w:t>
      </w: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 xml:space="preserve">для : </w:t>
      </w:r>
      <w:proofErr w:type="gramStart"/>
      <w:r w:rsidRPr="005A5A34">
        <w:rPr>
          <w:rFonts w:ascii="Times New Roman" w:hAnsi="Times New Roman" w:cs="Times New Roman"/>
          <w:sz w:val="28"/>
          <w:szCs w:val="28"/>
        </w:rPr>
        <w:t>п</w:t>
      </w:r>
      <w:proofErr w:type="gramEnd"/>
      <w:r w:rsidRPr="005A5A34">
        <w:rPr>
          <w:rFonts w:ascii="Times New Roman" w:hAnsi="Times New Roman" w:cs="Times New Roman"/>
          <w:sz w:val="28"/>
          <w:szCs w:val="28"/>
        </w:rPr>
        <w:t xml:space="preserve"> - число периодов = (4 - 1);</w:t>
      </w:r>
    </w:p>
    <w:p w:rsidR="005A5A34" w:rsidRPr="005A5A34" w:rsidRDefault="005A5A34" w:rsidP="005A5A34">
      <w:pPr>
        <w:pStyle w:val="a6"/>
        <w:shd w:val="clear" w:color="auto" w:fill="FFFFFF"/>
        <w:spacing w:before="0" w:beforeAutospacing="0" w:after="0" w:afterAutospacing="0"/>
        <w:jc w:val="both"/>
        <w:rPr>
          <w:rFonts w:ascii="Times New Roman" w:hAnsi="Times New Roman" w:cs="Times New Roman"/>
          <w:sz w:val="28"/>
          <w:szCs w:val="28"/>
        </w:rPr>
      </w:pPr>
      <w:r w:rsidRPr="005A5A34">
        <w:rPr>
          <w:rFonts w:ascii="Times New Roman" w:hAnsi="Times New Roman" w:cs="Times New Roman"/>
          <w:sz w:val="28"/>
          <w:szCs w:val="28"/>
        </w:rPr>
        <w:t>I - процент = 10%.</w:t>
      </w:r>
    </w:p>
    <w:p w:rsidR="005A5A34" w:rsidRDefault="005A5A34" w:rsidP="009D14DA">
      <w:pPr>
        <w:pStyle w:val="a6"/>
        <w:shd w:val="clear" w:color="auto" w:fill="FFFFFF"/>
        <w:spacing w:before="0" w:beforeAutospacing="0" w:after="0" w:afterAutospacing="0"/>
        <w:jc w:val="both"/>
        <w:rPr>
          <w:rFonts w:ascii="Times New Roman" w:hAnsi="Times New Roman" w:cs="Times New Roman"/>
          <w:sz w:val="28"/>
          <w:szCs w:val="28"/>
        </w:rPr>
      </w:pP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Арендная плата вносится в начале года, поэтому коэффициент аннуитета равен 1 + 2,487 = 3,487 (</w:t>
      </w:r>
      <w:proofErr w:type="gramStart"/>
      <w:r w:rsidRPr="005A5A34">
        <w:rPr>
          <w:rFonts w:ascii="Times New Roman" w:eastAsia="Times New Roman" w:hAnsi="Times New Roman" w:cs="Times New Roman"/>
          <w:sz w:val="28"/>
          <w:szCs w:val="28"/>
        </w:rPr>
        <w:t>п</w:t>
      </w:r>
      <w:proofErr w:type="gramEnd"/>
      <w:r w:rsidRPr="005A5A34">
        <w:rPr>
          <w:rFonts w:ascii="Times New Roman" w:eastAsia="Times New Roman" w:hAnsi="Times New Roman" w:cs="Times New Roman"/>
          <w:sz w:val="28"/>
          <w:szCs w:val="28"/>
        </w:rPr>
        <w:t xml:space="preserve"> = 3; I = 10%) (данные из таблицы </w:t>
      </w:r>
      <w:r>
        <w:rPr>
          <w:rFonts w:ascii="Times New Roman" w:eastAsia="Times New Roman" w:hAnsi="Times New Roman" w:cs="Times New Roman"/>
          <w:sz w:val="28"/>
          <w:szCs w:val="28"/>
        </w:rPr>
        <w:t>журнала «ФБ — Главбух»</w:t>
      </w:r>
      <w:r w:rsidRPr="005A5A34">
        <w:rPr>
          <w:rFonts w:ascii="Times New Roman" w:eastAsia="Times New Roman" w:hAnsi="Times New Roman" w:cs="Times New Roman"/>
          <w:sz w:val="28"/>
          <w:szCs w:val="28"/>
        </w:rPr>
        <w:t>).</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Периодические арендные платежи (РМТ) находим из расчета:</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100 000 / 3,487 = 28 700 тыс. тенге.</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Дисконтированная стоимость минимальных арендных платежей:</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28 700 тыс. тенге х 4 года =114 800 тыс. тенге.</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Выпо</w:t>
      </w:r>
      <w:r>
        <w:rPr>
          <w:rFonts w:ascii="Times New Roman" w:eastAsia="Times New Roman" w:hAnsi="Times New Roman" w:cs="Times New Roman"/>
          <w:sz w:val="28"/>
          <w:szCs w:val="28"/>
        </w:rPr>
        <w:t>лняется пункт 4 условий МСФО 17</w:t>
      </w:r>
      <w:r w:rsidRPr="005A5A34">
        <w:rPr>
          <w:rFonts w:ascii="Times New Roman" w:eastAsia="Times New Roman" w:hAnsi="Times New Roman" w:cs="Times New Roman"/>
          <w:sz w:val="28"/>
          <w:szCs w:val="28"/>
        </w:rPr>
        <w:t>, когда в начале аренды дисконтирован</w:t>
      </w:r>
      <w:r w:rsidRPr="005A5A34">
        <w:rPr>
          <w:rFonts w:ascii="Times New Roman" w:eastAsia="Times New Roman" w:hAnsi="Times New Roman" w:cs="Times New Roman"/>
          <w:sz w:val="28"/>
          <w:szCs w:val="28"/>
        </w:rPr>
        <w:softHyphen/>
        <w:t>ная стоимость минимальных арендных платежей (114 800) покрывает практически всю справедливую (рыночную) стоимость актива (100 000).</w:t>
      </w:r>
    </w:p>
    <w:p w:rsidR="005A5A34" w:rsidRPr="005A5A34" w:rsidRDefault="005A5A34" w:rsidP="009D14DA">
      <w:pPr>
        <w:pStyle w:val="a6"/>
        <w:shd w:val="clear" w:color="auto" w:fill="FFFFFF"/>
        <w:spacing w:before="0" w:beforeAutospacing="0" w:after="0" w:afterAutospacing="0"/>
        <w:jc w:val="both"/>
        <w:rPr>
          <w:rFonts w:ascii="Times New Roman" w:hAnsi="Times New Roman" w:cs="Times New Roman"/>
          <w:sz w:val="28"/>
          <w:szCs w:val="28"/>
        </w:rPr>
      </w:pPr>
    </w:p>
    <w:p w:rsidR="005A5A34" w:rsidRDefault="005A5A34" w:rsidP="005A5A34">
      <w:pPr>
        <w:shd w:val="clear" w:color="auto" w:fill="FFFFFF"/>
        <w:spacing w:after="0" w:line="240" w:lineRule="auto"/>
        <w:jc w:val="both"/>
        <w:rPr>
          <w:rFonts w:ascii="Times New Roman" w:eastAsia="Times New Roman" w:hAnsi="Times New Roman" w:cs="Times New Roman"/>
          <w:sz w:val="28"/>
          <w:szCs w:val="28"/>
          <w:u w:val="single"/>
        </w:rPr>
      </w:pPr>
      <w:r w:rsidRPr="005A5A34">
        <w:rPr>
          <w:rFonts w:ascii="Times New Roman" w:eastAsia="Times New Roman" w:hAnsi="Times New Roman" w:cs="Times New Roman"/>
          <w:sz w:val="28"/>
          <w:szCs w:val="28"/>
          <w:u w:val="single"/>
        </w:rPr>
        <w:t>Дополнительные условия, введенные пересмотренным МСФО 17 «Аренда»:</w:t>
      </w:r>
    </w:p>
    <w:p w:rsidR="005A5A34" w:rsidRDefault="005A5A34" w:rsidP="005A5A34">
      <w:pPr>
        <w:shd w:val="clear" w:color="auto" w:fill="FFFFFF"/>
        <w:spacing w:after="0" w:line="240" w:lineRule="auto"/>
        <w:jc w:val="both"/>
        <w:rPr>
          <w:rFonts w:ascii="Times New Roman" w:eastAsia="Times New Roman" w:hAnsi="Times New Roman" w:cs="Times New Roman"/>
          <w:sz w:val="28"/>
          <w:szCs w:val="28"/>
          <w:u w:val="single"/>
        </w:rPr>
      </w:pP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 xml:space="preserve">1) арендуемый актив весьма специфичен, в </w:t>
      </w:r>
      <w:proofErr w:type="gramStart"/>
      <w:r w:rsidRPr="005A5A34">
        <w:rPr>
          <w:rFonts w:ascii="Times New Roman" w:eastAsia="Times New Roman" w:hAnsi="Times New Roman" w:cs="Times New Roman"/>
          <w:sz w:val="28"/>
          <w:szCs w:val="28"/>
        </w:rPr>
        <w:t>связи</w:t>
      </w:r>
      <w:proofErr w:type="gramEnd"/>
      <w:r w:rsidRPr="005A5A34">
        <w:rPr>
          <w:rFonts w:ascii="Times New Roman" w:eastAsia="Times New Roman" w:hAnsi="Times New Roman" w:cs="Times New Roman"/>
          <w:sz w:val="28"/>
          <w:szCs w:val="28"/>
        </w:rPr>
        <w:t xml:space="preserve"> с чем только арендатор может пользо</w:t>
      </w:r>
      <w:r w:rsidRPr="005A5A34">
        <w:rPr>
          <w:rFonts w:ascii="Times New Roman" w:eastAsia="Times New Roman" w:hAnsi="Times New Roman" w:cs="Times New Roman"/>
          <w:sz w:val="28"/>
          <w:szCs w:val="28"/>
        </w:rPr>
        <w:softHyphen/>
        <w:t>ваться им без существенных модификаций;</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2) если по условию договора арендатор может прервать аренду, но при этом взять на себя все связанные с этим расходы;</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3) доходы и убытки от изменения справедливой стоимости актива отражаются у арендатора;</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4) арендатор имеет возможность продлить срок аренды с арендной платой значительно ниже рыночного уровня.</w:t>
      </w:r>
    </w:p>
    <w:p w:rsid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Для того чтобы понять определения, приведенные ниже, и порядок отражения в учете, рассмотрим конкретный пример.</w:t>
      </w:r>
    </w:p>
    <w:p w:rsidR="0052515D" w:rsidRPr="005A5A34" w:rsidRDefault="0052515D" w:rsidP="005A5A34">
      <w:pPr>
        <w:shd w:val="clear" w:color="auto" w:fill="FFFFFF"/>
        <w:spacing w:after="0" w:line="240" w:lineRule="auto"/>
        <w:jc w:val="both"/>
        <w:rPr>
          <w:rFonts w:ascii="Times New Roman" w:eastAsia="Times New Roman" w:hAnsi="Times New Roman" w:cs="Times New Roman"/>
          <w:sz w:val="28"/>
          <w:szCs w:val="28"/>
        </w:rPr>
      </w:pP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Пример.</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Арендодатель и арендатор заключили договор на следующих условиях:</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1) автомашина будет арендована на 5 лет;</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2) арендная плата будет производиться в конце каждого года;</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3) текущая стоимость автомашины на начало аренды составляет 100 000 тенге; первоначальная стоимость - 120 000 тенге;</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накопленный износ — 30 000 тенге; остаточная стоимость — 90 000 тенге;</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4) предусмотренная процентная ставка арендодателя составляет 12,5%;</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5) дисконтированная стоимость автомашины к концу срока аренды — 125 000 тенге;</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6) в конце срока аренды право собственности передается арендатору;</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7) арендатор не гарантирует остаточную стоимость актива в конце срока аренды.</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lastRenderedPageBreak/>
        <w:t>Для наглядности условие данного примера оформим в виде таблицы и определим сумму арендных платежей и вознаграждения по аренде:</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246"/>
        <w:gridCol w:w="2045"/>
        <w:gridCol w:w="1881"/>
        <w:gridCol w:w="2687"/>
        <w:gridCol w:w="2153"/>
      </w:tblGrid>
      <w:tr w:rsidR="00801B34" w:rsidRPr="00801B34" w:rsidTr="005A5A34">
        <w:trPr>
          <w:tblCellSpacing w:w="15" w:type="dxa"/>
        </w:trPr>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Период</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Непогашенные арендные обязательства</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Минимальные арендные платежи</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Вознаграждение по предусмотренной процентной ставке 12,5%</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Плата в погашение арендных обязательств (гр. 3 - гр. 4)</w:t>
            </w:r>
          </w:p>
        </w:tc>
      </w:tr>
      <w:tr w:rsidR="00801B34" w:rsidRPr="00801B34" w:rsidTr="005A5A34">
        <w:trPr>
          <w:tblCellSpacing w:w="15" w:type="dxa"/>
        </w:trPr>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1</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2</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3</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4</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5</w:t>
            </w:r>
          </w:p>
        </w:tc>
      </w:tr>
      <w:tr w:rsidR="00801B34" w:rsidRPr="00801B34" w:rsidTr="005A5A34">
        <w:trPr>
          <w:tblCellSpacing w:w="15" w:type="dxa"/>
        </w:trPr>
        <w:tc>
          <w:tcPr>
            <w:tcW w:w="0" w:type="auto"/>
            <w:shd w:val="clear" w:color="auto" w:fill="FFFFFF"/>
            <w:vAlign w:val="center"/>
            <w:hideMark/>
          </w:tcPr>
          <w:p w:rsidR="005A5A34" w:rsidRPr="00801B34" w:rsidRDefault="005A5A34" w:rsidP="005A5A34">
            <w:pPr>
              <w:spacing w:after="0" w:line="240" w:lineRule="auto"/>
              <w:jc w:val="both"/>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Первый год</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100000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25000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25 000</w:t>
            </w:r>
          </w:p>
        </w:tc>
      </w:tr>
      <w:tr w:rsidR="00801B34" w:rsidRPr="00801B34" w:rsidTr="005A5A34">
        <w:trPr>
          <w:tblCellSpacing w:w="15" w:type="dxa"/>
        </w:trPr>
        <w:tc>
          <w:tcPr>
            <w:tcW w:w="0" w:type="auto"/>
            <w:shd w:val="clear" w:color="auto" w:fill="FFFFFF"/>
            <w:vAlign w:val="center"/>
            <w:hideMark/>
          </w:tcPr>
          <w:p w:rsidR="005A5A34" w:rsidRPr="00801B34" w:rsidRDefault="005A5A34" w:rsidP="005A5A34">
            <w:pPr>
              <w:spacing w:after="0" w:line="240" w:lineRule="auto"/>
              <w:jc w:val="both"/>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Второй год</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75000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25000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9400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15600</w:t>
            </w:r>
          </w:p>
        </w:tc>
      </w:tr>
      <w:tr w:rsidR="00801B34" w:rsidRPr="00801B34" w:rsidTr="005A5A34">
        <w:trPr>
          <w:tblCellSpacing w:w="15" w:type="dxa"/>
        </w:trPr>
        <w:tc>
          <w:tcPr>
            <w:tcW w:w="0" w:type="auto"/>
            <w:shd w:val="clear" w:color="auto" w:fill="FFFFFF"/>
            <w:vAlign w:val="center"/>
            <w:hideMark/>
          </w:tcPr>
          <w:p w:rsidR="005A5A34" w:rsidRPr="00801B34" w:rsidRDefault="005A5A34" w:rsidP="005A5A34">
            <w:pPr>
              <w:spacing w:after="0" w:line="240" w:lineRule="auto"/>
              <w:jc w:val="both"/>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Третий год</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59400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25000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7500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17500</w:t>
            </w:r>
          </w:p>
        </w:tc>
      </w:tr>
      <w:tr w:rsidR="00801B34" w:rsidRPr="00801B34" w:rsidTr="005A5A34">
        <w:trPr>
          <w:tblCellSpacing w:w="15" w:type="dxa"/>
        </w:trPr>
        <w:tc>
          <w:tcPr>
            <w:tcW w:w="0" w:type="auto"/>
            <w:shd w:val="clear" w:color="auto" w:fill="FFFFFF"/>
            <w:vAlign w:val="center"/>
            <w:hideMark/>
          </w:tcPr>
          <w:p w:rsidR="005A5A34" w:rsidRPr="00801B34" w:rsidRDefault="005A5A34" w:rsidP="005A5A34">
            <w:pPr>
              <w:spacing w:after="0" w:line="240" w:lineRule="auto"/>
              <w:jc w:val="both"/>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Четвертый год</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41 900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25 000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5 300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19700</w:t>
            </w:r>
          </w:p>
        </w:tc>
      </w:tr>
      <w:tr w:rsidR="00801B34" w:rsidRPr="00801B34" w:rsidTr="005A5A34">
        <w:trPr>
          <w:tblCellSpacing w:w="15" w:type="dxa"/>
        </w:trPr>
        <w:tc>
          <w:tcPr>
            <w:tcW w:w="0" w:type="auto"/>
            <w:shd w:val="clear" w:color="auto" w:fill="FFFFFF"/>
            <w:vAlign w:val="center"/>
            <w:hideMark/>
          </w:tcPr>
          <w:p w:rsidR="005A5A34" w:rsidRPr="00801B34" w:rsidRDefault="005A5A34" w:rsidP="005A5A34">
            <w:pPr>
              <w:spacing w:after="0" w:line="240" w:lineRule="auto"/>
              <w:jc w:val="both"/>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Пятый год</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22 200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25000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2 800</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22200</w:t>
            </w:r>
          </w:p>
        </w:tc>
      </w:tr>
      <w:tr w:rsidR="00801B34" w:rsidRPr="00801B34" w:rsidTr="005A5A34">
        <w:trPr>
          <w:tblCellSpacing w:w="15" w:type="dxa"/>
        </w:trPr>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X</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X</w:t>
            </w:r>
          </w:p>
        </w:tc>
        <w:tc>
          <w:tcPr>
            <w:tcW w:w="0" w:type="auto"/>
            <w:shd w:val="clear" w:color="auto" w:fill="FFFFFF"/>
            <w:vAlign w:val="center"/>
            <w:hideMark/>
          </w:tcPr>
          <w:p w:rsidR="005A5A34" w:rsidRPr="00801B34" w:rsidRDefault="005A5A34" w:rsidP="005A5A34">
            <w:pPr>
              <w:spacing w:after="0" w:line="240" w:lineRule="auto"/>
              <w:jc w:val="center"/>
              <w:rPr>
                <w:rFonts w:ascii="Times New Roman" w:eastAsia="Times New Roman" w:hAnsi="Times New Roman" w:cs="Times New Roman"/>
                <w:sz w:val="24"/>
                <w:szCs w:val="24"/>
              </w:rPr>
            </w:pPr>
            <w:r w:rsidRPr="00801B34">
              <w:rPr>
                <w:rFonts w:ascii="Times New Roman" w:eastAsia="Times New Roman" w:hAnsi="Times New Roman" w:cs="Times New Roman"/>
                <w:sz w:val="24"/>
                <w:szCs w:val="24"/>
              </w:rPr>
              <w:t>125000</w:t>
            </w:r>
          </w:p>
        </w:tc>
        <w:tc>
          <w:tcPr>
            <w:tcW w:w="0" w:type="auto"/>
            <w:shd w:val="clear" w:color="auto" w:fill="FFFFFF"/>
            <w:vAlign w:val="center"/>
            <w:hideMark/>
          </w:tcPr>
          <w:p w:rsidR="005A5A34" w:rsidRPr="00801B34" w:rsidRDefault="005A5A34" w:rsidP="005A5A34">
            <w:pPr>
              <w:spacing w:after="0" w:line="240" w:lineRule="auto"/>
              <w:rPr>
                <w:rFonts w:ascii="Times New Roman" w:eastAsia="Times New Roman" w:hAnsi="Times New Roman" w:cs="Times New Roman"/>
                <w:sz w:val="24"/>
                <w:szCs w:val="24"/>
              </w:rPr>
            </w:pPr>
          </w:p>
        </w:tc>
        <w:tc>
          <w:tcPr>
            <w:tcW w:w="0" w:type="auto"/>
            <w:shd w:val="clear" w:color="auto" w:fill="FFFFFF"/>
            <w:vAlign w:val="center"/>
            <w:hideMark/>
          </w:tcPr>
          <w:p w:rsidR="005A5A34" w:rsidRPr="00801B34" w:rsidRDefault="005A5A34" w:rsidP="005A5A34">
            <w:pPr>
              <w:spacing w:after="0" w:line="240" w:lineRule="auto"/>
              <w:rPr>
                <w:rFonts w:ascii="Times New Roman" w:eastAsia="Times New Roman" w:hAnsi="Times New Roman" w:cs="Times New Roman"/>
                <w:sz w:val="24"/>
                <w:szCs w:val="24"/>
              </w:rPr>
            </w:pPr>
          </w:p>
        </w:tc>
      </w:tr>
    </w:tbl>
    <w:p w:rsidR="005A5A34" w:rsidRPr="00801B34" w:rsidRDefault="005A5A34" w:rsidP="005A5A34">
      <w:pPr>
        <w:shd w:val="clear" w:color="auto" w:fill="FFFFFF"/>
        <w:spacing w:after="0" w:line="240" w:lineRule="auto"/>
        <w:jc w:val="both"/>
        <w:rPr>
          <w:rFonts w:ascii="Times New Roman" w:eastAsia="Times New Roman" w:hAnsi="Times New Roman" w:cs="Times New Roman"/>
          <w:sz w:val="24"/>
          <w:szCs w:val="24"/>
          <w:u w:val="single"/>
        </w:rPr>
      </w:pPr>
    </w:p>
    <w:p w:rsidR="005A5A34" w:rsidRDefault="005A5A34" w:rsidP="005A5A34">
      <w:pPr>
        <w:shd w:val="clear" w:color="auto" w:fill="FFFFFF"/>
        <w:spacing w:after="0" w:line="240" w:lineRule="auto"/>
        <w:jc w:val="both"/>
        <w:rPr>
          <w:rFonts w:ascii="Times New Roman" w:eastAsia="Times New Roman" w:hAnsi="Times New Roman" w:cs="Times New Roman"/>
          <w:sz w:val="28"/>
          <w:szCs w:val="28"/>
          <w:u w:val="single"/>
        </w:rPr>
      </w:pPr>
    </w:p>
    <w:p w:rsidR="005A5A34" w:rsidRDefault="005A5A34" w:rsidP="005A5A34">
      <w:pPr>
        <w:shd w:val="clear" w:color="auto" w:fill="FFFFFF"/>
        <w:spacing w:after="0" w:line="240" w:lineRule="auto"/>
        <w:jc w:val="both"/>
        <w:rPr>
          <w:rFonts w:ascii="Times New Roman" w:eastAsia="Times New Roman" w:hAnsi="Times New Roman" w:cs="Times New Roman"/>
          <w:sz w:val="28"/>
          <w:szCs w:val="28"/>
        </w:rPr>
      </w:pPr>
    </w:p>
    <w:p w:rsidR="005A5A34" w:rsidRPr="00801B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 xml:space="preserve">Минимальные арендные платежи - это платежи на протяжении срока аренды, которые требуются или могут быть затребованы от арендатора, за исключением условной арендной платы, оплаты услуг и налогов, выплачиваемых арендодателем и возмещаемых ему, вместе </w:t>
      </w:r>
      <w:proofErr w:type="gramStart"/>
      <w:r w:rsidRPr="00801B34">
        <w:rPr>
          <w:rFonts w:ascii="Times New Roman" w:eastAsia="Times New Roman" w:hAnsi="Times New Roman" w:cs="Times New Roman"/>
          <w:sz w:val="28"/>
          <w:szCs w:val="28"/>
        </w:rPr>
        <w:t>с</w:t>
      </w:r>
      <w:proofErr w:type="gramEnd"/>
      <w:r w:rsidRPr="00801B34">
        <w:rPr>
          <w:rFonts w:ascii="Times New Roman" w:eastAsia="Times New Roman" w:hAnsi="Times New Roman" w:cs="Times New Roman"/>
          <w:sz w:val="28"/>
          <w:szCs w:val="28"/>
        </w:rPr>
        <w:t>:</w:t>
      </w:r>
    </w:p>
    <w:p w:rsidR="005A5A34" w:rsidRPr="00801B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 для арендатора: любыми суммами, гарантированными арендатором или стороной, связан</w:t>
      </w:r>
      <w:r w:rsidRPr="00801B34">
        <w:rPr>
          <w:rFonts w:ascii="Times New Roman" w:eastAsia="Times New Roman" w:hAnsi="Times New Roman" w:cs="Times New Roman"/>
          <w:sz w:val="28"/>
          <w:szCs w:val="28"/>
        </w:rPr>
        <w:softHyphen/>
        <w:t>ной с арендатором;</w:t>
      </w:r>
    </w:p>
    <w:p w:rsidR="005A5A34" w:rsidRPr="00801B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для арендодателя: любой ликвидационной стоимостью, гарантированной арендодателю кем-либо из следующих лиц: арендатором; стороной, связанной с арендатором;</w:t>
      </w:r>
    </w:p>
    <w:p w:rsidR="005A5A34" w:rsidRPr="00801B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 независимой третьей стороной, в финансовом отношении способной ответить по гарантии.</w:t>
      </w:r>
    </w:p>
    <w:p w:rsidR="005A5A34" w:rsidRPr="005A5A34" w:rsidRDefault="005A5A34" w:rsidP="00801B34">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sidRPr="005A5A34">
        <w:rPr>
          <w:rFonts w:ascii="Times New Roman" w:eastAsia="Times New Roman" w:hAnsi="Times New Roman" w:cs="Times New Roman"/>
          <w:sz w:val="28"/>
          <w:szCs w:val="28"/>
        </w:rPr>
        <w:t>Однако если арендатор имеет возможность приобрести актив по цене, которая будет су</w:t>
      </w:r>
      <w:r w:rsidRPr="005A5A34">
        <w:rPr>
          <w:rFonts w:ascii="Times New Roman" w:eastAsia="Times New Roman" w:hAnsi="Times New Roman" w:cs="Times New Roman"/>
          <w:sz w:val="28"/>
          <w:szCs w:val="28"/>
        </w:rPr>
        <w:softHyphen/>
        <w:t>щественно ниже справедливой (рыночной) стоимости на дату реализации этой возможности, и если на начало срока аренды имеется обоснованная уверенность в том, что такая возможность будет реализована, минимальные арендные платежи состоят из минимальной арендной платы на протяжении срока аренды и платежа, необходимого для реализации воз</w:t>
      </w:r>
      <w:r w:rsidRPr="005A5A34">
        <w:rPr>
          <w:rFonts w:ascii="Times New Roman" w:eastAsia="Times New Roman" w:hAnsi="Times New Roman" w:cs="Times New Roman"/>
          <w:sz w:val="28"/>
          <w:szCs w:val="28"/>
        </w:rPr>
        <w:softHyphen/>
        <w:t>можности приобретения данного актива.</w:t>
      </w:r>
      <w:proofErr w:type="gramEnd"/>
    </w:p>
    <w:p w:rsidR="005A5A34" w:rsidRPr="00801B34" w:rsidRDefault="005A5A34" w:rsidP="00801B34">
      <w:pPr>
        <w:shd w:val="clear" w:color="auto" w:fill="FFFFFF"/>
        <w:spacing w:after="0" w:line="240" w:lineRule="auto"/>
        <w:ind w:firstLine="708"/>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Согласно примеру, арендатором гарантируются арендные платежи за арендованное иму</w:t>
      </w:r>
      <w:r w:rsidRPr="005A5A34">
        <w:rPr>
          <w:rFonts w:ascii="Times New Roman" w:eastAsia="Times New Roman" w:hAnsi="Times New Roman" w:cs="Times New Roman"/>
          <w:sz w:val="28"/>
          <w:szCs w:val="28"/>
        </w:rPr>
        <w:softHyphen/>
        <w:t xml:space="preserve">щество в сумме 125 000 тенге, с ежегодной их выплатой в размере 25 000 тенге. Из них 100 000 тенге являются справедливой (рыночной) </w:t>
      </w:r>
      <w:r w:rsidRPr="00801B34">
        <w:rPr>
          <w:rFonts w:ascii="Times New Roman" w:eastAsia="Times New Roman" w:hAnsi="Times New Roman" w:cs="Times New Roman"/>
          <w:sz w:val="28"/>
          <w:szCs w:val="28"/>
        </w:rPr>
        <w:t>стоимостью арендуемого имущества, а 25 000 тенге - проценты за пользование имуществом. Если бы арендатор в конце срока аренды гарантировал оплату стоимости актива (5 000 тенге), то она тоже относилась бы к минимальным арендным платежам.</w:t>
      </w:r>
    </w:p>
    <w:p w:rsidR="005A5A34" w:rsidRPr="00801B34" w:rsidRDefault="005A5A34" w:rsidP="00801B34">
      <w:pPr>
        <w:shd w:val="clear" w:color="auto" w:fill="FFFFFF"/>
        <w:spacing w:after="0" w:line="240" w:lineRule="auto"/>
        <w:ind w:firstLine="708"/>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lastRenderedPageBreak/>
        <w:t>Начало срока аренды — это более ранняя из следующих дат: дата заключения договора об аренде или дата принятия сторонами обязательств в отношении основных условий аренды.</w:t>
      </w:r>
    </w:p>
    <w:p w:rsidR="005A5A34" w:rsidRPr="00801B34" w:rsidRDefault="005A5A34" w:rsidP="00801B34">
      <w:pPr>
        <w:shd w:val="clear" w:color="auto" w:fill="FFFFFF"/>
        <w:spacing w:after="0" w:line="240" w:lineRule="auto"/>
        <w:ind w:firstLine="708"/>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Срок аренды - это период, на который арендатор договорился арендовать актив и в течение которого договор аренды не может быть расторгнут.</w:t>
      </w:r>
    </w:p>
    <w:p w:rsidR="005A5A34" w:rsidRPr="00801B34" w:rsidRDefault="005A5A34" w:rsidP="00801B34">
      <w:pPr>
        <w:shd w:val="clear" w:color="auto" w:fill="FFFFFF"/>
        <w:spacing w:after="0" w:line="240" w:lineRule="auto"/>
        <w:ind w:firstLine="708"/>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Справедливая стоимость (рыночная) — это сумма, на которую можно обменять актив или погасить обязательство при совершении сделки между хорошо осведомленными, желающи</w:t>
      </w:r>
      <w:r w:rsidRPr="00801B34">
        <w:rPr>
          <w:rFonts w:ascii="Times New Roman" w:eastAsia="Times New Roman" w:hAnsi="Times New Roman" w:cs="Times New Roman"/>
          <w:sz w:val="28"/>
          <w:szCs w:val="28"/>
        </w:rPr>
        <w:softHyphen/>
        <w:t>ми совершить такую операцию независимыми сторонами.</w:t>
      </w:r>
    </w:p>
    <w:p w:rsidR="005A5A34" w:rsidRPr="00801B34" w:rsidRDefault="005A5A34" w:rsidP="00801B34">
      <w:pPr>
        <w:shd w:val="clear" w:color="auto" w:fill="FFFFFF"/>
        <w:spacing w:after="0" w:line="240" w:lineRule="auto"/>
        <w:ind w:firstLine="708"/>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Дисконтированная стоимость актива представляет будущие поступления денежных средств, достаточных для равноценного восстановления стоимости имущества на момент оконча</w:t>
      </w:r>
      <w:r w:rsidRPr="00801B34">
        <w:rPr>
          <w:rFonts w:ascii="Times New Roman" w:eastAsia="Times New Roman" w:hAnsi="Times New Roman" w:cs="Times New Roman"/>
          <w:sz w:val="28"/>
          <w:szCs w:val="28"/>
        </w:rPr>
        <w:softHyphen/>
        <w:t>ния аренды (100 000 тенге + 25 000 тенге).</w:t>
      </w:r>
    </w:p>
    <w:p w:rsidR="005A5A34" w:rsidRPr="00801B34" w:rsidRDefault="005A5A34" w:rsidP="00801B34">
      <w:pPr>
        <w:shd w:val="clear" w:color="auto" w:fill="FFFFFF"/>
        <w:spacing w:after="0" w:line="240" w:lineRule="auto"/>
        <w:ind w:firstLine="708"/>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Расчет дисконтированной стоимости производится по предусмотренной процентной ставке, которая уравнивает стоимость текущих арендных платежей на начало аренды с текущей стоимостью имущества на конец аренды (12,5%). Данный расчет производится арендодателем, который рассчитывает выгоду от сдачи актива в аренду.</w:t>
      </w:r>
    </w:p>
    <w:p w:rsidR="005A5A34" w:rsidRPr="00801B34" w:rsidRDefault="005A5A34" w:rsidP="00801B34">
      <w:pPr>
        <w:shd w:val="clear" w:color="auto" w:fill="FFFFFF"/>
        <w:spacing w:after="0" w:line="240" w:lineRule="auto"/>
        <w:ind w:firstLine="708"/>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Если невозможно определить предусмотренную процентную ставку, используется при</w:t>
      </w:r>
      <w:r w:rsidRPr="00801B34">
        <w:rPr>
          <w:rFonts w:ascii="Times New Roman" w:eastAsia="Times New Roman" w:hAnsi="Times New Roman" w:cs="Times New Roman"/>
          <w:sz w:val="28"/>
          <w:szCs w:val="28"/>
        </w:rPr>
        <w:softHyphen/>
        <w:t>ростная процентная ставка.</w:t>
      </w:r>
    </w:p>
    <w:p w:rsidR="005A5A34" w:rsidRPr="00801B34" w:rsidRDefault="005A5A34" w:rsidP="00801B34">
      <w:pPr>
        <w:shd w:val="clear" w:color="auto" w:fill="FFFFFF"/>
        <w:spacing w:after="0" w:line="240" w:lineRule="auto"/>
        <w:ind w:firstLine="708"/>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Приростная процентная ставка на заемный капитал - процентная ставка, по которой арендатор может получить кредит на приобретение арендуемого актива на такой же пе</w:t>
      </w:r>
      <w:r w:rsidRPr="00801B34">
        <w:rPr>
          <w:rFonts w:ascii="Times New Roman" w:eastAsia="Times New Roman" w:hAnsi="Times New Roman" w:cs="Times New Roman"/>
          <w:sz w:val="28"/>
          <w:szCs w:val="28"/>
        </w:rPr>
        <w:softHyphen/>
        <w:t>риод времени и со сходным типом гарантии.</w:t>
      </w:r>
    </w:p>
    <w:p w:rsidR="005A5A34" w:rsidRP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801B34">
        <w:rPr>
          <w:rFonts w:ascii="Times New Roman" w:eastAsia="Times New Roman" w:hAnsi="Times New Roman" w:cs="Times New Roman"/>
          <w:sz w:val="28"/>
          <w:szCs w:val="28"/>
        </w:rPr>
        <w:t>Пример. Арендатор приобретает в собственность аналогичное имущество по справедливой (рыночной) стоимости -100 000 тенге, для чего он</w:t>
      </w:r>
      <w:r w:rsidRPr="005A5A34">
        <w:rPr>
          <w:rFonts w:ascii="Times New Roman" w:eastAsia="Times New Roman" w:hAnsi="Times New Roman" w:cs="Times New Roman"/>
          <w:sz w:val="28"/>
          <w:szCs w:val="28"/>
        </w:rPr>
        <w:t xml:space="preserve"> </w:t>
      </w:r>
      <w:r w:rsidRPr="00801B34">
        <w:rPr>
          <w:rFonts w:ascii="Times New Roman" w:eastAsia="Times New Roman" w:hAnsi="Times New Roman" w:cs="Times New Roman"/>
          <w:sz w:val="28"/>
          <w:szCs w:val="28"/>
        </w:rPr>
        <w:t xml:space="preserve">занимает </w:t>
      </w:r>
      <w:r w:rsidRPr="005A5A34">
        <w:rPr>
          <w:rFonts w:ascii="Times New Roman" w:eastAsia="Times New Roman" w:hAnsi="Times New Roman" w:cs="Times New Roman"/>
          <w:sz w:val="28"/>
          <w:szCs w:val="28"/>
        </w:rPr>
        <w:t>средства или берет кредит в банке под 10% годовых. Эту процентную ставку арендатор может применить также и для аренды имущества.</w:t>
      </w:r>
    </w:p>
    <w:p w:rsidR="005A5A34" w:rsidRDefault="005A5A34" w:rsidP="005A5A34">
      <w:pPr>
        <w:shd w:val="clear" w:color="auto" w:fill="FFFFFF"/>
        <w:spacing w:after="0" w:line="240" w:lineRule="auto"/>
        <w:jc w:val="both"/>
        <w:rPr>
          <w:rFonts w:ascii="Times New Roman" w:eastAsia="Times New Roman" w:hAnsi="Times New Roman" w:cs="Times New Roman"/>
          <w:sz w:val="28"/>
          <w:szCs w:val="28"/>
        </w:rPr>
      </w:pPr>
      <w:r w:rsidRPr="005A5A34">
        <w:rPr>
          <w:rFonts w:ascii="Times New Roman" w:eastAsia="Times New Roman" w:hAnsi="Times New Roman" w:cs="Times New Roman"/>
          <w:sz w:val="28"/>
          <w:szCs w:val="28"/>
        </w:rPr>
        <w:t>В договоре может оговариваться стоимость, по которой имущество реализуется аренда</w:t>
      </w:r>
      <w:r w:rsidRPr="005A5A34">
        <w:rPr>
          <w:rFonts w:ascii="Times New Roman" w:eastAsia="Times New Roman" w:hAnsi="Times New Roman" w:cs="Times New Roman"/>
          <w:sz w:val="28"/>
          <w:szCs w:val="28"/>
        </w:rPr>
        <w:softHyphen/>
        <w:t>тору в конце срока аренды. Согласно условиям договора, примерная стоимость в конце срока аренды составляет 5 000 тенге. Однако арендатор или связанная с ним сторона не гарантирует, что в конце срока аренды имущества они выкупят его по этой цене. Эта сто</w:t>
      </w:r>
      <w:r w:rsidRPr="005A5A34">
        <w:rPr>
          <w:rFonts w:ascii="Times New Roman" w:eastAsia="Times New Roman" w:hAnsi="Times New Roman" w:cs="Times New Roman"/>
          <w:sz w:val="28"/>
          <w:szCs w:val="28"/>
        </w:rPr>
        <w:softHyphen/>
        <w:t>имость с точки зрения арендодателя называется негарантированной остаточной стоимостью имущества.</w:t>
      </w:r>
    </w:p>
    <w:p w:rsidR="0052515D" w:rsidRPr="009C3A05" w:rsidRDefault="0052515D" w:rsidP="005A5A34">
      <w:pPr>
        <w:shd w:val="clear" w:color="auto" w:fill="FFFFFF"/>
        <w:spacing w:after="0" w:line="240" w:lineRule="auto"/>
        <w:jc w:val="both"/>
        <w:rPr>
          <w:rFonts w:ascii="Times New Roman" w:eastAsia="Times New Roman" w:hAnsi="Times New Roman" w:cs="Times New Roman"/>
          <w:sz w:val="28"/>
          <w:szCs w:val="28"/>
        </w:rPr>
      </w:pPr>
    </w:p>
    <w:p w:rsidR="0052515D" w:rsidRDefault="0052515D" w:rsidP="0052515D">
      <w:pPr>
        <w:pStyle w:val="a3"/>
        <w:spacing w:after="0" w:line="240" w:lineRule="auto"/>
        <w:ind w:left="0"/>
        <w:jc w:val="center"/>
        <w:rPr>
          <w:rFonts w:ascii="Times New Roman" w:hAnsi="Times New Roman" w:cs="Times New Roman"/>
          <w:sz w:val="28"/>
          <w:szCs w:val="28"/>
        </w:rPr>
      </w:pPr>
      <w:r w:rsidRPr="00AB53EC">
        <w:rPr>
          <w:rFonts w:ascii="Times New Roman" w:hAnsi="Times New Roman" w:cs="Times New Roman"/>
          <w:sz w:val="28"/>
          <w:szCs w:val="28"/>
        </w:rPr>
        <w:t>Вопросы для самоконтроля</w:t>
      </w:r>
    </w:p>
    <w:p w:rsidR="0052515D" w:rsidRDefault="0052515D" w:rsidP="001115CE">
      <w:pPr>
        <w:pStyle w:val="a3"/>
        <w:numPr>
          <w:ilvl w:val="0"/>
          <w:numId w:val="59"/>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Что такое аренда и назовите виды аренды?</w:t>
      </w:r>
    </w:p>
    <w:p w:rsidR="0052515D" w:rsidRDefault="0052515D" w:rsidP="001115CE">
      <w:pPr>
        <w:pStyle w:val="a3"/>
        <w:numPr>
          <w:ilvl w:val="0"/>
          <w:numId w:val="59"/>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Приведите примеры аренды, </w:t>
      </w:r>
      <w:r w:rsidRPr="00801B34">
        <w:rPr>
          <w:rFonts w:ascii="Times New Roman" w:hAnsi="Times New Roman" w:cs="Times New Roman"/>
          <w:sz w:val="28"/>
          <w:szCs w:val="28"/>
        </w:rPr>
        <w:t xml:space="preserve"> </w:t>
      </w:r>
      <w:proofErr w:type="gramStart"/>
      <w:r w:rsidRPr="00801B34">
        <w:rPr>
          <w:rFonts w:ascii="Times New Roman" w:hAnsi="Times New Roman" w:cs="Times New Roman"/>
          <w:sz w:val="28"/>
          <w:szCs w:val="28"/>
        </w:rPr>
        <w:t>на</w:t>
      </w:r>
      <w:proofErr w:type="gramEnd"/>
      <w:r w:rsidRPr="00801B34">
        <w:rPr>
          <w:rFonts w:ascii="Times New Roman" w:hAnsi="Times New Roman" w:cs="Times New Roman"/>
          <w:sz w:val="28"/>
          <w:szCs w:val="28"/>
        </w:rPr>
        <w:t xml:space="preserve"> собственные и арендованные</w:t>
      </w:r>
      <w:r>
        <w:rPr>
          <w:rFonts w:ascii="Times New Roman" w:hAnsi="Times New Roman" w:cs="Times New Roman"/>
          <w:sz w:val="28"/>
          <w:szCs w:val="28"/>
        </w:rPr>
        <w:t>?</w:t>
      </w:r>
    </w:p>
    <w:p w:rsidR="0052515D" w:rsidRDefault="0052515D" w:rsidP="001115CE">
      <w:pPr>
        <w:pStyle w:val="a3"/>
        <w:numPr>
          <w:ilvl w:val="0"/>
          <w:numId w:val="59"/>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Дайте характеристику финансируемой аренде?</w:t>
      </w:r>
    </w:p>
    <w:p w:rsidR="0052515D" w:rsidRDefault="0052515D" w:rsidP="001115CE">
      <w:pPr>
        <w:pStyle w:val="a3"/>
        <w:numPr>
          <w:ilvl w:val="0"/>
          <w:numId w:val="59"/>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Приведите примеры операционной аренды?</w:t>
      </w:r>
    </w:p>
    <w:p w:rsidR="0052515D" w:rsidRDefault="0052515D" w:rsidP="001115CE">
      <w:pPr>
        <w:pStyle w:val="a3"/>
        <w:numPr>
          <w:ilvl w:val="0"/>
          <w:numId w:val="59"/>
        </w:numPr>
        <w:tabs>
          <w:tab w:val="left" w:pos="426"/>
        </w:tabs>
        <w:spacing w:after="0" w:line="240" w:lineRule="auto"/>
        <w:ind w:left="0" w:firstLine="0"/>
        <w:jc w:val="both"/>
        <w:rPr>
          <w:rFonts w:ascii="Times New Roman" w:hAnsi="Times New Roman" w:cs="Times New Roman"/>
          <w:sz w:val="28"/>
          <w:szCs w:val="28"/>
        </w:rPr>
      </w:pPr>
      <w:proofErr w:type="gramStart"/>
      <w:r>
        <w:rPr>
          <w:rFonts w:ascii="Times New Roman" w:hAnsi="Times New Roman" w:cs="Times New Roman"/>
          <w:sz w:val="28"/>
          <w:szCs w:val="28"/>
        </w:rPr>
        <w:t>Каким</w:t>
      </w:r>
      <w:proofErr w:type="gramEnd"/>
      <w:r>
        <w:rPr>
          <w:rFonts w:ascii="Times New Roman" w:hAnsi="Times New Roman" w:cs="Times New Roman"/>
          <w:sz w:val="28"/>
          <w:szCs w:val="28"/>
        </w:rPr>
        <w:t xml:space="preserve"> МСФО регламентируется порядок учета аренды?</w:t>
      </w:r>
    </w:p>
    <w:p w:rsidR="0052515D" w:rsidRDefault="0052515D" w:rsidP="001115CE">
      <w:pPr>
        <w:pStyle w:val="a3"/>
        <w:numPr>
          <w:ilvl w:val="0"/>
          <w:numId w:val="59"/>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Что такое финансовая аренда?</w:t>
      </w:r>
    </w:p>
    <w:p w:rsidR="0052515D" w:rsidRDefault="0052515D" w:rsidP="001115CE">
      <w:pPr>
        <w:pStyle w:val="a3"/>
        <w:numPr>
          <w:ilvl w:val="0"/>
          <w:numId w:val="59"/>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Какие бывают аренды по срокам?</w:t>
      </w:r>
    </w:p>
    <w:p w:rsidR="0052515D" w:rsidRPr="00770239" w:rsidRDefault="0052515D" w:rsidP="001115CE">
      <w:pPr>
        <w:pStyle w:val="a3"/>
        <w:numPr>
          <w:ilvl w:val="0"/>
          <w:numId w:val="59"/>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Как производится р</w:t>
      </w:r>
      <w:r w:rsidRPr="00801B34">
        <w:rPr>
          <w:rFonts w:ascii="Times New Roman" w:hAnsi="Times New Roman" w:cs="Times New Roman"/>
          <w:sz w:val="28"/>
          <w:szCs w:val="28"/>
        </w:rPr>
        <w:t>асчет дисконтированной стоимости</w:t>
      </w:r>
      <w:r>
        <w:rPr>
          <w:rFonts w:ascii="Times New Roman" w:hAnsi="Times New Roman" w:cs="Times New Roman"/>
          <w:sz w:val="28"/>
          <w:szCs w:val="28"/>
        </w:rPr>
        <w:t>?</w:t>
      </w:r>
    </w:p>
    <w:p w:rsidR="008B4C1B" w:rsidRDefault="008B4C1B" w:rsidP="005A5A34">
      <w:pPr>
        <w:shd w:val="clear" w:color="auto" w:fill="FFFFFF"/>
        <w:spacing w:after="0" w:line="240" w:lineRule="auto"/>
        <w:jc w:val="both"/>
        <w:rPr>
          <w:rFonts w:ascii="Times New Roman" w:eastAsia="Times New Roman" w:hAnsi="Times New Roman" w:cs="Times New Roman"/>
          <w:color w:val="222222"/>
          <w:sz w:val="28"/>
          <w:szCs w:val="28"/>
        </w:rPr>
      </w:pPr>
    </w:p>
    <w:p w:rsidR="0052515D" w:rsidRDefault="0052515D" w:rsidP="005A5A34">
      <w:pPr>
        <w:shd w:val="clear" w:color="auto" w:fill="FFFFFF"/>
        <w:spacing w:after="0" w:line="240" w:lineRule="auto"/>
        <w:jc w:val="both"/>
        <w:rPr>
          <w:rFonts w:ascii="Times New Roman" w:eastAsia="Times New Roman" w:hAnsi="Times New Roman" w:cs="Times New Roman"/>
          <w:color w:val="222222"/>
          <w:sz w:val="28"/>
          <w:szCs w:val="28"/>
        </w:rPr>
      </w:pPr>
    </w:p>
    <w:p w:rsidR="00831C61" w:rsidRPr="00801B34" w:rsidRDefault="00831C61" w:rsidP="00831C61">
      <w:pPr>
        <w:spacing w:after="0" w:line="240" w:lineRule="auto"/>
        <w:rPr>
          <w:rFonts w:ascii="Times New Roman" w:hAnsi="Times New Roman" w:cs="Times New Roman"/>
          <w:b/>
          <w:sz w:val="28"/>
          <w:szCs w:val="28"/>
        </w:rPr>
      </w:pPr>
      <w:r w:rsidRPr="00801B34">
        <w:rPr>
          <w:rFonts w:ascii="Times New Roman" w:hAnsi="Times New Roman" w:cs="Times New Roman"/>
          <w:b/>
          <w:sz w:val="28"/>
          <w:szCs w:val="28"/>
        </w:rPr>
        <w:lastRenderedPageBreak/>
        <w:t>Тема 9. Понятие и классификация  обязательств</w:t>
      </w:r>
    </w:p>
    <w:p w:rsidR="00831C61" w:rsidRPr="00801B34" w:rsidRDefault="00831C61" w:rsidP="00831C61">
      <w:pPr>
        <w:spacing w:after="0" w:line="240" w:lineRule="auto"/>
        <w:rPr>
          <w:rFonts w:ascii="Times New Roman" w:hAnsi="Times New Roman" w:cs="Times New Roman"/>
          <w:sz w:val="28"/>
          <w:szCs w:val="28"/>
        </w:rPr>
      </w:pPr>
      <w:r w:rsidRPr="00801B34">
        <w:rPr>
          <w:rFonts w:ascii="Times New Roman" w:hAnsi="Times New Roman" w:cs="Times New Roman"/>
          <w:b/>
          <w:sz w:val="28"/>
          <w:szCs w:val="28"/>
        </w:rPr>
        <w:t>Лекция 17.</w:t>
      </w:r>
      <w:r w:rsidRPr="00801B34">
        <w:rPr>
          <w:rFonts w:ascii="Times New Roman" w:hAnsi="Times New Roman" w:cs="Times New Roman"/>
          <w:sz w:val="28"/>
          <w:szCs w:val="28"/>
        </w:rPr>
        <w:br/>
        <w:t>1</w:t>
      </w:r>
      <w:r w:rsidR="00801B34">
        <w:rPr>
          <w:rFonts w:ascii="Times New Roman" w:hAnsi="Times New Roman" w:cs="Times New Roman"/>
          <w:sz w:val="28"/>
          <w:szCs w:val="28"/>
        </w:rPr>
        <w:t>.</w:t>
      </w:r>
      <w:r w:rsidRPr="00801B34">
        <w:rPr>
          <w:rFonts w:ascii="Times New Roman" w:hAnsi="Times New Roman" w:cs="Times New Roman"/>
          <w:sz w:val="28"/>
          <w:szCs w:val="28"/>
        </w:rPr>
        <w:t>  Счета к оплате</w:t>
      </w:r>
      <w:r w:rsidRPr="00801B34">
        <w:rPr>
          <w:rFonts w:ascii="Times New Roman" w:hAnsi="Times New Roman" w:cs="Times New Roman"/>
          <w:sz w:val="28"/>
          <w:szCs w:val="28"/>
        </w:rPr>
        <w:br/>
        <w:t>2</w:t>
      </w:r>
      <w:r w:rsidR="00801B34">
        <w:rPr>
          <w:rFonts w:ascii="Times New Roman" w:hAnsi="Times New Roman" w:cs="Times New Roman"/>
          <w:sz w:val="28"/>
          <w:szCs w:val="28"/>
        </w:rPr>
        <w:t>.</w:t>
      </w:r>
      <w:r w:rsidRPr="00801B34">
        <w:rPr>
          <w:rFonts w:ascii="Times New Roman" w:hAnsi="Times New Roman" w:cs="Times New Roman"/>
          <w:sz w:val="28"/>
          <w:szCs w:val="28"/>
        </w:rPr>
        <w:t>  Дивиденды к оплате</w:t>
      </w:r>
      <w:r w:rsidRPr="00801B34">
        <w:rPr>
          <w:rFonts w:ascii="Times New Roman" w:hAnsi="Times New Roman" w:cs="Times New Roman"/>
          <w:sz w:val="28"/>
          <w:szCs w:val="28"/>
        </w:rPr>
        <w:br/>
        <w:t>3</w:t>
      </w:r>
      <w:r w:rsidR="00801B34">
        <w:rPr>
          <w:rFonts w:ascii="Times New Roman" w:hAnsi="Times New Roman" w:cs="Times New Roman"/>
          <w:sz w:val="28"/>
          <w:szCs w:val="28"/>
        </w:rPr>
        <w:t>.</w:t>
      </w:r>
      <w:r w:rsidRPr="00801B34">
        <w:rPr>
          <w:rFonts w:ascii="Times New Roman" w:hAnsi="Times New Roman" w:cs="Times New Roman"/>
          <w:sz w:val="28"/>
          <w:szCs w:val="28"/>
        </w:rPr>
        <w:t xml:space="preserve">  </w:t>
      </w:r>
      <w:proofErr w:type="gramStart"/>
      <w:r w:rsidRPr="00801B34">
        <w:rPr>
          <w:rFonts w:ascii="Times New Roman" w:hAnsi="Times New Roman" w:cs="Times New Roman"/>
          <w:sz w:val="28"/>
          <w:szCs w:val="28"/>
        </w:rPr>
        <w:t>Авансы</w:t>
      </w:r>
      <w:proofErr w:type="gramEnd"/>
      <w:r w:rsidRPr="00801B34">
        <w:rPr>
          <w:rFonts w:ascii="Times New Roman" w:hAnsi="Times New Roman" w:cs="Times New Roman"/>
          <w:sz w:val="28"/>
          <w:szCs w:val="28"/>
        </w:rPr>
        <w:t xml:space="preserve"> полученные и доходы будущих периодов</w:t>
      </w:r>
    </w:p>
    <w:p w:rsidR="00831C61" w:rsidRPr="00801B34" w:rsidRDefault="00831C61" w:rsidP="00831C61">
      <w:pPr>
        <w:spacing w:after="0" w:line="240" w:lineRule="auto"/>
        <w:rPr>
          <w:rFonts w:ascii="Times New Roman" w:hAnsi="Times New Roman" w:cs="Times New Roman"/>
          <w:sz w:val="28"/>
          <w:szCs w:val="28"/>
        </w:rPr>
      </w:pPr>
    </w:p>
    <w:p w:rsidR="009C3A05" w:rsidRPr="00801B34" w:rsidRDefault="009C3A05" w:rsidP="009C3A05">
      <w:pPr>
        <w:spacing w:after="0" w:line="240" w:lineRule="auto"/>
        <w:rPr>
          <w:rFonts w:ascii="Times New Roman" w:hAnsi="Times New Roman" w:cs="Times New Roman"/>
          <w:b/>
          <w:sz w:val="28"/>
          <w:szCs w:val="28"/>
        </w:rPr>
      </w:pPr>
      <w:r w:rsidRPr="00801B34">
        <w:rPr>
          <w:rFonts w:ascii="Times New Roman" w:hAnsi="Times New Roman" w:cs="Times New Roman"/>
          <w:b/>
          <w:sz w:val="28"/>
          <w:szCs w:val="28"/>
        </w:rPr>
        <w:t>1</w:t>
      </w:r>
      <w:r w:rsidR="00801B34" w:rsidRPr="00801B34">
        <w:rPr>
          <w:rFonts w:ascii="Times New Roman" w:hAnsi="Times New Roman" w:cs="Times New Roman"/>
          <w:b/>
          <w:sz w:val="28"/>
          <w:szCs w:val="28"/>
        </w:rPr>
        <w:t>.</w:t>
      </w:r>
      <w:r w:rsidRPr="00801B34">
        <w:rPr>
          <w:rFonts w:ascii="Times New Roman" w:hAnsi="Times New Roman" w:cs="Times New Roman"/>
          <w:b/>
          <w:sz w:val="28"/>
          <w:szCs w:val="28"/>
        </w:rPr>
        <w:t>  Счета к оплате</w:t>
      </w:r>
    </w:p>
    <w:p w:rsidR="00CC1F7E" w:rsidRPr="00CC1F7E" w:rsidRDefault="00CC1F7E" w:rsidP="00CC1F7E">
      <w:pPr>
        <w:spacing w:after="0" w:line="240" w:lineRule="auto"/>
        <w:ind w:firstLine="708"/>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 xml:space="preserve">К поставщикам и подрядчикам относят предприятия и организации, поставляющие товарно-материальные запасы (ТМЗ) или оказывающие услуги и выполняющие разные работы. Расчеты с поставщиками и подрядчиками, как правило, осуществляются в безналичном порядке. Форма расчетов определяется договором или соглашением. Основными формами расчетов являются: </w:t>
      </w:r>
      <w:proofErr w:type="gramStart"/>
      <w:r w:rsidRPr="00CC1F7E">
        <w:rPr>
          <w:rFonts w:ascii="Times New Roman" w:eastAsia="Times New Roman" w:hAnsi="Times New Roman" w:cs="Times New Roman"/>
          <w:sz w:val="28"/>
          <w:szCs w:val="28"/>
        </w:rPr>
        <w:t>акцептная</w:t>
      </w:r>
      <w:proofErr w:type="gramEnd"/>
      <w:r w:rsidRPr="00CC1F7E">
        <w:rPr>
          <w:rFonts w:ascii="Times New Roman" w:eastAsia="Times New Roman" w:hAnsi="Times New Roman" w:cs="Times New Roman"/>
          <w:sz w:val="28"/>
          <w:szCs w:val="28"/>
        </w:rPr>
        <w:t>, аккредитивная, платежными поручениями, чеками, платежными поручениями в порядке плановых платежей, в порядке зачета взаимных требований, векселями.</w:t>
      </w:r>
    </w:p>
    <w:p w:rsidR="00CC1F7E" w:rsidRPr="00CC1F7E" w:rsidRDefault="00CC1F7E" w:rsidP="00CC1F7E">
      <w:pPr>
        <w:spacing w:after="0" w:line="240" w:lineRule="auto"/>
        <w:ind w:firstLine="708"/>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Для отражения информации о расчетах с поставщиками и подрядчиками предназначен счет 3310 «Краткосрочная задолженность поставщикам и подрядчикам».</w:t>
      </w:r>
    </w:p>
    <w:p w:rsidR="00CC1F7E" w:rsidRPr="00CC1F7E" w:rsidRDefault="00CC1F7E" w:rsidP="00CC1F7E">
      <w:pPr>
        <w:spacing w:after="0" w:line="240" w:lineRule="auto"/>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По кредиту счета 3310 «Краткосрочная задолженность поставщикам и подрядчикам» отражается:</w:t>
      </w:r>
    </w:p>
    <w:p w:rsidR="00CC1F7E" w:rsidRPr="00CC1F7E" w:rsidRDefault="00CC1F7E" w:rsidP="00CC1F7E">
      <w:pPr>
        <w:spacing w:after="0" w:line="240" w:lineRule="auto"/>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 xml:space="preserve">- стоимость приобретенных товарно-материальных запасов, </w:t>
      </w:r>
      <w:proofErr w:type="spellStart"/>
      <w:r w:rsidRPr="00CC1F7E">
        <w:rPr>
          <w:rFonts w:ascii="Times New Roman" w:eastAsia="Times New Roman" w:hAnsi="Times New Roman" w:cs="Times New Roman"/>
          <w:sz w:val="28"/>
          <w:szCs w:val="28"/>
        </w:rPr>
        <w:t>внеоборотных</w:t>
      </w:r>
      <w:proofErr w:type="spellEnd"/>
      <w:r w:rsidRPr="00CC1F7E">
        <w:rPr>
          <w:rFonts w:ascii="Times New Roman" w:eastAsia="Times New Roman" w:hAnsi="Times New Roman" w:cs="Times New Roman"/>
          <w:sz w:val="28"/>
          <w:szCs w:val="28"/>
        </w:rPr>
        <w:t xml:space="preserve"> активов и др., а также стоимость услуг по их доставке и переработке на стороне - в корреспонденции с соответствующими счетами учета ТМЗ, </w:t>
      </w:r>
      <w:proofErr w:type="spellStart"/>
      <w:r w:rsidRPr="00CC1F7E">
        <w:rPr>
          <w:rFonts w:ascii="Times New Roman" w:eastAsia="Times New Roman" w:hAnsi="Times New Roman" w:cs="Times New Roman"/>
          <w:sz w:val="28"/>
          <w:szCs w:val="28"/>
        </w:rPr>
        <w:t>внеоборотных</w:t>
      </w:r>
      <w:proofErr w:type="spellEnd"/>
      <w:r w:rsidRPr="00CC1F7E">
        <w:rPr>
          <w:rFonts w:ascii="Times New Roman" w:eastAsia="Times New Roman" w:hAnsi="Times New Roman" w:cs="Times New Roman"/>
          <w:sz w:val="28"/>
          <w:szCs w:val="28"/>
        </w:rPr>
        <w:t xml:space="preserve"> активов и др.;</w:t>
      </w:r>
    </w:p>
    <w:p w:rsidR="00CC1F7E" w:rsidRPr="00CC1F7E" w:rsidRDefault="00CC1F7E" w:rsidP="00CC1F7E">
      <w:pPr>
        <w:spacing w:after="0" w:line="240" w:lineRule="auto"/>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 стоимость принятых работ и потребленных услуг - в корреспонденции со счетами 7110 «Расходы по реализации продукции и оказанию услуг», 7210 «Административные расходы»;</w:t>
      </w:r>
    </w:p>
    <w:p w:rsidR="00CC1F7E" w:rsidRPr="00CC1F7E" w:rsidRDefault="00CC1F7E" w:rsidP="00CC1F7E">
      <w:pPr>
        <w:spacing w:after="0" w:line="240" w:lineRule="auto"/>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 сумма налога на добавленную стоимость по приобретенным товарам (работам, услугам) - в корреспонденции со счетом 3130 «Налог на добавленную стоимость»;</w:t>
      </w:r>
    </w:p>
    <w:p w:rsidR="00CC1F7E" w:rsidRPr="00CC1F7E" w:rsidRDefault="00CC1F7E" w:rsidP="00CC1F7E">
      <w:pPr>
        <w:spacing w:after="0" w:line="240" w:lineRule="auto"/>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 xml:space="preserve">- сумма обнаруженных недостач сверх норм естественной убыли против </w:t>
      </w:r>
      <w:proofErr w:type="spellStart"/>
      <w:r w:rsidRPr="00CC1F7E">
        <w:rPr>
          <w:rFonts w:ascii="Times New Roman" w:eastAsia="Times New Roman" w:hAnsi="Times New Roman" w:cs="Times New Roman"/>
          <w:sz w:val="28"/>
          <w:szCs w:val="28"/>
        </w:rPr>
        <w:t>отфактурованного</w:t>
      </w:r>
      <w:proofErr w:type="spellEnd"/>
      <w:r w:rsidRPr="00CC1F7E">
        <w:rPr>
          <w:rFonts w:ascii="Times New Roman" w:eastAsia="Times New Roman" w:hAnsi="Times New Roman" w:cs="Times New Roman"/>
          <w:sz w:val="28"/>
          <w:szCs w:val="28"/>
        </w:rPr>
        <w:t xml:space="preserve"> количества при приемке на склад поступивших акцептованных (оплаченных) ТМЗ и </w:t>
      </w:r>
      <w:proofErr w:type="spellStart"/>
      <w:r w:rsidRPr="00CC1F7E">
        <w:rPr>
          <w:rFonts w:ascii="Times New Roman" w:eastAsia="Times New Roman" w:hAnsi="Times New Roman" w:cs="Times New Roman"/>
          <w:sz w:val="28"/>
          <w:szCs w:val="28"/>
        </w:rPr>
        <w:t>внеоборотных</w:t>
      </w:r>
      <w:proofErr w:type="spellEnd"/>
      <w:r w:rsidRPr="00CC1F7E">
        <w:rPr>
          <w:rFonts w:ascii="Times New Roman" w:eastAsia="Times New Roman" w:hAnsi="Times New Roman" w:cs="Times New Roman"/>
          <w:sz w:val="28"/>
          <w:szCs w:val="28"/>
        </w:rPr>
        <w:t xml:space="preserve"> активов, а также несоответствие цен, обусловленных договором, и арифметические ошибки - в корреспонденции со счетом 1280 «Прочая краткосрочная дебиторская задолженность».</w:t>
      </w:r>
    </w:p>
    <w:p w:rsidR="00CC1F7E" w:rsidRPr="00CC1F7E" w:rsidRDefault="00CC1F7E" w:rsidP="00CC1F7E">
      <w:pPr>
        <w:spacing w:after="0" w:line="240" w:lineRule="auto"/>
        <w:ind w:firstLine="708"/>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Учет расчетов с поставщиками ведут в журнале специальной формы или ведомости по каждому счету - фактуре или платежному требованию поручению, что позволяет контролировать расчеты по каждому документу.</w:t>
      </w:r>
    </w:p>
    <w:p w:rsidR="00CC1F7E" w:rsidRDefault="00CC1F7E" w:rsidP="00CC1F7E">
      <w:pPr>
        <w:spacing w:after="0" w:line="240" w:lineRule="auto"/>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 xml:space="preserve">Поступившие счета - фактуры вначале регистрируют в «Журнале учета поступающих грузов». По мере поступления ценностей на склады или приемки выполненных работ и оказанных услуг в журнале отмечают номера приходных документов и проставляют дату поступления запасов на склады или запросов, связанных с розыском </w:t>
      </w:r>
      <w:proofErr w:type="spellStart"/>
      <w:r w:rsidRPr="00CC1F7E">
        <w:rPr>
          <w:rFonts w:ascii="Times New Roman" w:eastAsia="Times New Roman" w:hAnsi="Times New Roman" w:cs="Times New Roman"/>
          <w:sz w:val="28"/>
          <w:szCs w:val="28"/>
        </w:rPr>
        <w:t>непоступивших</w:t>
      </w:r>
      <w:proofErr w:type="spellEnd"/>
      <w:r w:rsidRPr="00CC1F7E">
        <w:rPr>
          <w:rFonts w:ascii="Times New Roman" w:eastAsia="Times New Roman" w:hAnsi="Times New Roman" w:cs="Times New Roman"/>
          <w:sz w:val="28"/>
          <w:szCs w:val="28"/>
        </w:rPr>
        <w:t xml:space="preserve"> грузов. </w:t>
      </w:r>
    </w:p>
    <w:p w:rsidR="00CC1F7E" w:rsidRPr="00CC1F7E" w:rsidRDefault="00CC1F7E" w:rsidP="00CC1F7E">
      <w:pPr>
        <w:spacing w:after="0" w:line="240" w:lineRule="auto"/>
        <w:ind w:firstLine="708"/>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 xml:space="preserve">По журналу контролируют также суммы материальных ценностей, находящихся в пути. Записи в журнале производятся отделом снабжения по мере поступления материальных ценностей на склад предприятия на основании </w:t>
      </w:r>
      <w:r w:rsidRPr="00CC1F7E">
        <w:rPr>
          <w:rFonts w:ascii="Times New Roman" w:eastAsia="Times New Roman" w:hAnsi="Times New Roman" w:cs="Times New Roman"/>
          <w:sz w:val="28"/>
          <w:szCs w:val="28"/>
        </w:rPr>
        <w:lastRenderedPageBreak/>
        <w:t>товарно-транспортных документов, приходных ордеров, актов о приемке материалов. В графе «Примечание» записывают данные об оплате счета, отказе от акцепта или сумме частичного акцепта и др. В журнал записывают тольк</w:t>
      </w:r>
      <w:r>
        <w:rPr>
          <w:rFonts w:ascii="Times New Roman" w:eastAsia="Times New Roman" w:hAnsi="Times New Roman" w:cs="Times New Roman"/>
          <w:sz w:val="28"/>
          <w:szCs w:val="28"/>
        </w:rPr>
        <w:t>о акцептованные счета – фактуры.</w:t>
      </w:r>
    </w:p>
    <w:p w:rsidR="00CC1F7E" w:rsidRPr="00CC1F7E" w:rsidRDefault="00CC1F7E" w:rsidP="00CC1F7E">
      <w:pPr>
        <w:spacing w:after="0" w:line="240" w:lineRule="auto"/>
        <w:ind w:firstLine="708"/>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Акцептованные счета с указанием регистрационного номера по журналу учета поступающих грузов передают в бухгалтерию. Здесь их данные записывают в журнал по учету расчетов с поставщиками и подрядчиками, который бухгалтерия заполняет в три этапа.</w:t>
      </w:r>
    </w:p>
    <w:p w:rsidR="00CC1F7E" w:rsidRPr="00CC1F7E" w:rsidRDefault="00CC1F7E" w:rsidP="00CC1F7E">
      <w:pPr>
        <w:spacing w:after="0" w:line="240" w:lineRule="auto"/>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На первом этапе записи в журнал делают при поступлении акцептованных счетов - фактур и других расчетных документов. При этом записывают регистрационный номер и номер платежного требования - поручения, наименование поставщика, сумму акцепта счета - фактуры. Затем счет - фактуру поставщика передают отделу снабжения или таможенной службе для получения груза у местных поставщиков или на железнодорожной станции, складах временного хранения - при поступлении ценностей от прочих поставщиков.</w:t>
      </w:r>
    </w:p>
    <w:p w:rsidR="00CC1F7E" w:rsidRPr="00CC1F7E" w:rsidRDefault="00CC1F7E" w:rsidP="00341242">
      <w:pPr>
        <w:spacing w:after="0" w:line="240" w:lineRule="auto"/>
        <w:ind w:firstLine="708"/>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На втором этапе запись в журнал производят на основании поступивших в бухгалтерию со склада приходных документов. В журнале указывают номера этих документов, стоимость поступивших ценностей по учетным или договорным ценам и их фактическую стоимость согласно платежному требованию - поручению в разрезе корреспондирующих счетов по учету товарно-материальных ценностей или затрат на производство.</w:t>
      </w:r>
    </w:p>
    <w:p w:rsidR="00CC1F7E" w:rsidRPr="00CC1F7E" w:rsidRDefault="00CC1F7E" w:rsidP="00341242">
      <w:pPr>
        <w:spacing w:after="0" w:line="240" w:lineRule="auto"/>
        <w:ind w:firstLine="708"/>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Приходные документы должны быть тщательно проверены, и соответствовать количеству материальных ценностей в платежном требовании - поручении. Если при приемке грузов выявляют недостачу или порчу ценностей, по вине поставщика или транспортной организации, то на основании актов о приемке материалов и расчета суммы претензий, сумму претензий списывают с кредита счета 3310 в дебет счета 1280 «Прочая краткосрочная дебиторская задолженность». Если недостачу материальных ценностей устанавливают до акцепта расчетно-платежных документов, то на ее сумму уменьшают акцепт соответствующего расчетно-платежного документа.</w:t>
      </w:r>
    </w:p>
    <w:p w:rsidR="00CC1F7E" w:rsidRPr="00CC1F7E" w:rsidRDefault="00CC1F7E" w:rsidP="00341242">
      <w:pPr>
        <w:spacing w:after="0" w:line="240" w:lineRule="auto"/>
        <w:ind w:firstLine="708"/>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В журнале отражают также операции по учету расчетов с поставщиками по выполненным работам и оказанным услугам. При записи в журнал данных счета - фактуры, предъявленного за работы и услуги, указывают, за что он предъявлен, а записи по дебету соответствующих счетов - потребителей работ и услуг производят на основании разметки корреспондирующих счетов, сделанной бухгалтерией на счетах - фактурах поставщиков.</w:t>
      </w:r>
    </w:p>
    <w:p w:rsidR="00CC1F7E" w:rsidRPr="00CC1F7E" w:rsidRDefault="00CC1F7E" w:rsidP="00341242">
      <w:pPr>
        <w:spacing w:after="0" w:line="240" w:lineRule="auto"/>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 xml:space="preserve">На третьем этапе в журнале отражают оплату счетов - фактур. Отметки об оплате делают на основании выписок по </w:t>
      </w:r>
      <w:proofErr w:type="gramStart"/>
      <w:r w:rsidRPr="00CC1F7E">
        <w:rPr>
          <w:rFonts w:ascii="Times New Roman" w:eastAsia="Times New Roman" w:hAnsi="Times New Roman" w:cs="Times New Roman"/>
          <w:sz w:val="28"/>
          <w:szCs w:val="28"/>
        </w:rPr>
        <w:t>расчетному</w:t>
      </w:r>
      <w:proofErr w:type="gramEnd"/>
      <w:r w:rsidRPr="00CC1F7E">
        <w:rPr>
          <w:rFonts w:ascii="Times New Roman" w:eastAsia="Times New Roman" w:hAnsi="Times New Roman" w:cs="Times New Roman"/>
          <w:sz w:val="28"/>
          <w:szCs w:val="28"/>
        </w:rPr>
        <w:t xml:space="preserve"> и другим счетам в банке. При этом указывается дата оплаты счета, и с какого счета произведена оплата (1010, 1040, 1050).</w:t>
      </w:r>
    </w:p>
    <w:p w:rsidR="00CC1F7E" w:rsidRPr="00CC1F7E" w:rsidRDefault="00CC1F7E" w:rsidP="00341242">
      <w:pPr>
        <w:spacing w:after="0" w:line="240" w:lineRule="auto"/>
        <w:jc w:val="both"/>
        <w:rPr>
          <w:rFonts w:ascii="Times New Roman" w:eastAsia="Times New Roman" w:hAnsi="Times New Roman" w:cs="Times New Roman"/>
          <w:sz w:val="28"/>
          <w:szCs w:val="28"/>
        </w:rPr>
      </w:pPr>
      <w:r w:rsidRPr="00CC1F7E">
        <w:rPr>
          <w:rFonts w:ascii="Times New Roman" w:eastAsia="Times New Roman" w:hAnsi="Times New Roman" w:cs="Times New Roman"/>
          <w:sz w:val="28"/>
          <w:szCs w:val="28"/>
        </w:rPr>
        <w:t xml:space="preserve">В конце месяца в журнале подсчитывают итоги и выводят остатки по неоплаченным счетам. Заключение журнала производят по четырем строкам: итого за месяц, </w:t>
      </w:r>
      <w:proofErr w:type="spellStart"/>
      <w:r w:rsidRPr="00CC1F7E">
        <w:rPr>
          <w:rFonts w:ascii="Times New Roman" w:eastAsia="Times New Roman" w:hAnsi="Times New Roman" w:cs="Times New Roman"/>
          <w:sz w:val="28"/>
          <w:szCs w:val="28"/>
        </w:rPr>
        <w:t>сторно</w:t>
      </w:r>
      <w:proofErr w:type="spellEnd"/>
      <w:r w:rsidRPr="00CC1F7E">
        <w:rPr>
          <w:rFonts w:ascii="Times New Roman" w:eastAsia="Times New Roman" w:hAnsi="Times New Roman" w:cs="Times New Roman"/>
          <w:sz w:val="28"/>
          <w:szCs w:val="28"/>
        </w:rPr>
        <w:t xml:space="preserve"> материалов в пути на начало месяца, материалы в пути на конец месяца, всего по журналу.</w:t>
      </w:r>
    </w:p>
    <w:p w:rsidR="009C3A05" w:rsidRDefault="009C3A05" w:rsidP="009C3A05">
      <w:pPr>
        <w:spacing w:after="0" w:line="240" w:lineRule="auto"/>
        <w:rPr>
          <w:rFonts w:ascii="Times New Roman" w:hAnsi="Times New Roman" w:cs="Times New Roman"/>
          <w:sz w:val="28"/>
          <w:szCs w:val="28"/>
          <w:highlight w:val="yellow"/>
        </w:rPr>
      </w:pPr>
    </w:p>
    <w:p w:rsidR="009C3A05" w:rsidRPr="00801B34" w:rsidRDefault="009C3A05" w:rsidP="009C3A05">
      <w:pPr>
        <w:spacing w:after="0" w:line="240" w:lineRule="auto"/>
        <w:rPr>
          <w:rFonts w:ascii="Times New Roman" w:hAnsi="Times New Roman" w:cs="Times New Roman"/>
          <w:b/>
          <w:sz w:val="28"/>
          <w:szCs w:val="28"/>
        </w:rPr>
      </w:pPr>
      <w:r w:rsidRPr="00801B34">
        <w:rPr>
          <w:rFonts w:ascii="Times New Roman" w:hAnsi="Times New Roman" w:cs="Times New Roman"/>
          <w:b/>
          <w:sz w:val="28"/>
          <w:szCs w:val="28"/>
        </w:rPr>
        <w:t>2</w:t>
      </w:r>
      <w:r w:rsidR="00801B34" w:rsidRPr="00801B34">
        <w:rPr>
          <w:rFonts w:ascii="Times New Roman" w:hAnsi="Times New Roman" w:cs="Times New Roman"/>
          <w:b/>
          <w:sz w:val="28"/>
          <w:szCs w:val="28"/>
        </w:rPr>
        <w:t>.</w:t>
      </w:r>
      <w:r w:rsidRPr="00801B34">
        <w:rPr>
          <w:rFonts w:ascii="Times New Roman" w:hAnsi="Times New Roman" w:cs="Times New Roman"/>
          <w:b/>
          <w:sz w:val="28"/>
          <w:szCs w:val="28"/>
        </w:rPr>
        <w:t>  Дивиденды к оплате</w:t>
      </w:r>
    </w:p>
    <w:p w:rsidR="009C3A05" w:rsidRPr="00801B34" w:rsidRDefault="009C3A05" w:rsidP="00F138F6">
      <w:pPr>
        <w:spacing w:after="0" w:line="240" w:lineRule="auto"/>
        <w:jc w:val="both"/>
        <w:rPr>
          <w:rFonts w:ascii="Times New Roman" w:hAnsi="Times New Roman" w:cs="Times New Roman"/>
          <w:b/>
          <w:sz w:val="28"/>
          <w:szCs w:val="28"/>
        </w:rPr>
      </w:pPr>
    </w:p>
    <w:p w:rsidR="00116503" w:rsidRPr="00F138F6"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Style w:val="af6"/>
          <w:rFonts w:ascii="Times New Roman" w:hAnsi="Times New Roman" w:cs="Times New Roman"/>
          <w:sz w:val="28"/>
          <w:szCs w:val="28"/>
        </w:rPr>
        <w:t>Дивиденды</w:t>
      </w:r>
      <w:r w:rsidRPr="00F138F6">
        <w:rPr>
          <w:rFonts w:ascii="Times New Roman" w:hAnsi="Times New Roman" w:cs="Times New Roman"/>
          <w:sz w:val="28"/>
          <w:szCs w:val="28"/>
        </w:rPr>
        <w:t> – это доходы, в том числе часть чистого дохода товарищества, распределяемого между его участниками (Налогов</w:t>
      </w:r>
      <w:r w:rsidR="00F138F6">
        <w:rPr>
          <w:rFonts w:ascii="Times New Roman" w:hAnsi="Times New Roman" w:cs="Times New Roman"/>
          <w:sz w:val="28"/>
          <w:szCs w:val="28"/>
        </w:rPr>
        <w:t>ый</w:t>
      </w:r>
      <w:r w:rsidRPr="00F138F6">
        <w:rPr>
          <w:rFonts w:ascii="Times New Roman" w:hAnsi="Times New Roman" w:cs="Times New Roman"/>
          <w:sz w:val="28"/>
          <w:szCs w:val="28"/>
        </w:rPr>
        <w:t xml:space="preserve"> кодекс Р</w:t>
      </w:r>
      <w:r w:rsidR="00F138F6">
        <w:rPr>
          <w:rFonts w:ascii="Times New Roman" w:hAnsi="Times New Roman" w:cs="Times New Roman"/>
          <w:sz w:val="28"/>
          <w:szCs w:val="28"/>
        </w:rPr>
        <w:t>К</w:t>
      </w:r>
      <w:r w:rsidRPr="00F138F6">
        <w:rPr>
          <w:rFonts w:ascii="Times New Roman" w:hAnsi="Times New Roman" w:cs="Times New Roman"/>
          <w:sz w:val="28"/>
          <w:szCs w:val="28"/>
        </w:rPr>
        <w:t>).</w:t>
      </w:r>
    </w:p>
    <w:p w:rsidR="00116503" w:rsidRPr="00F138F6"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Fonts w:ascii="Times New Roman" w:hAnsi="Times New Roman" w:cs="Times New Roman"/>
          <w:sz w:val="28"/>
          <w:szCs w:val="28"/>
        </w:rPr>
        <w:t>В общем случае, под дивидендами понимаются:</w:t>
      </w:r>
    </w:p>
    <w:p w:rsidR="00116503" w:rsidRPr="00F138F6" w:rsidRDefault="00116503" w:rsidP="001115CE">
      <w:pPr>
        <w:numPr>
          <w:ilvl w:val="0"/>
          <w:numId w:val="30"/>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чистый доход организации (или его часть), полученный по результатам отчетного периода;</w:t>
      </w:r>
    </w:p>
    <w:p w:rsidR="00116503" w:rsidRPr="00F138F6" w:rsidRDefault="00116503" w:rsidP="001115CE">
      <w:pPr>
        <w:numPr>
          <w:ilvl w:val="0"/>
          <w:numId w:val="30"/>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доход от курсовой разницы;</w:t>
      </w:r>
    </w:p>
    <w:p w:rsidR="00116503" w:rsidRPr="00F138F6" w:rsidRDefault="00116503" w:rsidP="001115CE">
      <w:pPr>
        <w:numPr>
          <w:ilvl w:val="0"/>
          <w:numId w:val="30"/>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доход от распределения имущества организации.</w:t>
      </w:r>
    </w:p>
    <w:p w:rsidR="00F32E59"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Fonts w:ascii="Times New Roman" w:hAnsi="Times New Roman" w:cs="Times New Roman"/>
          <w:sz w:val="28"/>
          <w:szCs w:val="28"/>
        </w:rPr>
        <w:t xml:space="preserve">В случае наличия у организации по итогам отчетного года чистого дохода, он может быть оставлен на балансе компании, направлен на производственные нужды либо распределен между ее участниками или учредителями. </w:t>
      </w:r>
    </w:p>
    <w:p w:rsidR="00116503" w:rsidRPr="00F138F6" w:rsidRDefault="00116503" w:rsidP="00F32E59">
      <w:pPr>
        <w:pStyle w:val="a6"/>
        <w:shd w:val="clear" w:color="auto" w:fill="FFFFFF"/>
        <w:spacing w:before="0" w:beforeAutospacing="0" w:after="0" w:afterAutospacing="0"/>
        <w:ind w:firstLine="708"/>
        <w:jc w:val="both"/>
        <w:rPr>
          <w:rFonts w:ascii="Times New Roman" w:hAnsi="Times New Roman" w:cs="Times New Roman"/>
          <w:sz w:val="28"/>
          <w:szCs w:val="28"/>
        </w:rPr>
      </w:pPr>
      <w:r w:rsidRPr="00F138F6">
        <w:rPr>
          <w:rFonts w:ascii="Times New Roman" w:hAnsi="Times New Roman" w:cs="Times New Roman"/>
          <w:sz w:val="28"/>
          <w:szCs w:val="28"/>
        </w:rPr>
        <w:t>Согласно п.1 ст.20 закона №220 общее собрание участников товарищества может принять решение:</w:t>
      </w:r>
    </w:p>
    <w:p w:rsidR="00116503" w:rsidRPr="00F138F6" w:rsidRDefault="00116503" w:rsidP="001115CE">
      <w:pPr>
        <w:numPr>
          <w:ilvl w:val="0"/>
          <w:numId w:val="31"/>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не распределять чистый доход;</w:t>
      </w:r>
    </w:p>
    <w:p w:rsidR="00116503" w:rsidRPr="00F138F6" w:rsidRDefault="00116503" w:rsidP="001115CE">
      <w:pPr>
        <w:numPr>
          <w:ilvl w:val="0"/>
          <w:numId w:val="31"/>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распределить сумму между участниками.</w:t>
      </w:r>
    </w:p>
    <w:p w:rsidR="00116503" w:rsidRPr="00F138F6"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Fonts w:ascii="Times New Roman" w:hAnsi="Times New Roman" w:cs="Times New Roman"/>
          <w:sz w:val="28"/>
          <w:szCs w:val="28"/>
        </w:rPr>
        <w:t>Во втором случае можно говорить о выплате им дивидендов (при этом в законе применяется понятие «распределение дохода между участниками»). При этом</w:t>
      </w:r>
      <w:proofErr w:type="gramStart"/>
      <w:r w:rsidRPr="00F138F6">
        <w:rPr>
          <w:rFonts w:ascii="Times New Roman" w:hAnsi="Times New Roman" w:cs="Times New Roman"/>
          <w:sz w:val="28"/>
          <w:szCs w:val="28"/>
        </w:rPr>
        <w:t>,</w:t>
      </w:r>
      <w:proofErr w:type="gramEnd"/>
      <w:r w:rsidRPr="00F138F6">
        <w:rPr>
          <w:rFonts w:ascii="Times New Roman" w:hAnsi="Times New Roman" w:cs="Times New Roman"/>
          <w:sz w:val="28"/>
          <w:szCs w:val="28"/>
        </w:rPr>
        <w:t xml:space="preserve"> порядок распределения сумм должен быть обязательно прописан в учредительном договоре.</w:t>
      </w:r>
    </w:p>
    <w:p w:rsidR="00116503" w:rsidRPr="00F138F6"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Fonts w:ascii="Times New Roman" w:hAnsi="Times New Roman" w:cs="Times New Roman"/>
          <w:sz w:val="28"/>
          <w:szCs w:val="28"/>
        </w:rPr>
        <w:t>Особенности выплаты дивидендов товарищества следующие:</w:t>
      </w:r>
    </w:p>
    <w:p w:rsidR="00116503" w:rsidRPr="00F138F6" w:rsidRDefault="00116503" w:rsidP="001115CE">
      <w:pPr>
        <w:numPr>
          <w:ilvl w:val="0"/>
          <w:numId w:val="32"/>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 xml:space="preserve">выплата оформляется решением учредителей (либо единственного участника), при этом собрание необходимо провести до 31 марта следующего </w:t>
      </w:r>
      <w:proofErr w:type="gramStart"/>
      <w:r w:rsidRPr="00F138F6">
        <w:rPr>
          <w:rFonts w:ascii="Times New Roman" w:hAnsi="Times New Roman" w:cs="Times New Roman"/>
          <w:sz w:val="28"/>
          <w:szCs w:val="28"/>
        </w:rPr>
        <w:t>за</w:t>
      </w:r>
      <w:proofErr w:type="gramEnd"/>
      <w:r w:rsidRPr="00F138F6">
        <w:rPr>
          <w:rFonts w:ascii="Times New Roman" w:hAnsi="Times New Roman" w:cs="Times New Roman"/>
          <w:sz w:val="28"/>
          <w:szCs w:val="28"/>
        </w:rPr>
        <w:t xml:space="preserve"> отчетным года.;</w:t>
      </w:r>
    </w:p>
    <w:p w:rsidR="00116503" w:rsidRPr="00F138F6" w:rsidRDefault="00116503" w:rsidP="001115CE">
      <w:pPr>
        <w:numPr>
          <w:ilvl w:val="0"/>
          <w:numId w:val="32"/>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сумма выплаты пропорциональна доле (вкладу) участника в уставный капитал ТОО;</w:t>
      </w:r>
    </w:p>
    <w:p w:rsidR="00116503" w:rsidRPr="00F138F6" w:rsidRDefault="00116503" w:rsidP="001115CE">
      <w:pPr>
        <w:numPr>
          <w:ilvl w:val="0"/>
          <w:numId w:val="32"/>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при наличии бухгалтерского убытка (на счетах 5510 или 5520) дивиденды не начисляются и не выплачиваются;</w:t>
      </w:r>
    </w:p>
    <w:p w:rsidR="00116503" w:rsidRPr="00F138F6" w:rsidRDefault="00116503" w:rsidP="001115CE">
      <w:pPr>
        <w:numPr>
          <w:ilvl w:val="0"/>
          <w:numId w:val="32"/>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 xml:space="preserve">распределить можно чистый доход не только </w:t>
      </w:r>
      <w:proofErr w:type="gramStart"/>
      <w:r w:rsidRPr="00F138F6">
        <w:rPr>
          <w:rFonts w:ascii="Times New Roman" w:hAnsi="Times New Roman" w:cs="Times New Roman"/>
          <w:sz w:val="28"/>
          <w:szCs w:val="28"/>
        </w:rPr>
        <w:t>за</w:t>
      </w:r>
      <w:proofErr w:type="gramEnd"/>
      <w:r w:rsidRPr="00F138F6">
        <w:rPr>
          <w:rFonts w:ascii="Times New Roman" w:hAnsi="Times New Roman" w:cs="Times New Roman"/>
          <w:sz w:val="28"/>
          <w:szCs w:val="28"/>
        </w:rPr>
        <w:t xml:space="preserve"> </w:t>
      </w:r>
      <w:proofErr w:type="gramStart"/>
      <w:r w:rsidRPr="00F138F6">
        <w:rPr>
          <w:rFonts w:ascii="Times New Roman" w:hAnsi="Times New Roman" w:cs="Times New Roman"/>
          <w:sz w:val="28"/>
          <w:szCs w:val="28"/>
        </w:rPr>
        <w:t>текущий</w:t>
      </w:r>
      <w:proofErr w:type="gramEnd"/>
      <w:r w:rsidRPr="00F138F6">
        <w:rPr>
          <w:rFonts w:ascii="Times New Roman" w:hAnsi="Times New Roman" w:cs="Times New Roman"/>
          <w:sz w:val="28"/>
          <w:szCs w:val="28"/>
        </w:rPr>
        <w:t>, но и за предыдущие годы, если он не был направлен на погашение убытков компании;</w:t>
      </w:r>
    </w:p>
    <w:p w:rsidR="00116503" w:rsidRPr="00F138F6" w:rsidRDefault="00116503" w:rsidP="001115CE">
      <w:pPr>
        <w:numPr>
          <w:ilvl w:val="0"/>
          <w:numId w:val="32"/>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 xml:space="preserve">выплата производится в тенге в месячный срок </w:t>
      </w:r>
      <w:proofErr w:type="gramStart"/>
      <w:r w:rsidRPr="00F138F6">
        <w:rPr>
          <w:rFonts w:ascii="Times New Roman" w:hAnsi="Times New Roman" w:cs="Times New Roman"/>
          <w:sz w:val="28"/>
          <w:szCs w:val="28"/>
        </w:rPr>
        <w:t>с даты принятия</w:t>
      </w:r>
      <w:proofErr w:type="gramEnd"/>
      <w:r w:rsidRPr="00F138F6">
        <w:rPr>
          <w:rFonts w:ascii="Times New Roman" w:hAnsi="Times New Roman" w:cs="Times New Roman"/>
          <w:sz w:val="28"/>
          <w:szCs w:val="28"/>
        </w:rPr>
        <w:t xml:space="preserve"> решения;</w:t>
      </w:r>
    </w:p>
    <w:p w:rsidR="00116503" w:rsidRPr="00F138F6" w:rsidRDefault="00116503" w:rsidP="001115CE">
      <w:pPr>
        <w:numPr>
          <w:ilvl w:val="0"/>
          <w:numId w:val="32"/>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выплата возможна только в случае, если уставный капитал организации полностью оплачен;</w:t>
      </w:r>
    </w:p>
    <w:p w:rsidR="00116503" w:rsidRPr="00F138F6" w:rsidRDefault="00116503" w:rsidP="001115CE">
      <w:pPr>
        <w:numPr>
          <w:ilvl w:val="0"/>
          <w:numId w:val="32"/>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при выкупе доли ТОО дивиденды не начисляются до завершения продажи (выкупа);</w:t>
      </w:r>
    </w:p>
    <w:p w:rsidR="00116503" w:rsidRDefault="00116503" w:rsidP="001115CE">
      <w:pPr>
        <w:numPr>
          <w:ilvl w:val="0"/>
          <w:numId w:val="32"/>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выплаченные суммы облагаются ИПН или КПН (за исключением тех случаев, когда они освобождены от налогообложения).</w:t>
      </w:r>
    </w:p>
    <w:p w:rsidR="00F32E59" w:rsidRPr="00F138F6" w:rsidRDefault="00F32E59" w:rsidP="00F32E59">
      <w:pPr>
        <w:shd w:val="clear" w:color="auto" w:fill="FFFFFF"/>
        <w:spacing w:after="0" w:line="240" w:lineRule="auto"/>
        <w:ind w:left="720"/>
        <w:jc w:val="both"/>
        <w:rPr>
          <w:rFonts w:ascii="Times New Roman" w:hAnsi="Times New Roman" w:cs="Times New Roman"/>
          <w:sz w:val="28"/>
          <w:szCs w:val="28"/>
        </w:rPr>
      </w:pPr>
    </w:p>
    <w:p w:rsidR="00F32E59" w:rsidRDefault="00F32E59" w:rsidP="00F138F6">
      <w:pPr>
        <w:pStyle w:val="2"/>
        <w:shd w:val="clear" w:color="auto" w:fill="FFFFFF"/>
        <w:jc w:val="both"/>
        <w:rPr>
          <w:rFonts w:ascii="Times New Roman" w:hAnsi="Times New Roman"/>
          <w:sz w:val="28"/>
          <w:szCs w:val="28"/>
        </w:rPr>
      </w:pPr>
      <w:r>
        <w:rPr>
          <w:rFonts w:ascii="Times New Roman" w:hAnsi="Times New Roman"/>
          <w:sz w:val="28"/>
          <w:szCs w:val="28"/>
        </w:rPr>
        <w:t>Разбор ситуации</w:t>
      </w:r>
    </w:p>
    <w:p w:rsidR="00116503" w:rsidRPr="00F138F6" w:rsidRDefault="00116503" w:rsidP="00F138F6">
      <w:pPr>
        <w:pStyle w:val="2"/>
        <w:shd w:val="clear" w:color="auto" w:fill="FFFFFF"/>
        <w:jc w:val="both"/>
        <w:rPr>
          <w:rFonts w:ascii="Times New Roman" w:hAnsi="Times New Roman"/>
          <w:sz w:val="28"/>
          <w:szCs w:val="28"/>
        </w:rPr>
      </w:pPr>
      <w:r w:rsidRPr="00F138F6">
        <w:rPr>
          <w:rFonts w:ascii="Times New Roman" w:hAnsi="Times New Roman"/>
          <w:sz w:val="28"/>
          <w:szCs w:val="28"/>
        </w:rPr>
        <w:t>Нужно ли платить налог с дивидендов?</w:t>
      </w:r>
    </w:p>
    <w:p w:rsidR="00116503" w:rsidRPr="00F138F6"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Fonts w:ascii="Times New Roman" w:hAnsi="Times New Roman" w:cs="Times New Roman"/>
          <w:sz w:val="28"/>
          <w:szCs w:val="28"/>
        </w:rPr>
        <w:t>Выплаченные дивиденды, согласно казахстанскому законодательству, подлежат налогообложению (ст.327 НК РК).</w:t>
      </w:r>
    </w:p>
    <w:p w:rsidR="00116503" w:rsidRPr="00F138F6"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Fonts w:ascii="Times New Roman" w:hAnsi="Times New Roman" w:cs="Times New Roman"/>
          <w:sz w:val="28"/>
          <w:szCs w:val="28"/>
        </w:rPr>
        <w:lastRenderedPageBreak/>
        <w:t xml:space="preserve">Что касается ставки налогообложения, то она зависит от того, является ли получатель физлицом или </w:t>
      </w:r>
      <w:proofErr w:type="spellStart"/>
      <w:r w:rsidRPr="00F138F6">
        <w:rPr>
          <w:rFonts w:ascii="Times New Roman" w:hAnsi="Times New Roman" w:cs="Times New Roman"/>
          <w:sz w:val="28"/>
          <w:szCs w:val="28"/>
        </w:rPr>
        <w:t>юрлицом</w:t>
      </w:r>
      <w:proofErr w:type="spellEnd"/>
      <w:r w:rsidRPr="00F138F6">
        <w:rPr>
          <w:rFonts w:ascii="Times New Roman" w:hAnsi="Times New Roman" w:cs="Times New Roman"/>
          <w:sz w:val="28"/>
          <w:szCs w:val="28"/>
        </w:rPr>
        <w:t>, а также от того, имеет ли он статус резидента Казахстана.</w:t>
      </w:r>
    </w:p>
    <w:p w:rsidR="00116503" w:rsidRPr="00F138F6"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Fonts w:ascii="Times New Roman" w:hAnsi="Times New Roman" w:cs="Times New Roman"/>
          <w:sz w:val="28"/>
          <w:szCs w:val="28"/>
        </w:rPr>
        <w:t>Так, в соответствии с п.2 ст.320 НК РК, дивиденды, получаемые физлицам</w:t>
      </w:r>
      <w:proofErr w:type="gramStart"/>
      <w:r w:rsidRPr="00F138F6">
        <w:rPr>
          <w:rFonts w:ascii="Times New Roman" w:hAnsi="Times New Roman" w:cs="Times New Roman"/>
          <w:sz w:val="28"/>
          <w:szCs w:val="28"/>
        </w:rPr>
        <w:t>и-</w:t>
      </w:r>
      <w:proofErr w:type="gramEnd"/>
      <w:r w:rsidRPr="00F138F6">
        <w:rPr>
          <w:rFonts w:ascii="Times New Roman" w:hAnsi="Times New Roman" w:cs="Times New Roman"/>
          <w:sz w:val="28"/>
          <w:szCs w:val="28"/>
        </w:rPr>
        <w:t xml:space="preserve"> резидентами Казахстана, облагаются по ставке 5% (в отличие от иных доходов налогоплательщиков-физлиц, для которых ставка ИПН составляет 10%).</w:t>
      </w:r>
    </w:p>
    <w:p w:rsidR="00116503" w:rsidRPr="00F138F6"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Fonts w:ascii="Times New Roman" w:hAnsi="Times New Roman" w:cs="Times New Roman"/>
          <w:sz w:val="28"/>
          <w:szCs w:val="28"/>
        </w:rPr>
        <w:t>Однако</w:t>
      </w:r>
      <w:proofErr w:type="gramStart"/>
      <w:r w:rsidRPr="00F138F6">
        <w:rPr>
          <w:rFonts w:ascii="Times New Roman" w:hAnsi="Times New Roman" w:cs="Times New Roman"/>
          <w:sz w:val="28"/>
          <w:szCs w:val="28"/>
        </w:rPr>
        <w:t>,</w:t>
      </w:r>
      <w:proofErr w:type="gramEnd"/>
      <w:r w:rsidRPr="00F138F6">
        <w:rPr>
          <w:rFonts w:ascii="Times New Roman" w:hAnsi="Times New Roman" w:cs="Times New Roman"/>
          <w:sz w:val="28"/>
          <w:szCs w:val="28"/>
        </w:rPr>
        <w:t xml:space="preserve"> уплачивается налог с дивидендов не во всех случаях. Избежать уплаты можно, если одновременно соблюсти следующие условия (пп.8 п.1 ст.341 НК РК):</w:t>
      </w:r>
    </w:p>
    <w:p w:rsidR="00116503" w:rsidRPr="00F138F6" w:rsidRDefault="00116503" w:rsidP="001115CE">
      <w:pPr>
        <w:numPr>
          <w:ilvl w:val="0"/>
          <w:numId w:val="33"/>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участник владеет долей в ТОО более 3 лет;</w:t>
      </w:r>
    </w:p>
    <w:p w:rsidR="00116503" w:rsidRPr="00F138F6" w:rsidRDefault="00116503" w:rsidP="001115CE">
      <w:pPr>
        <w:numPr>
          <w:ilvl w:val="0"/>
          <w:numId w:val="33"/>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 xml:space="preserve">ТОО-резидент не имеет статуса </w:t>
      </w:r>
      <w:proofErr w:type="spellStart"/>
      <w:r w:rsidRPr="00F138F6">
        <w:rPr>
          <w:rFonts w:ascii="Times New Roman" w:hAnsi="Times New Roman" w:cs="Times New Roman"/>
          <w:sz w:val="28"/>
          <w:szCs w:val="28"/>
        </w:rPr>
        <w:t>недропользователя</w:t>
      </w:r>
      <w:proofErr w:type="spellEnd"/>
      <w:r w:rsidRPr="00F138F6">
        <w:rPr>
          <w:rFonts w:ascii="Times New Roman" w:hAnsi="Times New Roman" w:cs="Times New Roman"/>
          <w:sz w:val="28"/>
          <w:szCs w:val="28"/>
        </w:rPr>
        <w:t>;</w:t>
      </w:r>
    </w:p>
    <w:p w:rsidR="00116503" w:rsidRPr="00F138F6" w:rsidRDefault="00116503" w:rsidP="001115CE">
      <w:pPr>
        <w:numPr>
          <w:ilvl w:val="0"/>
          <w:numId w:val="33"/>
        </w:num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имущество участника-</w:t>
      </w:r>
      <w:proofErr w:type="spellStart"/>
      <w:r w:rsidRPr="00F138F6">
        <w:rPr>
          <w:rFonts w:ascii="Times New Roman" w:hAnsi="Times New Roman" w:cs="Times New Roman"/>
          <w:sz w:val="28"/>
          <w:szCs w:val="28"/>
        </w:rPr>
        <w:t>недропользователя</w:t>
      </w:r>
      <w:proofErr w:type="spellEnd"/>
      <w:r w:rsidRPr="00F138F6">
        <w:rPr>
          <w:rFonts w:ascii="Times New Roman" w:hAnsi="Times New Roman" w:cs="Times New Roman"/>
          <w:sz w:val="28"/>
          <w:szCs w:val="28"/>
        </w:rPr>
        <w:t xml:space="preserve"> в стоимости активов компании не превышает 50% на дату выплаты дивидендов.</w:t>
      </w:r>
    </w:p>
    <w:p w:rsidR="00116503" w:rsidRPr="00F138F6" w:rsidRDefault="00116503" w:rsidP="00F32E59">
      <w:pPr>
        <w:pStyle w:val="a6"/>
        <w:shd w:val="clear" w:color="auto" w:fill="FFFFFF"/>
        <w:spacing w:before="0" w:beforeAutospacing="0" w:after="0" w:afterAutospacing="0"/>
        <w:ind w:firstLine="360"/>
        <w:jc w:val="both"/>
        <w:rPr>
          <w:rFonts w:ascii="Times New Roman" w:hAnsi="Times New Roman" w:cs="Times New Roman"/>
          <w:sz w:val="28"/>
          <w:szCs w:val="28"/>
        </w:rPr>
      </w:pPr>
      <w:r w:rsidRPr="00F138F6">
        <w:rPr>
          <w:rFonts w:ascii="Times New Roman" w:hAnsi="Times New Roman" w:cs="Times New Roman"/>
          <w:sz w:val="28"/>
          <w:szCs w:val="28"/>
        </w:rPr>
        <w:t>При этом</w:t>
      </w:r>
      <w:proofErr w:type="gramStart"/>
      <w:r w:rsidRPr="00F138F6">
        <w:rPr>
          <w:rFonts w:ascii="Times New Roman" w:hAnsi="Times New Roman" w:cs="Times New Roman"/>
          <w:sz w:val="28"/>
          <w:szCs w:val="28"/>
        </w:rPr>
        <w:t>,</w:t>
      </w:r>
      <w:proofErr w:type="gramEnd"/>
      <w:r w:rsidRPr="00F138F6">
        <w:rPr>
          <w:rFonts w:ascii="Times New Roman" w:hAnsi="Times New Roman" w:cs="Times New Roman"/>
          <w:sz w:val="28"/>
          <w:szCs w:val="28"/>
        </w:rPr>
        <w:t xml:space="preserve"> применительно конкретно к дивидендам, </w:t>
      </w:r>
      <w:proofErr w:type="spellStart"/>
      <w:r w:rsidRPr="00F138F6">
        <w:rPr>
          <w:rFonts w:ascii="Times New Roman" w:hAnsi="Times New Roman" w:cs="Times New Roman"/>
          <w:sz w:val="28"/>
          <w:szCs w:val="28"/>
        </w:rPr>
        <w:t>недропользователем</w:t>
      </w:r>
      <w:proofErr w:type="spellEnd"/>
      <w:r w:rsidRPr="00F138F6">
        <w:rPr>
          <w:rFonts w:ascii="Times New Roman" w:hAnsi="Times New Roman" w:cs="Times New Roman"/>
          <w:sz w:val="28"/>
          <w:szCs w:val="28"/>
        </w:rPr>
        <w:t xml:space="preserve"> не признается лицо, которое просто обладает правом на добычу полезных ископаемых или подземных вод для собственных нужд.</w:t>
      </w:r>
    </w:p>
    <w:p w:rsidR="00116503" w:rsidRPr="00F138F6"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Fonts w:ascii="Times New Roman" w:hAnsi="Times New Roman" w:cs="Times New Roman"/>
          <w:sz w:val="28"/>
          <w:szCs w:val="28"/>
        </w:rPr>
        <w:t>Если все вышеуказанные требования соблюдаются, то ТОО вправе не исполнять обязанности налогового агента по ИПН в отношении выплаченных сумм.</w:t>
      </w:r>
    </w:p>
    <w:p w:rsidR="00116503" w:rsidRPr="00F138F6" w:rsidRDefault="00116503" w:rsidP="00F32E59">
      <w:pPr>
        <w:pStyle w:val="a6"/>
        <w:shd w:val="clear" w:color="auto" w:fill="FFFFFF"/>
        <w:spacing w:before="0" w:beforeAutospacing="0" w:after="0" w:afterAutospacing="0"/>
        <w:ind w:firstLine="708"/>
        <w:jc w:val="both"/>
        <w:rPr>
          <w:rFonts w:ascii="Times New Roman" w:hAnsi="Times New Roman" w:cs="Times New Roman"/>
          <w:sz w:val="28"/>
          <w:szCs w:val="28"/>
        </w:rPr>
      </w:pPr>
      <w:r w:rsidRPr="00F138F6">
        <w:rPr>
          <w:rFonts w:ascii="Times New Roman" w:hAnsi="Times New Roman" w:cs="Times New Roman"/>
          <w:sz w:val="28"/>
          <w:szCs w:val="28"/>
        </w:rPr>
        <w:t>Дивиденды получателей-физлиц (нерезидентов Казахстана) облагаются ИПН по ставке 15% (пп.10 п.1 ст.644, п.1 ст.655, ст.646 НК РК)</w:t>
      </w:r>
    </w:p>
    <w:p w:rsidR="00116503" w:rsidRPr="00F138F6" w:rsidRDefault="00116503" w:rsidP="00F32E59">
      <w:pPr>
        <w:pStyle w:val="a6"/>
        <w:shd w:val="clear" w:color="auto" w:fill="FFFFFF"/>
        <w:spacing w:before="0" w:beforeAutospacing="0" w:after="0" w:afterAutospacing="0"/>
        <w:ind w:firstLine="708"/>
        <w:jc w:val="both"/>
        <w:rPr>
          <w:rFonts w:ascii="Times New Roman" w:hAnsi="Times New Roman" w:cs="Times New Roman"/>
          <w:sz w:val="28"/>
          <w:szCs w:val="28"/>
        </w:rPr>
      </w:pPr>
      <w:r w:rsidRPr="00F138F6">
        <w:rPr>
          <w:rFonts w:ascii="Times New Roman" w:hAnsi="Times New Roman" w:cs="Times New Roman"/>
          <w:sz w:val="28"/>
          <w:szCs w:val="28"/>
        </w:rPr>
        <w:t>Перечислить в бюджет ИПН, удержанный с доходов лиц (как резидентов, так и нерезидентов), необходимо до 25 числа месяца, следующего за месяцем удержания налога (п.5 ст.655 НК РК).</w:t>
      </w:r>
    </w:p>
    <w:p w:rsidR="00116503" w:rsidRPr="00F138F6" w:rsidRDefault="00116503" w:rsidP="00F32E59">
      <w:pPr>
        <w:pStyle w:val="a6"/>
        <w:shd w:val="clear" w:color="auto" w:fill="FFFFFF"/>
        <w:spacing w:before="0" w:beforeAutospacing="0" w:after="0" w:afterAutospacing="0"/>
        <w:ind w:firstLine="708"/>
        <w:jc w:val="both"/>
        <w:rPr>
          <w:rFonts w:ascii="Times New Roman" w:hAnsi="Times New Roman" w:cs="Times New Roman"/>
          <w:sz w:val="28"/>
          <w:szCs w:val="28"/>
        </w:rPr>
      </w:pPr>
      <w:r w:rsidRPr="00F138F6">
        <w:rPr>
          <w:rFonts w:ascii="Times New Roman" w:hAnsi="Times New Roman" w:cs="Times New Roman"/>
          <w:sz w:val="28"/>
          <w:szCs w:val="28"/>
        </w:rPr>
        <w:t>По доходам физлиц налоговый агент обязан сдать декларацию по ф.200.00 (ежеквартально). От сдачи декларации освобождены ТОО на упрощенке.</w:t>
      </w:r>
    </w:p>
    <w:p w:rsidR="00116503" w:rsidRPr="00F138F6"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Fonts w:ascii="Times New Roman" w:hAnsi="Times New Roman" w:cs="Times New Roman"/>
          <w:sz w:val="28"/>
          <w:szCs w:val="28"/>
        </w:rPr>
        <w:t xml:space="preserve">Если получатель является </w:t>
      </w:r>
      <w:proofErr w:type="spellStart"/>
      <w:r w:rsidRPr="00F138F6">
        <w:rPr>
          <w:rFonts w:ascii="Times New Roman" w:hAnsi="Times New Roman" w:cs="Times New Roman"/>
          <w:sz w:val="28"/>
          <w:szCs w:val="28"/>
        </w:rPr>
        <w:t>юрлицом</w:t>
      </w:r>
      <w:proofErr w:type="spellEnd"/>
      <w:r w:rsidRPr="00F138F6">
        <w:rPr>
          <w:rFonts w:ascii="Times New Roman" w:hAnsi="Times New Roman" w:cs="Times New Roman"/>
          <w:sz w:val="28"/>
          <w:szCs w:val="28"/>
        </w:rPr>
        <w:t>, то ситуация следующая:</w:t>
      </w:r>
    </w:p>
    <w:p w:rsidR="00F32E59" w:rsidRDefault="00116503" w:rsidP="001115CE">
      <w:pPr>
        <w:numPr>
          <w:ilvl w:val="0"/>
          <w:numId w:val="34"/>
        </w:numPr>
        <w:shd w:val="clear" w:color="auto" w:fill="FFFFFF"/>
        <w:spacing w:after="0" w:line="240" w:lineRule="auto"/>
        <w:jc w:val="both"/>
        <w:rPr>
          <w:rFonts w:ascii="Times New Roman" w:hAnsi="Times New Roman" w:cs="Times New Roman"/>
          <w:sz w:val="28"/>
          <w:szCs w:val="28"/>
        </w:rPr>
      </w:pPr>
      <w:proofErr w:type="spellStart"/>
      <w:r w:rsidRPr="00F138F6">
        <w:rPr>
          <w:rFonts w:ascii="Times New Roman" w:hAnsi="Times New Roman" w:cs="Times New Roman"/>
          <w:sz w:val="28"/>
          <w:szCs w:val="28"/>
        </w:rPr>
        <w:t>юрлица</w:t>
      </w:r>
      <w:proofErr w:type="spellEnd"/>
      <w:r w:rsidRPr="00F138F6">
        <w:rPr>
          <w:rFonts w:ascii="Times New Roman" w:hAnsi="Times New Roman" w:cs="Times New Roman"/>
          <w:sz w:val="28"/>
          <w:szCs w:val="28"/>
        </w:rPr>
        <w:t xml:space="preserve">-резиденты Казахстана включают дивиденды в </w:t>
      </w:r>
      <w:proofErr w:type="gramStart"/>
      <w:r w:rsidRPr="00F138F6">
        <w:rPr>
          <w:rFonts w:ascii="Times New Roman" w:hAnsi="Times New Roman" w:cs="Times New Roman"/>
          <w:sz w:val="28"/>
          <w:szCs w:val="28"/>
        </w:rPr>
        <w:t>свой</w:t>
      </w:r>
      <w:proofErr w:type="gramEnd"/>
      <w:r w:rsidRPr="00F138F6">
        <w:rPr>
          <w:rFonts w:ascii="Times New Roman" w:hAnsi="Times New Roman" w:cs="Times New Roman"/>
          <w:sz w:val="28"/>
          <w:szCs w:val="28"/>
        </w:rPr>
        <w:t xml:space="preserve"> годовой </w:t>
      </w:r>
    </w:p>
    <w:p w:rsidR="00116503" w:rsidRPr="00F138F6" w:rsidRDefault="00116503" w:rsidP="00F32E59">
      <w:p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 xml:space="preserve">доход, а затем корректируют его на сумму дивидендов. ТОО, </w:t>
      </w:r>
      <w:proofErr w:type="gramStart"/>
      <w:r w:rsidRPr="00F138F6">
        <w:rPr>
          <w:rFonts w:ascii="Times New Roman" w:hAnsi="Times New Roman" w:cs="Times New Roman"/>
          <w:sz w:val="28"/>
          <w:szCs w:val="28"/>
        </w:rPr>
        <w:t>выплатившее</w:t>
      </w:r>
      <w:proofErr w:type="gramEnd"/>
      <w:r w:rsidRPr="00F138F6">
        <w:rPr>
          <w:rFonts w:ascii="Times New Roman" w:hAnsi="Times New Roman" w:cs="Times New Roman"/>
          <w:sz w:val="28"/>
          <w:szCs w:val="28"/>
        </w:rPr>
        <w:t xml:space="preserve"> дивиденды, обязанности налогового агента в этом случае не выполняет;</w:t>
      </w:r>
    </w:p>
    <w:p w:rsidR="00F32E59" w:rsidRDefault="00116503" w:rsidP="001115CE">
      <w:pPr>
        <w:numPr>
          <w:ilvl w:val="0"/>
          <w:numId w:val="34"/>
        </w:numPr>
        <w:shd w:val="clear" w:color="auto" w:fill="FFFFFF"/>
        <w:spacing w:after="0" w:line="240" w:lineRule="auto"/>
        <w:jc w:val="both"/>
        <w:rPr>
          <w:rFonts w:ascii="Times New Roman" w:hAnsi="Times New Roman" w:cs="Times New Roman"/>
          <w:sz w:val="28"/>
          <w:szCs w:val="28"/>
        </w:rPr>
      </w:pPr>
      <w:proofErr w:type="spellStart"/>
      <w:proofErr w:type="gramStart"/>
      <w:r w:rsidRPr="00F138F6">
        <w:rPr>
          <w:rFonts w:ascii="Times New Roman" w:hAnsi="Times New Roman" w:cs="Times New Roman"/>
          <w:sz w:val="28"/>
          <w:szCs w:val="28"/>
        </w:rPr>
        <w:t>юрлица</w:t>
      </w:r>
      <w:proofErr w:type="spellEnd"/>
      <w:r w:rsidRPr="00F138F6">
        <w:rPr>
          <w:rFonts w:ascii="Times New Roman" w:hAnsi="Times New Roman" w:cs="Times New Roman"/>
          <w:sz w:val="28"/>
          <w:szCs w:val="28"/>
        </w:rPr>
        <w:t xml:space="preserve">-нерезиденты РК уплачивают налог (КПН) по ставке 15% (пп.5 </w:t>
      </w:r>
      <w:proofErr w:type="gramEnd"/>
    </w:p>
    <w:p w:rsidR="00116503" w:rsidRPr="00F138F6" w:rsidRDefault="00116503" w:rsidP="00F32E59">
      <w:pPr>
        <w:shd w:val="clear" w:color="auto" w:fill="FFFFFF"/>
        <w:spacing w:after="0" w:line="240" w:lineRule="auto"/>
        <w:jc w:val="both"/>
        <w:rPr>
          <w:rFonts w:ascii="Times New Roman" w:hAnsi="Times New Roman" w:cs="Times New Roman"/>
          <w:sz w:val="28"/>
          <w:szCs w:val="28"/>
        </w:rPr>
      </w:pPr>
      <w:r w:rsidRPr="00F138F6">
        <w:rPr>
          <w:rFonts w:ascii="Times New Roman" w:hAnsi="Times New Roman" w:cs="Times New Roman"/>
          <w:sz w:val="28"/>
          <w:szCs w:val="28"/>
        </w:rPr>
        <w:t>п.1 ст.646 НК РК);</w:t>
      </w:r>
    </w:p>
    <w:p w:rsidR="00F32E59" w:rsidRDefault="00116503" w:rsidP="001115CE">
      <w:pPr>
        <w:numPr>
          <w:ilvl w:val="0"/>
          <w:numId w:val="34"/>
        </w:numPr>
        <w:shd w:val="clear" w:color="auto" w:fill="FFFFFF"/>
        <w:spacing w:after="0" w:line="240" w:lineRule="auto"/>
        <w:jc w:val="both"/>
        <w:rPr>
          <w:rFonts w:ascii="Times New Roman" w:hAnsi="Times New Roman" w:cs="Times New Roman"/>
          <w:sz w:val="28"/>
          <w:szCs w:val="28"/>
        </w:rPr>
      </w:pPr>
      <w:proofErr w:type="spellStart"/>
      <w:proofErr w:type="gramStart"/>
      <w:r w:rsidRPr="00F138F6">
        <w:rPr>
          <w:rFonts w:ascii="Times New Roman" w:hAnsi="Times New Roman" w:cs="Times New Roman"/>
          <w:sz w:val="28"/>
          <w:szCs w:val="28"/>
        </w:rPr>
        <w:t>юрлица</w:t>
      </w:r>
      <w:proofErr w:type="spellEnd"/>
      <w:r w:rsidRPr="00F138F6">
        <w:rPr>
          <w:rFonts w:ascii="Times New Roman" w:hAnsi="Times New Roman" w:cs="Times New Roman"/>
          <w:sz w:val="28"/>
          <w:szCs w:val="28"/>
        </w:rPr>
        <w:t xml:space="preserve">-нерезиденты РК уплачивают КПН по ставке 20% (п.2 ст.646 </w:t>
      </w:r>
      <w:proofErr w:type="gramEnd"/>
    </w:p>
    <w:p w:rsidR="00116503" w:rsidRPr="00F138F6" w:rsidRDefault="00116503" w:rsidP="00F32E59">
      <w:pPr>
        <w:shd w:val="clear" w:color="auto" w:fill="FFFFFF"/>
        <w:spacing w:after="0" w:line="240" w:lineRule="auto"/>
        <w:jc w:val="both"/>
        <w:rPr>
          <w:rFonts w:ascii="Times New Roman" w:hAnsi="Times New Roman" w:cs="Times New Roman"/>
          <w:sz w:val="28"/>
          <w:szCs w:val="28"/>
        </w:rPr>
      </w:pPr>
      <w:proofErr w:type="gramStart"/>
      <w:r w:rsidRPr="00F138F6">
        <w:rPr>
          <w:rFonts w:ascii="Times New Roman" w:hAnsi="Times New Roman" w:cs="Times New Roman"/>
          <w:sz w:val="28"/>
          <w:szCs w:val="28"/>
        </w:rPr>
        <w:t>НК РК), в случае, если они являются резидентами одной из стран с льготным налогообложением (пп.4 п.1 ст. 644 НК РК)</w:t>
      </w:r>
      <w:proofErr w:type="gramEnd"/>
    </w:p>
    <w:p w:rsidR="00116503" w:rsidRPr="00F138F6" w:rsidRDefault="00116503" w:rsidP="00493179">
      <w:pPr>
        <w:pStyle w:val="a6"/>
        <w:shd w:val="clear" w:color="auto" w:fill="FFFFFF"/>
        <w:spacing w:before="0" w:beforeAutospacing="0" w:after="0" w:afterAutospacing="0"/>
        <w:ind w:firstLine="708"/>
        <w:jc w:val="both"/>
        <w:rPr>
          <w:rFonts w:ascii="Times New Roman" w:hAnsi="Times New Roman" w:cs="Times New Roman"/>
          <w:sz w:val="28"/>
          <w:szCs w:val="28"/>
        </w:rPr>
      </w:pPr>
      <w:r w:rsidRPr="00F138F6">
        <w:rPr>
          <w:rFonts w:ascii="Times New Roman" w:hAnsi="Times New Roman" w:cs="Times New Roman"/>
          <w:sz w:val="28"/>
          <w:szCs w:val="28"/>
        </w:rPr>
        <w:t xml:space="preserve">Также на доходы </w:t>
      </w:r>
      <w:proofErr w:type="gramStart"/>
      <w:r w:rsidRPr="00F138F6">
        <w:rPr>
          <w:rFonts w:ascii="Times New Roman" w:hAnsi="Times New Roman" w:cs="Times New Roman"/>
          <w:sz w:val="28"/>
          <w:szCs w:val="28"/>
        </w:rPr>
        <w:t>таких</w:t>
      </w:r>
      <w:proofErr w:type="gramEnd"/>
      <w:r w:rsidRPr="00F138F6">
        <w:rPr>
          <w:rFonts w:ascii="Times New Roman" w:hAnsi="Times New Roman" w:cs="Times New Roman"/>
          <w:sz w:val="28"/>
          <w:szCs w:val="28"/>
        </w:rPr>
        <w:t xml:space="preserve"> </w:t>
      </w:r>
      <w:proofErr w:type="spellStart"/>
      <w:r w:rsidRPr="00F138F6">
        <w:rPr>
          <w:rFonts w:ascii="Times New Roman" w:hAnsi="Times New Roman" w:cs="Times New Roman"/>
          <w:sz w:val="28"/>
          <w:szCs w:val="28"/>
        </w:rPr>
        <w:t>юрлиц</w:t>
      </w:r>
      <w:proofErr w:type="spellEnd"/>
      <w:r w:rsidRPr="00F138F6">
        <w:rPr>
          <w:rFonts w:ascii="Times New Roman" w:hAnsi="Times New Roman" w:cs="Times New Roman"/>
          <w:sz w:val="28"/>
          <w:szCs w:val="28"/>
        </w:rPr>
        <w:t xml:space="preserve"> не распространяются вычеты. При выплате дивидендов </w:t>
      </w:r>
      <w:proofErr w:type="spellStart"/>
      <w:r w:rsidRPr="00F138F6">
        <w:rPr>
          <w:rFonts w:ascii="Times New Roman" w:hAnsi="Times New Roman" w:cs="Times New Roman"/>
          <w:sz w:val="28"/>
          <w:szCs w:val="28"/>
        </w:rPr>
        <w:t>юрлицам</w:t>
      </w:r>
      <w:proofErr w:type="spellEnd"/>
      <w:r w:rsidRPr="00F138F6">
        <w:rPr>
          <w:rFonts w:ascii="Times New Roman" w:hAnsi="Times New Roman" w:cs="Times New Roman"/>
          <w:sz w:val="28"/>
          <w:szCs w:val="28"/>
        </w:rPr>
        <w:t>-резидентам стран с льготным налогообложением ТОО обязано удержать с них КПН у источника выплаты (20%).</w:t>
      </w:r>
    </w:p>
    <w:p w:rsidR="00116503" w:rsidRPr="00F138F6"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Fonts w:ascii="Times New Roman" w:hAnsi="Times New Roman" w:cs="Times New Roman"/>
          <w:sz w:val="28"/>
          <w:szCs w:val="28"/>
        </w:rPr>
        <w:t xml:space="preserve">Перечислить в </w:t>
      </w:r>
      <w:proofErr w:type="gramStart"/>
      <w:r w:rsidRPr="00F138F6">
        <w:rPr>
          <w:rFonts w:ascii="Times New Roman" w:hAnsi="Times New Roman" w:cs="Times New Roman"/>
          <w:sz w:val="28"/>
          <w:szCs w:val="28"/>
        </w:rPr>
        <w:t>бюджет</w:t>
      </w:r>
      <w:proofErr w:type="gramEnd"/>
      <w:r w:rsidRPr="00F138F6">
        <w:rPr>
          <w:rFonts w:ascii="Times New Roman" w:hAnsi="Times New Roman" w:cs="Times New Roman"/>
          <w:sz w:val="28"/>
          <w:szCs w:val="28"/>
        </w:rPr>
        <w:t xml:space="preserve"> удержанный с нерезидента-</w:t>
      </w:r>
      <w:proofErr w:type="spellStart"/>
      <w:r w:rsidRPr="00F138F6">
        <w:rPr>
          <w:rFonts w:ascii="Times New Roman" w:hAnsi="Times New Roman" w:cs="Times New Roman"/>
          <w:sz w:val="28"/>
          <w:szCs w:val="28"/>
        </w:rPr>
        <w:t>юрлица</w:t>
      </w:r>
      <w:proofErr w:type="spellEnd"/>
      <w:r w:rsidRPr="00F138F6">
        <w:rPr>
          <w:rFonts w:ascii="Times New Roman" w:hAnsi="Times New Roman" w:cs="Times New Roman"/>
          <w:sz w:val="28"/>
          <w:szCs w:val="28"/>
        </w:rPr>
        <w:t xml:space="preserve"> КПН необходимо до 25 числа месяца, следующего после месяца выплаты (ст.647 НК РК). Также ТОО, как налоговому агенту, необходимо сдать налоговую отчетность по форме 101.04 в сроки, установленные ст.648 НК РК.</w:t>
      </w:r>
    </w:p>
    <w:p w:rsidR="00116503" w:rsidRPr="00F138F6" w:rsidRDefault="00116503" w:rsidP="00493179">
      <w:pPr>
        <w:pStyle w:val="a6"/>
        <w:shd w:val="clear" w:color="auto" w:fill="FFFFFF"/>
        <w:spacing w:before="0" w:beforeAutospacing="0" w:after="0" w:afterAutospacing="0"/>
        <w:ind w:firstLine="708"/>
        <w:jc w:val="both"/>
        <w:rPr>
          <w:rFonts w:ascii="Times New Roman" w:hAnsi="Times New Roman" w:cs="Times New Roman"/>
          <w:sz w:val="28"/>
          <w:szCs w:val="28"/>
        </w:rPr>
      </w:pPr>
      <w:r w:rsidRPr="00F138F6">
        <w:rPr>
          <w:rFonts w:ascii="Times New Roman" w:hAnsi="Times New Roman" w:cs="Times New Roman"/>
          <w:sz w:val="28"/>
          <w:szCs w:val="28"/>
        </w:rPr>
        <w:t xml:space="preserve">Таким образом, универсального ответа касательно необходимости уплаты налога с дивидендов, а также относительно ставки налогообложения, нет. В каждом отдельном случае необходимо учитывать статус лица </w:t>
      </w:r>
      <w:proofErr w:type="gramStart"/>
      <w:r w:rsidRPr="00F138F6">
        <w:rPr>
          <w:rFonts w:ascii="Times New Roman" w:hAnsi="Times New Roman" w:cs="Times New Roman"/>
          <w:sz w:val="28"/>
          <w:szCs w:val="28"/>
        </w:rPr>
        <w:t>–п</w:t>
      </w:r>
      <w:proofErr w:type="gramEnd"/>
      <w:r w:rsidRPr="00F138F6">
        <w:rPr>
          <w:rFonts w:ascii="Times New Roman" w:hAnsi="Times New Roman" w:cs="Times New Roman"/>
          <w:sz w:val="28"/>
          <w:szCs w:val="28"/>
        </w:rPr>
        <w:t xml:space="preserve">олучателя </w:t>
      </w:r>
      <w:r w:rsidRPr="00F138F6">
        <w:rPr>
          <w:rFonts w:ascii="Times New Roman" w:hAnsi="Times New Roman" w:cs="Times New Roman"/>
          <w:sz w:val="28"/>
          <w:szCs w:val="28"/>
        </w:rPr>
        <w:lastRenderedPageBreak/>
        <w:t xml:space="preserve">дивидендов, статус </w:t>
      </w:r>
      <w:proofErr w:type="spellStart"/>
      <w:r w:rsidRPr="00F138F6">
        <w:rPr>
          <w:rFonts w:ascii="Times New Roman" w:hAnsi="Times New Roman" w:cs="Times New Roman"/>
          <w:sz w:val="28"/>
          <w:szCs w:val="28"/>
        </w:rPr>
        <w:t>резидентства</w:t>
      </w:r>
      <w:proofErr w:type="spellEnd"/>
      <w:r w:rsidRPr="00F138F6">
        <w:rPr>
          <w:rFonts w:ascii="Times New Roman" w:hAnsi="Times New Roman" w:cs="Times New Roman"/>
          <w:sz w:val="28"/>
          <w:szCs w:val="28"/>
        </w:rPr>
        <w:t>, а также государство, резидентом которого является получатель –нерезидент РК.</w:t>
      </w:r>
    </w:p>
    <w:p w:rsidR="00116503" w:rsidRPr="00F138F6" w:rsidRDefault="00116503" w:rsidP="00F138F6">
      <w:pPr>
        <w:spacing w:after="0" w:line="240" w:lineRule="auto"/>
        <w:jc w:val="both"/>
        <w:rPr>
          <w:rFonts w:ascii="Times New Roman" w:hAnsi="Times New Roman" w:cs="Times New Roman"/>
          <w:sz w:val="28"/>
          <w:szCs w:val="28"/>
          <w:highlight w:val="yellow"/>
        </w:rPr>
      </w:pPr>
    </w:p>
    <w:p w:rsidR="00116503" w:rsidRPr="00F138F6" w:rsidRDefault="00116503" w:rsidP="00F138F6">
      <w:pPr>
        <w:pStyle w:val="2"/>
        <w:shd w:val="clear" w:color="auto" w:fill="FFFFFF"/>
        <w:jc w:val="both"/>
        <w:rPr>
          <w:rFonts w:ascii="Times New Roman" w:hAnsi="Times New Roman"/>
          <w:sz w:val="28"/>
          <w:szCs w:val="28"/>
        </w:rPr>
      </w:pPr>
      <w:r w:rsidRPr="00F138F6">
        <w:rPr>
          <w:rFonts w:ascii="Times New Roman" w:hAnsi="Times New Roman"/>
          <w:sz w:val="28"/>
          <w:szCs w:val="28"/>
        </w:rPr>
        <w:t>Сроки и порядок распределения чистого дохода товарищества между его участниками</w:t>
      </w:r>
    </w:p>
    <w:p w:rsidR="00116503" w:rsidRPr="00F138F6" w:rsidRDefault="00116503" w:rsidP="00493179">
      <w:pPr>
        <w:pStyle w:val="a6"/>
        <w:shd w:val="clear" w:color="auto" w:fill="FFFFFF"/>
        <w:spacing w:before="0" w:beforeAutospacing="0" w:after="0" w:afterAutospacing="0"/>
        <w:ind w:firstLine="708"/>
        <w:jc w:val="both"/>
        <w:rPr>
          <w:rFonts w:ascii="Times New Roman" w:hAnsi="Times New Roman" w:cs="Times New Roman"/>
          <w:sz w:val="28"/>
          <w:szCs w:val="28"/>
        </w:rPr>
      </w:pPr>
      <w:proofErr w:type="gramStart"/>
      <w:r w:rsidRPr="00F138F6">
        <w:rPr>
          <w:rFonts w:ascii="Times New Roman" w:hAnsi="Times New Roman" w:cs="Times New Roman"/>
          <w:sz w:val="28"/>
          <w:szCs w:val="28"/>
        </w:rPr>
        <w:t>Распределение между участниками чистого дохода, полученного товариществом по результатам его деятельности за год, производится в соответствии с решением очередного общего </w:t>
      </w:r>
      <w:r w:rsidRPr="00F138F6">
        <w:rPr>
          <w:rStyle w:val="af6"/>
          <w:rFonts w:ascii="Times New Roman" w:hAnsi="Times New Roman" w:cs="Times New Roman"/>
          <w:sz w:val="28"/>
          <w:szCs w:val="28"/>
        </w:rPr>
        <w:t>собрания участников</w:t>
      </w:r>
      <w:r w:rsidRPr="00F138F6">
        <w:rPr>
          <w:rFonts w:ascii="Times New Roman" w:hAnsi="Times New Roman" w:cs="Times New Roman"/>
          <w:sz w:val="28"/>
          <w:szCs w:val="28"/>
        </w:rPr>
        <w:t xml:space="preserve"> товарищества, посвященного утверждению результатов деятельности товарищества за соответствующий год (статья 40 Закона Республики Казахстан "О товариществах с ограниченной и дополнительной ответственностью" (далее – Закон о </w:t>
      </w:r>
      <w:proofErr w:type="spellStart"/>
      <w:r w:rsidRPr="00F138F6">
        <w:rPr>
          <w:rFonts w:ascii="Times New Roman" w:hAnsi="Times New Roman" w:cs="Times New Roman"/>
          <w:sz w:val="28"/>
          <w:szCs w:val="28"/>
        </w:rPr>
        <w:t>ТОиДО</w:t>
      </w:r>
      <w:proofErr w:type="spellEnd"/>
      <w:r w:rsidRPr="00F138F6">
        <w:rPr>
          <w:rFonts w:ascii="Times New Roman" w:hAnsi="Times New Roman" w:cs="Times New Roman"/>
          <w:sz w:val="28"/>
          <w:szCs w:val="28"/>
        </w:rPr>
        <w:t>) </w:t>
      </w:r>
      <w:proofErr w:type="gramEnd"/>
    </w:p>
    <w:p w:rsidR="00116503" w:rsidRPr="00F138F6" w:rsidRDefault="00116503" w:rsidP="00493179">
      <w:pPr>
        <w:pStyle w:val="a6"/>
        <w:shd w:val="clear" w:color="auto" w:fill="FFFFFF"/>
        <w:spacing w:before="0" w:beforeAutospacing="0" w:after="0" w:afterAutospacing="0"/>
        <w:ind w:firstLine="708"/>
        <w:jc w:val="both"/>
        <w:rPr>
          <w:rFonts w:ascii="Times New Roman" w:hAnsi="Times New Roman" w:cs="Times New Roman"/>
          <w:sz w:val="28"/>
          <w:szCs w:val="28"/>
        </w:rPr>
      </w:pPr>
      <w:r w:rsidRPr="00F138F6">
        <w:rPr>
          <w:rFonts w:ascii="Times New Roman" w:hAnsi="Times New Roman" w:cs="Times New Roman"/>
          <w:sz w:val="28"/>
          <w:szCs w:val="28"/>
        </w:rPr>
        <w:t>Общее собрание вправе также принять решение об исключении чистого дохода или его части из распределения между участниками товарищества.</w:t>
      </w:r>
    </w:p>
    <w:p w:rsidR="00116503" w:rsidRPr="00F138F6" w:rsidRDefault="00116503" w:rsidP="00493179">
      <w:pPr>
        <w:pStyle w:val="a6"/>
        <w:shd w:val="clear" w:color="auto" w:fill="FFFFFF"/>
        <w:spacing w:before="0" w:beforeAutospacing="0" w:after="0" w:afterAutospacing="0"/>
        <w:ind w:firstLine="708"/>
        <w:jc w:val="both"/>
        <w:rPr>
          <w:rFonts w:ascii="Times New Roman" w:hAnsi="Times New Roman" w:cs="Times New Roman"/>
          <w:sz w:val="28"/>
          <w:szCs w:val="28"/>
        </w:rPr>
      </w:pPr>
      <w:r w:rsidRPr="00F138F6">
        <w:rPr>
          <w:rFonts w:ascii="Times New Roman" w:hAnsi="Times New Roman" w:cs="Times New Roman"/>
          <w:sz w:val="28"/>
          <w:szCs w:val="28"/>
        </w:rPr>
        <w:t>В случае принятия общим собранием товарищества решения о распределении дохода между участниками каждый участник вправе получить часть распределяемого дохода, соответствующую его </w:t>
      </w:r>
      <w:r w:rsidRPr="00F138F6">
        <w:rPr>
          <w:rStyle w:val="af6"/>
          <w:rFonts w:ascii="Times New Roman" w:hAnsi="Times New Roman" w:cs="Times New Roman"/>
          <w:sz w:val="28"/>
          <w:szCs w:val="28"/>
        </w:rPr>
        <w:t>доле в уставном капитале</w:t>
      </w:r>
      <w:r w:rsidRPr="00F138F6">
        <w:rPr>
          <w:rFonts w:ascii="Times New Roman" w:hAnsi="Times New Roman" w:cs="Times New Roman"/>
          <w:sz w:val="28"/>
          <w:szCs w:val="28"/>
        </w:rPr>
        <w:t> товарищества. Выплата должна быть произведена товариществом в денежной форме в течение месяца со дня принятия общим собранием решения о распределении чистого дохода.</w:t>
      </w:r>
    </w:p>
    <w:p w:rsidR="00493179" w:rsidRDefault="00493179" w:rsidP="00F138F6">
      <w:pPr>
        <w:pStyle w:val="2"/>
        <w:shd w:val="clear" w:color="auto" w:fill="FFFFFF"/>
        <w:jc w:val="both"/>
        <w:rPr>
          <w:rFonts w:ascii="Times New Roman" w:hAnsi="Times New Roman"/>
          <w:sz w:val="28"/>
          <w:szCs w:val="28"/>
        </w:rPr>
      </w:pPr>
    </w:p>
    <w:p w:rsidR="00116503" w:rsidRPr="00F138F6" w:rsidRDefault="00116503" w:rsidP="00493179">
      <w:pPr>
        <w:pStyle w:val="2"/>
        <w:shd w:val="clear" w:color="auto" w:fill="FFFFFF"/>
        <w:ind w:firstLine="708"/>
        <w:jc w:val="both"/>
        <w:rPr>
          <w:rFonts w:ascii="Times New Roman" w:hAnsi="Times New Roman"/>
          <w:sz w:val="28"/>
          <w:szCs w:val="28"/>
        </w:rPr>
      </w:pPr>
      <w:r w:rsidRPr="00F138F6">
        <w:rPr>
          <w:rFonts w:ascii="Times New Roman" w:hAnsi="Times New Roman"/>
          <w:sz w:val="28"/>
          <w:szCs w:val="28"/>
        </w:rPr>
        <w:t>Срок проведения общего собрания участников для утверждения годовой финансовой отчетности товарищества</w:t>
      </w:r>
    </w:p>
    <w:p w:rsidR="00116503" w:rsidRPr="00F138F6"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Fonts w:ascii="Times New Roman" w:hAnsi="Times New Roman" w:cs="Times New Roman"/>
          <w:sz w:val="28"/>
          <w:szCs w:val="28"/>
        </w:rPr>
        <w:t>Собрание, посвященное утверждению годовой финансовой отчетности товарищества с ограниченной ответственностью, должно быть проведено не позднее 3-х месяцев после окончания отчетного финансового года</w:t>
      </w:r>
      <w:r w:rsidR="00ED6431">
        <w:rPr>
          <w:rFonts w:ascii="Times New Roman" w:hAnsi="Times New Roman" w:cs="Times New Roman"/>
          <w:sz w:val="28"/>
          <w:szCs w:val="28"/>
        </w:rPr>
        <w:t>.</w:t>
      </w:r>
      <w:r w:rsidRPr="00F138F6">
        <w:rPr>
          <w:rFonts w:ascii="Times New Roman" w:hAnsi="Times New Roman" w:cs="Times New Roman"/>
          <w:sz w:val="28"/>
          <w:szCs w:val="28"/>
        </w:rPr>
        <w:t xml:space="preserve"> </w:t>
      </w:r>
      <w:proofErr w:type="gramStart"/>
      <w:r w:rsidRPr="00F138F6">
        <w:rPr>
          <w:rFonts w:ascii="Times New Roman" w:hAnsi="Times New Roman" w:cs="Times New Roman"/>
          <w:sz w:val="28"/>
          <w:szCs w:val="28"/>
        </w:rPr>
        <w:t>(Отчетным периодом для годовой финансовой отчетности является календарный год, начиная с 1 января по 31 декабря.</w:t>
      </w:r>
      <w:proofErr w:type="gramEnd"/>
      <w:r w:rsidRPr="00F138F6">
        <w:rPr>
          <w:rFonts w:ascii="Times New Roman" w:hAnsi="Times New Roman" w:cs="Times New Roman"/>
          <w:sz w:val="28"/>
          <w:szCs w:val="28"/>
        </w:rPr>
        <w:t xml:space="preserve"> Первый отчетный год для вновь созданной организации начинается с момента ее государственной регистрации по 31 декабря того же года</w:t>
      </w:r>
      <w:r w:rsidR="00ED6431">
        <w:rPr>
          <w:rFonts w:ascii="Times New Roman" w:hAnsi="Times New Roman" w:cs="Times New Roman"/>
          <w:sz w:val="28"/>
          <w:szCs w:val="28"/>
        </w:rPr>
        <w:t>.</w:t>
      </w:r>
    </w:p>
    <w:p w:rsidR="00116503" w:rsidRPr="00F138F6" w:rsidRDefault="00116503" w:rsidP="00ED6431">
      <w:pPr>
        <w:pStyle w:val="a6"/>
        <w:shd w:val="clear" w:color="auto" w:fill="FFFFFF"/>
        <w:spacing w:before="0" w:beforeAutospacing="0" w:after="0" w:afterAutospacing="0"/>
        <w:ind w:firstLine="708"/>
        <w:jc w:val="both"/>
        <w:rPr>
          <w:rFonts w:ascii="Times New Roman" w:hAnsi="Times New Roman" w:cs="Times New Roman"/>
          <w:sz w:val="28"/>
          <w:szCs w:val="28"/>
        </w:rPr>
      </w:pPr>
      <w:r w:rsidRPr="00F138F6">
        <w:rPr>
          <w:rFonts w:ascii="Times New Roman" w:hAnsi="Times New Roman" w:cs="Times New Roman"/>
          <w:sz w:val="28"/>
          <w:szCs w:val="28"/>
        </w:rPr>
        <w:t>Таким образом, общее собрание, посвященное утверждению годовой финансовой отчетности, должно быть проведено до 31 марта года следующего за годом, по которому составлена финансовая отчетность.</w:t>
      </w:r>
    </w:p>
    <w:p w:rsidR="00116503" w:rsidRPr="00F138F6" w:rsidRDefault="00116503" w:rsidP="00ED6431">
      <w:pPr>
        <w:pStyle w:val="a6"/>
        <w:shd w:val="clear" w:color="auto" w:fill="FFFFFF"/>
        <w:spacing w:before="0" w:beforeAutospacing="0" w:after="0" w:afterAutospacing="0"/>
        <w:ind w:firstLine="708"/>
        <w:jc w:val="both"/>
        <w:rPr>
          <w:rFonts w:ascii="Times New Roman" w:hAnsi="Times New Roman" w:cs="Times New Roman"/>
          <w:sz w:val="28"/>
          <w:szCs w:val="28"/>
        </w:rPr>
      </w:pPr>
      <w:r w:rsidRPr="00F138F6">
        <w:rPr>
          <w:rFonts w:ascii="Times New Roman" w:hAnsi="Times New Roman" w:cs="Times New Roman"/>
          <w:sz w:val="28"/>
          <w:szCs w:val="28"/>
        </w:rPr>
        <w:t>Выплата дохода должна быть произведена товариществом в течение месяца со дня принятия общим собранием решения о распределении чистого дохода</w:t>
      </w:r>
      <w:r w:rsidR="00ED6431">
        <w:rPr>
          <w:rFonts w:ascii="Times New Roman" w:hAnsi="Times New Roman" w:cs="Times New Roman"/>
          <w:sz w:val="28"/>
          <w:szCs w:val="28"/>
        </w:rPr>
        <w:t>.</w:t>
      </w:r>
    </w:p>
    <w:p w:rsidR="00116503" w:rsidRPr="00F138F6" w:rsidRDefault="00116503" w:rsidP="00ED6431">
      <w:pPr>
        <w:pStyle w:val="2"/>
        <w:shd w:val="clear" w:color="auto" w:fill="FFFFFF"/>
        <w:ind w:firstLine="708"/>
        <w:jc w:val="both"/>
        <w:rPr>
          <w:rFonts w:ascii="Times New Roman" w:hAnsi="Times New Roman"/>
          <w:sz w:val="28"/>
          <w:szCs w:val="28"/>
        </w:rPr>
      </w:pPr>
      <w:r w:rsidRPr="00F138F6">
        <w:rPr>
          <w:rFonts w:ascii="Times New Roman" w:hAnsi="Times New Roman"/>
          <w:sz w:val="28"/>
          <w:szCs w:val="28"/>
        </w:rPr>
        <w:t>В каких случаях товарищество не вправе распределять доход между участниками?</w:t>
      </w:r>
    </w:p>
    <w:p w:rsidR="00116503" w:rsidRPr="00F138F6" w:rsidRDefault="00116503" w:rsidP="00F138F6">
      <w:pPr>
        <w:pStyle w:val="a6"/>
        <w:shd w:val="clear" w:color="auto" w:fill="FFFFFF"/>
        <w:spacing w:before="0" w:beforeAutospacing="0" w:after="0" w:afterAutospacing="0"/>
        <w:jc w:val="both"/>
        <w:rPr>
          <w:rFonts w:ascii="Times New Roman" w:hAnsi="Times New Roman" w:cs="Times New Roman"/>
          <w:sz w:val="28"/>
          <w:szCs w:val="28"/>
        </w:rPr>
      </w:pPr>
      <w:r w:rsidRPr="00F138F6">
        <w:rPr>
          <w:rFonts w:ascii="Times New Roman" w:hAnsi="Times New Roman" w:cs="Times New Roman"/>
          <w:sz w:val="28"/>
          <w:szCs w:val="28"/>
        </w:rPr>
        <w:t>Товарищество не вправе распределять доход между участниками, если участники </w:t>
      </w:r>
      <w:r w:rsidRPr="00F138F6">
        <w:rPr>
          <w:rStyle w:val="af6"/>
          <w:rFonts w:ascii="Times New Roman" w:hAnsi="Times New Roman" w:cs="Times New Roman"/>
          <w:sz w:val="28"/>
          <w:szCs w:val="28"/>
        </w:rPr>
        <w:t>не оплатили</w:t>
      </w:r>
      <w:r w:rsidRPr="00F138F6">
        <w:rPr>
          <w:rFonts w:ascii="Times New Roman" w:hAnsi="Times New Roman" w:cs="Times New Roman"/>
          <w:sz w:val="28"/>
          <w:szCs w:val="28"/>
        </w:rPr>
        <w:t> полностью вклады в уставный капитал. При этом</w:t>
      </w:r>
      <w:proofErr w:type="gramStart"/>
      <w:r w:rsidRPr="00F138F6">
        <w:rPr>
          <w:rFonts w:ascii="Times New Roman" w:hAnsi="Times New Roman" w:cs="Times New Roman"/>
          <w:sz w:val="28"/>
          <w:szCs w:val="28"/>
        </w:rPr>
        <w:t>,</w:t>
      </w:r>
      <w:proofErr w:type="gramEnd"/>
      <w:r w:rsidRPr="00F138F6">
        <w:rPr>
          <w:rFonts w:ascii="Times New Roman" w:hAnsi="Times New Roman" w:cs="Times New Roman"/>
          <w:sz w:val="28"/>
          <w:szCs w:val="28"/>
        </w:rPr>
        <w:t xml:space="preserve"> для распределения дохода необходимо, чтобы все участники оплатили вклад в уставный капитал. До полной оплаты всего уставного капитала товарищества распределять доход запрещено.</w:t>
      </w:r>
    </w:p>
    <w:p w:rsidR="00116503" w:rsidRPr="00FB2647" w:rsidRDefault="00116503" w:rsidP="00F138F6">
      <w:pPr>
        <w:pStyle w:val="a6"/>
        <w:shd w:val="clear" w:color="auto" w:fill="FFFFFF"/>
        <w:spacing w:before="0" w:beforeAutospacing="0" w:after="0" w:afterAutospacing="0"/>
        <w:jc w:val="both"/>
        <w:rPr>
          <w:rFonts w:ascii="Times New Roman" w:hAnsi="Times New Roman" w:cs="Times New Roman"/>
          <w:i/>
          <w:sz w:val="28"/>
          <w:szCs w:val="28"/>
        </w:rPr>
      </w:pPr>
      <w:r w:rsidRPr="00FB2647">
        <w:rPr>
          <w:rFonts w:ascii="Times New Roman" w:hAnsi="Times New Roman" w:cs="Times New Roman"/>
          <w:i/>
          <w:sz w:val="28"/>
          <w:szCs w:val="28"/>
        </w:rPr>
        <w:t>Как быть участникам, которые отчуждают свою долю в середине или в конце финансового года. Имеют ли они право на получение дивидендов?</w:t>
      </w:r>
    </w:p>
    <w:p w:rsidR="00116503" w:rsidRPr="00F138F6" w:rsidRDefault="00116503" w:rsidP="00FB2647">
      <w:pPr>
        <w:pStyle w:val="a6"/>
        <w:shd w:val="clear" w:color="auto" w:fill="FFFFFF"/>
        <w:spacing w:before="0" w:beforeAutospacing="0" w:after="0" w:afterAutospacing="0"/>
        <w:ind w:firstLine="708"/>
        <w:jc w:val="both"/>
        <w:rPr>
          <w:rFonts w:ascii="Times New Roman" w:hAnsi="Times New Roman" w:cs="Times New Roman"/>
          <w:sz w:val="28"/>
          <w:szCs w:val="28"/>
        </w:rPr>
      </w:pPr>
      <w:r w:rsidRPr="00F138F6">
        <w:rPr>
          <w:rFonts w:ascii="Times New Roman" w:hAnsi="Times New Roman" w:cs="Times New Roman"/>
          <w:sz w:val="28"/>
          <w:szCs w:val="28"/>
        </w:rPr>
        <w:lastRenderedPageBreak/>
        <w:t xml:space="preserve">Как выше было сказано, дивиденды не могут быть выплачены ранее окончания календарного года и принятия общим собранием решения о распределении чистого дохода. Участник, после отчуждения своей доли, выбывает из состава участников, </w:t>
      </w:r>
      <w:proofErr w:type="gramStart"/>
      <w:r w:rsidRPr="00F138F6">
        <w:rPr>
          <w:rFonts w:ascii="Times New Roman" w:hAnsi="Times New Roman" w:cs="Times New Roman"/>
          <w:sz w:val="28"/>
          <w:szCs w:val="28"/>
        </w:rPr>
        <w:t>а</w:t>
      </w:r>
      <w:proofErr w:type="gramEnd"/>
      <w:r w:rsidRPr="00F138F6">
        <w:rPr>
          <w:rFonts w:ascii="Times New Roman" w:hAnsi="Times New Roman" w:cs="Times New Roman"/>
          <w:sz w:val="28"/>
          <w:szCs w:val="28"/>
        </w:rPr>
        <w:t xml:space="preserve"> следовательно, теряет право на получение дивидендов. По окончанию календарного года, их получит новый участник, приобретающий долю. Поэтому, в случаях отчуждения доли, можно порекомендовать участнику, включить предполагаемую сумму его </w:t>
      </w:r>
      <w:proofErr w:type="gramStart"/>
      <w:r w:rsidRPr="00F138F6">
        <w:rPr>
          <w:rFonts w:ascii="Times New Roman" w:hAnsi="Times New Roman" w:cs="Times New Roman"/>
          <w:sz w:val="28"/>
          <w:szCs w:val="28"/>
        </w:rPr>
        <w:t>дивидендов</w:t>
      </w:r>
      <w:proofErr w:type="gramEnd"/>
      <w:r w:rsidRPr="00F138F6">
        <w:rPr>
          <w:rFonts w:ascii="Times New Roman" w:hAnsi="Times New Roman" w:cs="Times New Roman"/>
          <w:sz w:val="28"/>
          <w:szCs w:val="28"/>
        </w:rPr>
        <w:t xml:space="preserve"> в стоимость продаваемой им доли.</w:t>
      </w:r>
    </w:p>
    <w:p w:rsidR="00116503" w:rsidRPr="00F138F6" w:rsidRDefault="00116503" w:rsidP="009C3A05">
      <w:pPr>
        <w:spacing w:after="0" w:line="240" w:lineRule="auto"/>
        <w:rPr>
          <w:rFonts w:ascii="Times New Roman" w:hAnsi="Times New Roman" w:cs="Times New Roman"/>
          <w:sz w:val="28"/>
          <w:szCs w:val="28"/>
          <w:highlight w:val="yellow"/>
        </w:rPr>
      </w:pPr>
    </w:p>
    <w:p w:rsidR="009C3A05" w:rsidRPr="00801B34" w:rsidRDefault="009C3A05" w:rsidP="009C3A05">
      <w:pPr>
        <w:spacing w:after="0" w:line="240" w:lineRule="auto"/>
        <w:rPr>
          <w:rFonts w:ascii="Times New Roman" w:hAnsi="Times New Roman" w:cs="Times New Roman"/>
          <w:b/>
          <w:sz w:val="28"/>
          <w:szCs w:val="28"/>
        </w:rPr>
      </w:pPr>
      <w:r w:rsidRPr="00801B34">
        <w:rPr>
          <w:rFonts w:ascii="Times New Roman" w:hAnsi="Times New Roman" w:cs="Times New Roman"/>
          <w:b/>
          <w:sz w:val="28"/>
          <w:szCs w:val="28"/>
        </w:rPr>
        <w:t>3</w:t>
      </w:r>
      <w:r w:rsidR="00801B34" w:rsidRPr="00801B34">
        <w:rPr>
          <w:rFonts w:ascii="Times New Roman" w:hAnsi="Times New Roman" w:cs="Times New Roman"/>
          <w:b/>
          <w:sz w:val="28"/>
          <w:szCs w:val="28"/>
        </w:rPr>
        <w:t>.</w:t>
      </w:r>
      <w:r w:rsidRPr="00801B34">
        <w:rPr>
          <w:rFonts w:ascii="Times New Roman" w:hAnsi="Times New Roman" w:cs="Times New Roman"/>
          <w:b/>
          <w:sz w:val="28"/>
          <w:szCs w:val="28"/>
        </w:rPr>
        <w:t xml:space="preserve">  </w:t>
      </w:r>
      <w:proofErr w:type="gramStart"/>
      <w:r w:rsidRPr="00801B34">
        <w:rPr>
          <w:rFonts w:ascii="Times New Roman" w:hAnsi="Times New Roman" w:cs="Times New Roman"/>
          <w:b/>
          <w:sz w:val="28"/>
          <w:szCs w:val="28"/>
        </w:rPr>
        <w:t>Авансы</w:t>
      </w:r>
      <w:proofErr w:type="gramEnd"/>
      <w:r w:rsidRPr="00801B34">
        <w:rPr>
          <w:rFonts w:ascii="Times New Roman" w:hAnsi="Times New Roman" w:cs="Times New Roman"/>
          <w:b/>
          <w:sz w:val="28"/>
          <w:szCs w:val="28"/>
        </w:rPr>
        <w:t xml:space="preserve"> полученные и доходы будущих периодов</w:t>
      </w:r>
    </w:p>
    <w:p w:rsidR="009C3A05" w:rsidRPr="00CF3667" w:rsidRDefault="00AE747D" w:rsidP="00614162">
      <w:pPr>
        <w:spacing w:after="0" w:line="240" w:lineRule="auto"/>
        <w:ind w:firstLine="708"/>
        <w:jc w:val="both"/>
        <w:rPr>
          <w:rFonts w:ascii="Times New Roman" w:hAnsi="Times New Roman" w:cs="Times New Roman"/>
          <w:sz w:val="28"/>
          <w:szCs w:val="28"/>
          <w:shd w:val="clear" w:color="auto" w:fill="FFFFFF"/>
        </w:rPr>
      </w:pPr>
      <w:r w:rsidRPr="00CF3667">
        <w:rPr>
          <w:rFonts w:ascii="Times New Roman" w:hAnsi="Times New Roman" w:cs="Times New Roman"/>
          <w:sz w:val="28"/>
          <w:szCs w:val="28"/>
          <w:shd w:val="clear" w:color="auto" w:fill="FFFFFF"/>
        </w:rPr>
        <w:t>Довольно часто предприятия выдают и получают авансы. И такие операции должны правильно отражаться в учете, иначе есть риск получить претензию от налоговиков. Рассмотрим, о чем же стоит помнить бухгалтеру. Понятие «аванс» в законодательстве прямо не рассматривается. Но, все же, такая предоплата осуществляется. И здесь стоит знать все тонкости.</w:t>
      </w:r>
    </w:p>
    <w:p w:rsidR="00AE747D" w:rsidRDefault="00AE747D" w:rsidP="00614162">
      <w:pPr>
        <w:spacing w:after="0" w:line="240" w:lineRule="auto"/>
        <w:ind w:firstLine="708"/>
        <w:jc w:val="both"/>
        <w:rPr>
          <w:rFonts w:ascii="Times New Roman" w:hAnsi="Times New Roman" w:cs="Times New Roman"/>
          <w:sz w:val="28"/>
          <w:szCs w:val="28"/>
          <w:shd w:val="clear" w:color="auto" w:fill="FFFFFF"/>
        </w:rPr>
      </w:pPr>
      <w:r w:rsidRPr="00CF3667">
        <w:rPr>
          <w:rFonts w:ascii="Times New Roman" w:hAnsi="Times New Roman" w:cs="Times New Roman"/>
          <w:sz w:val="28"/>
          <w:szCs w:val="28"/>
          <w:shd w:val="clear" w:color="auto" w:fill="FFFFFF"/>
        </w:rPr>
        <w:t>Аванс – </w:t>
      </w:r>
      <w:proofErr w:type="gramStart"/>
      <w:r w:rsidR="00CF3667" w:rsidRPr="00CF3667">
        <w:rPr>
          <w:rFonts w:ascii="Times New Roman" w:hAnsi="Times New Roman" w:cs="Times New Roman"/>
          <w:sz w:val="28"/>
          <w:szCs w:val="28"/>
          <w:shd w:val="clear" w:color="auto" w:fill="FFFFFF"/>
        </w:rPr>
        <w:t>определенное</w:t>
      </w:r>
      <w:proofErr w:type="gramEnd"/>
      <w:r w:rsidR="00CF3667" w:rsidRPr="00CF3667">
        <w:rPr>
          <w:rFonts w:ascii="Times New Roman" w:hAnsi="Times New Roman" w:cs="Times New Roman"/>
          <w:sz w:val="28"/>
          <w:szCs w:val="28"/>
          <w:shd w:val="clear" w:color="auto" w:fill="FFFFFF"/>
        </w:rPr>
        <w:t xml:space="preserve"> средства,</w:t>
      </w:r>
      <w:r w:rsidRPr="00CF3667">
        <w:rPr>
          <w:rFonts w:ascii="Times New Roman" w:hAnsi="Times New Roman" w:cs="Times New Roman"/>
          <w:sz w:val="28"/>
          <w:szCs w:val="28"/>
          <w:shd w:val="clear" w:color="auto" w:fill="FFFFFF"/>
        </w:rPr>
        <w:t xml:space="preserve"> которые выдаются в качестве предоплаты до момента отгрузки товара, предоставления услуг, выполнения работ.</w:t>
      </w:r>
    </w:p>
    <w:p w:rsidR="00CF3667" w:rsidRDefault="00CF3667" w:rsidP="00614162">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Это платеж в счет будущих затрат, оплаты продукции. Аванс дает гарантию того, что платеж будет осуществлен. </w:t>
      </w:r>
    </w:p>
    <w:p w:rsidR="00CF3667" w:rsidRDefault="00CF3667" w:rsidP="00CF3667">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Аванс представляет собой денежные средства или иные материальные ценности, передаваемые одной стороной взаимоотношений другой для исполнения своих обязательств до момента начала исполнения встречных обязательств. </w:t>
      </w:r>
    </w:p>
    <w:p w:rsidR="00614162" w:rsidRDefault="00CF3667" w:rsidP="00614162">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Аванс –</w:t>
      </w:r>
      <w:r w:rsidR="00C2257F">
        <w:rPr>
          <w:rFonts w:ascii="Times New Roman" w:hAnsi="Times New Roman" w:cs="Times New Roman"/>
          <w:sz w:val="28"/>
          <w:szCs w:val="28"/>
          <w:shd w:val="clear" w:color="auto" w:fill="FFFFFF"/>
        </w:rPr>
        <w:t xml:space="preserve"> это  предварительная п</w:t>
      </w:r>
      <w:r>
        <w:rPr>
          <w:rFonts w:ascii="Times New Roman" w:hAnsi="Times New Roman" w:cs="Times New Roman"/>
          <w:sz w:val="28"/>
          <w:szCs w:val="28"/>
          <w:shd w:val="clear" w:color="auto" w:fill="FFFFFF"/>
        </w:rPr>
        <w:t>лата</w:t>
      </w:r>
      <w:r w:rsidR="00C2257F">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котор</w:t>
      </w:r>
      <w:r w:rsidR="00C2257F">
        <w:rPr>
          <w:rFonts w:ascii="Times New Roman" w:hAnsi="Times New Roman" w:cs="Times New Roman"/>
          <w:sz w:val="28"/>
          <w:szCs w:val="28"/>
          <w:shd w:val="clear" w:color="auto" w:fill="FFFFFF"/>
        </w:rPr>
        <w:t xml:space="preserve">ую часто путают с задатком. Отличие заключается в том, что если сторона обязательства не исполняет, то задаток не возвращается. </w:t>
      </w:r>
    </w:p>
    <w:p w:rsidR="00C2257F" w:rsidRDefault="00C2257F" w:rsidP="00614162">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Аванс в такой ситуации будет возвращен. Ав</w:t>
      </w:r>
      <w:r w:rsidR="00CB0E09">
        <w:rPr>
          <w:rFonts w:ascii="Times New Roman" w:hAnsi="Times New Roman" w:cs="Times New Roman"/>
          <w:sz w:val="28"/>
          <w:szCs w:val="28"/>
          <w:shd w:val="clear" w:color="auto" w:fill="FFFFFF"/>
        </w:rPr>
        <w:t>а</w:t>
      </w:r>
      <w:r>
        <w:rPr>
          <w:rFonts w:ascii="Times New Roman" w:hAnsi="Times New Roman" w:cs="Times New Roman"/>
          <w:sz w:val="28"/>
          <w:szCs w:val="28"/>
          <w:shd w:val="clear" w:color="auto" w:fill="FFFFFF"/>
        </w:rPr>
        <w:t xml:space="preserve">нс не является обеспечением соглашения. Аванс является лишь доказательством исполнения условий контракта. Предварительный платеж всегда считается авансом, если иное не предусмотрено условиями договора. </w:t>
      </w:r>
    </w:p>
    <w:p w:rsidR="00CF3667" w:rsidRDefault="00C2257F" w:rsidP="00CF3667">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Аванс выдается в следующих ситуациях:</w:t>
      </w:r>
    </w:p>
    <w:p w:rsidR="00CF3667" w:rsidRDefault="00C2257F" w:rsidP="001115CE">
      <w:pPr>
        <w:pStyle w:val="a3"/>
        <w:numPr>
          <w:ilvl w:val="0"/>
          <w:numId w:val="35"/>
        </w:num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руководством предприятия в качестве частичной оплаты труда сотрудников;</w:t>
      </w:r>
    </w:p>
    <w:p w:rsidR="00C2257F" w:rsidRDefault="00C2257F" w:rsidP="001115CE">
      <w:pPr>
        <w:pStyle w:val="a3"/>
        <w:numPr>
          <w:ilvl w:val="0"/>
          <w:numId w:val="35"/>
        </w:num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заказчиком до предоставления услуг или выполнения работ при заключении договоров подряда;</w:t>
      </w:r>
    </w:p>
    <w:p w:rsidR="00C2257F" w:rsidRDefault="00C2257F" w:rsidP="001115CE">
      <w:pPr>
        <w:pStyle w:val="a3"/>
        <w:numPr>
          <w:ilvl w:val="0"/>
          <w:numId w:val="35"/>
        </w:num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покупателем поставщику в качестве кредитования поставок до фактической отгрузки продукции;</w:t>
      </w:r>
    </w:p>
    <w:p w:rsidR="00C2257F" w:rsidRPr="00C2257F" w:rsidRDefault="00C2257F" w:rsidP="001115CE">
      <w:pPr>
        <w:pStyle w:val="a3"/>
        <w:numPr>
          <w:ilvl w:val="0"/>
          <w:numId w:val="35"/>
        </w:num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покупателем недвижимости, как гарантия совершения сделки.</w:t>
      </w:r>
    </w:p>
    <w:p w:rsidR="00C2257F" w:rsidRPr="00801B34" w:rsidRDefault="00C2257F" w:rsidP="004125EF">
      <w:pPr>
        <w:pStyle w:val="a6"/>
        <w:spacing w:before="216" w:beforeAutospacing="0" w:after="216" w:afterAutospacing="0"/>
        <w:rPr>
          <w:rFonts w:ascii="Times New Roman" w:hAnsi="Times New Roman" w:cs="Times New Roman"/>
          <w:bCs/>
          <w:sz w:val="28"/>
          <w:szCs w:val="28"/>
        </w:rPr>
      </w:pPr>
      <w:r w:rsidRPr="00801B34">
        <w:rPr>
          <w:rFonts w:ascii="Times New Roman" w:hAnsi="Times New Roman" w:cs="Times New Roman"/>
          <w:bCs/>
          <w:sz w:val="28"/>
          <w:szCs w:val="28"/>
        </w:rPr>
        <w:t>Есть несколько определений:</w:t>
      </w:r>
    </w:p>
    <w:tbl>
      <w:tblPr>
        <w:tblStyle w:val="af3"/>
        <w:tblW w:w="9923" w:type="dxa"/>
        <w:tblInd w:w="250" w:type="dxa"/>
        <w:tblLook w:val="04A0" w:firstRow="1" w:lastRow="0" w:firstColumn="1" w:lastColumn="0" w:noHBand="0" w:noVBand="1"/>
      </w:tblPr>
      <w:tblGrid>
        <w:gridCol w:w="4535"/>
        <w:gridCol w:w="5388"/>
      </w:tblGrid>
      <w:tr w:rsidR="00801B34" w:rsidRPr="00801B34" w:rsidTr="00801B34">
        <w:trPr>
          <w:trHeight w:val="1114"/>
        </w:trPr>
        <w:tc>
          <w:tcPr>
            <w:tcW w:w="4535" w:type="dxa"/>
          </w:tcPr>
          <w:p w:rsidR="00C2257F" w:rsidRPr="00801B34" w:rsidRDefault="00C2257F" w:rsidP="00C2257F">
            <w:pPr>
              <w:pStyle w:val="a6"/>
              <w:spacing w:before="0" w:beforeAutospacing="0" w:after="0" w:afterAutospacing="0"/>
              <w:rPr>
                <w:b/>
                <w:bCs/>
              </w:rPr>
            </w:pPr>
            <w:r w:rsidRPr="00801B34">
              <w:rPr>
                <w:rFonts w:ascii="Times New Roman" w:hAnsi="Times New Roman" w:cs="Times New Roman"/>
              </w:rPr>
              <w:t>Авансом считают сумму, что выдается сотрудникам компании в счет заработанных сре</w:t>
            </w:r>
            <w:proofErr w:type="gramStart"/>
            <w:r w:rsidRPr="00801B34">
              <w:rPr>
                <w:rFonts w:ascii="Times New Roman" w:hAnsi="Times New Roman" w:cs="Times New Roman"/>
              </w:rPr>
              <w:t>дств в т</w:t>
            </w:r>
            <w:proofErr w:type="gramEnd"/>
            <w:r w:rsidRPr="00801B34">
              <w:rPr>
                <w:rFonts w:ascii="Times New Roman" w:hAnsi="Times New Roman" w:cs="Times New Roman"/>
              </w:rPr>
              <w:t>екущем месяце</w:t>
            </w:r>
          </w:p>
        </w:tc>
        <w:tc>
          <w:tcPr>
            <w:tcW w:w="5388" w:type="dxa"/>
          </w:tcPr>
          <w:p w:rsidR="00C2257F" w:rsidRPr="00801B34" w:rsidRDefault="00C2257F" w:rsidP="00C2257F">
            <w:pPr>
              <w:pStyle w:val="a6"/>
              <w:spacing w:before="0" w:beforeAutospacing="0" w:after="0" w:afterAutospacing="0"/>
              <w:rPr>
                <w:b/>
                <w:bCs/>
              </w:rPr>
            </w:pPr>
            <w:r w:rsidRPr="00801B34">
              <w:rPr>
                <w:rFonts w:ascii="Times New Roman" w:hAnsi="Times New Roman" w:cs="Times New Roman"/>
              </w:rPr>
              <w:t>Это </w:t>
            </w:r>
            <w:hyperlink r:id="rId13" w:history="1">
              <w:r w:rsidRPr="00801B34">
                <w:rPr>
                  <w:rStyle w:val="a5"/>
                  <w:rFonts w:ascii="Times New Roman" w:hAnsi="Times New Roman" w:cs="Times New Roman"/>
                  <w:color w:val="auto"/>
                  <w:u w:val="none"/>
                </w:rPr>
                <w:t>фиксированная сумма</w:t>
              </w:r>
            </w:hyperlink>
            <w:r w:rsidRPr="00801B34">
              <w:rPr>
                <w:rFonts w:ascii="Times New Roman" w:hAnsi="Times New Roman" w:cs="Times New Roman"/>
              </w:rPr>
              <w:t>, которая не будет изменяться при корректировке зарплаты, так как она еще не была начислена. В счет зарплаты могут выдаваться и продукты, товары и т. д.</w:t>
            </w:r>
          </w:p>
        </w:tc>
      </w:tr>
      <w:tr w:rsidR="00801B34" w:rsidRPr="00801B34" w:rsidTr="00801B34">
        <w:tc>
          <w:tcPr>
            <w:tcW w:w="4535" w:type="dxa"/>
          </w:tcPr>
          <w:p w:rsidR="00C2257F" w:rsidRPr="00801B34" w:rsidRDefault="00C2257F" w:rsidP="00C2257F">
            <w:pPr>
              <w:pStyle w:val="a6"/>
              <w:spacing w:before="0" w:beforeAutospacing="0" w:after="0" w:afterAutospacing="0"/>
              <w:rPr>
                <w:b/>
                <w:bCs/>
              </w:rPr>
            </w:pPr>
            <w:r w:rsidRPr="00801B34">
              <w:rPr>
                <w:rFonts w:ascii="Times New Roman" w:hAnsi="Times New Roman" w:cs="Times New Roman"/>
              </w:rPr>
              <w:t xml:space="preserve">Это компенсация затрат </w:t>
            </w:r>
          </w:p>
        </w:tc>
        <w:tc>
          <w:tcPr>
            <w:tcW w:w="5388" w:type="dxa"/>
          </w:tcPr>
          <w:p w:rsidR="00C2257F" w:rsidRPr="00801B34" w:rsidRDefault="00C2257F" w:rsidP="00C2257F">
            <w:pPr>
              <w:pStyle w:val="a6"/>
              <w:spacing w:before="0" w:beforeAutospacing="0" w:after="0" w:afterAutospacing="0"/>
              <w:rPr>
                <w:b/>
                <w:bCs/>
              </w:rPr>
            </w:pPr>
            <w:r w:rsidRPr="00801B34">
              <w:rPr>
                <w:rFonts w:ascii="Times New Roman" w:hAnsi="Times New Roman" w:cs="Times New Roman"/>
              </w:rPr>
              <w:t xml:space="preserve">Такие суммы выдаются подотчетным лицам до того момента, как они отправятся в поездку. По </w:t>
            </w:r>
            <w:r w:rsidRPr="00801B34">
              <w:rPr>
                <w:rFonts w:ascii="Times New Roman" w:hAnsi="Times New Roman" w:cs="Times New Roman"/>
              </w:rPr>
              <w:lastRenderedPageBreak/>
              <w:t>возвращению по потраченным средствам нужно будет представить отчет</w:t>
            </w:r>
          </w:p>
        </w:tc>
      </w:tr>
      <w:tr w:rsidR="00801B34" w:rsidRPr="00801B34" w:rsidTr="00801B34">
        <w:tc>
          <w:tcPr>
            <w:tcW w:w="4535" w:type="dxa"/>
          </w:tcPr>
          <w:p w:rsidR="00C2257F" w:rsidRPr="00801B34" w:rsidRDefault="00C2257F" w:rsidP="00C2257F">
            <w:pPr>
              <w:pStyle w:val="a6"/>
              <w:spacing w:before="0" w:beforeAutospacing="0" w:after="0" w:afterAutospacing="0"/>
              <w:rPr>
                <w:b/>
                <w:bCs/>
              </w:rPr>
            </w:pPr>
            <w:r w:rsidRPr="00801B34">
              <w:rPr>
                <w:rFonts w:ascii="Times New Roman" w:hAnsi="Times New Roman" w:cs="Times New Roman"/>
              </w:rPr>
              <w:lastRenderedPageBreak/>
              <w:t>Это заказчиком исполнителя</w:t>
            </w:r>
          </w:p>
        </w:tc>
        <w:tc>
          <w:tcPr>
            <w:tcW w:w="5388" w:type="dxa"/>
          </w:tcPr>
          <w:p w:rsidR="00C2257F" w:rsidRPr="00801B34" w:rsidRDefault="00C2257F" w:rsidP="00C2257F">
            <w:pPr>
              <w:pStyle w:val="a6"/>
              <w:spacing w:before="0" w:beforeAutospacing="0" w:after="0" w:afterAutospacing="0"/>
              <w:rPr>
                <w:b/>
                <w:bCs/>
              </w:rPr>
            </w:pPr>
            <w:r w:rsidRPr="00801B34">
              <w:rPr>
                <w:rFonts w:ascii="Times New Roman" w:hAnsi="Times New Roman" w:cs="Times New Roman"/>
              </w:rPr>
              <w:t>При исполнении обязательств в соответствии с договорами. Предназначен платеж для закупки материала, решения организационных вопросов</w:t>
            </w:r>
          </w:p>
        </w:tc>
      </w:tr>
      <w:tr w:rsidR="00801B34" w:rsidRPr="00801B34" w:rsidTr="00801B34">
        <w:tc>
          <w:tcPr>
            <w:tcW w:w="4535" w:type="dxa"/>
          </w:tcPr>
          <w:p w:rsidR="00C2257F" w:rsidRPr="00801B34" w:rsidRDefault="00C2257F" w:rsidP="00C2257F">
            <w:pPr>
              <w:pStyle w:val="a6"/>
              <w:spacing w:before="0" w:beforeAutospacing="0" w:after="0" w:afterAutospacing="0"/>
              <w:rPr>
                <w:b/>
                <w:bCs/>
              </w:rPr>
            </w:pPr>
            <w:r w:rsidRPr="00801B34">
              <w:rPr>
                <w:rFonts w:ascii="Times New Roman" w:hAnsi="Times New Roman" w:cs="Times New Roman"/>
              </w:rPr>
              <w:t>Это платеж в банке</w:t>
            </w:r>
          </w:p>
        </w:tc>
        <w:tc>
          <w:tcPr>
            <w:tcW w:w="5388" w:type="dxa"/>
          </w:tcPr>
          <w:p w:rsidR="00C2257F" w:rsidRPr="00801B34" w:rsidRDefault="00C2257F" w:rsidP="00C2257F">
            <w:pPr>
              <w:pStyle w:val="a6"/>
              <w:spacing w:before="0" w:beforeAutospacing="0" w:after="0" w:afterAutospacing="0"/>
              <w:rPr>
                <w:b/>
                <w:bCs/>
              </w:rPr>
            </w:pPr>
            <w:r w:rsidRPr="00801B34">
              <w:rPr>
                <w:rFonts w:ascii="Times New Roman" w:hAnsi="Times New Roman" w:cs="Times New Roman"/>
              </w:rPr>
              <w:t>Что производится под товар,</w:t>
            </w:r>
          </w:p>
        </w:tc>
      </w:tr>
      <w:tr w:rsidR="00801B34" w:rsidRPr="00801B34" w:rsidTr="00801B34">
        <w:tc>
          <w:tcPr>
            <w:tcW w:w="4535" w:type="dxa"/>
          </w:tcPr>
          <w:p w:rsidR="00C2257F" w:rsidRPr="00801B34" w:rsidRDefault="00C2257F" w:rsidP="00C2257F">
            <w:pPr>
              <w:pStyle w:val="a6"/>
              <w:spacing w:before="0" w:beforeAutospacing="0" w:after="0" w:afterAutospacing="0"/>
              <w:rPr>
                <w:b/>
                <w:bCs/>
              </w:rPr>
            </w:pPr>
            <w:r w:rsidRPr="00801B34">
              <w:rPr>
                <w:rFonts w:ascii="Times New Roman" w:hAnsi="Times New Roman" w:cs="Times New Roman"/>
              </w:rPr>
              <w:t>Это предоплата товара в международной торговой отрасли</w:t>
            </w:r>
          </w:p>
        </w:tc>
        <w:tc>
          <w:tcPr>
            <w:tcW w:w="5388" w:type="dxa"/>
          </w:tcPr>
          <w:p w:rsidR="00C2257F" w:rsidRPr="00801B34" w:rsidRDefault="00C2257F" w:rsidP="00C2257F">
            <w:pPr>
              <w:pStyle w:val="a6"/>
              <w:spacing w:before="0" w:beforeAutospacing="0" w:after="0" w:afterAutospacing="0"/>
              <w:rPr>
                <w:b/>
                <w:bCs/>
              </w:rPr>
            </w:pPr>
          </w:p>
        </w:tc>
      </w:tr>
    </w:tbl>
    <w:p w:rsidR="00614162" w:rsidRDefault="00614162" w:rsidP="00614162">
      <w:pPr>
        <w:pStyle w:val="a6"/>
        <w:spacing w:before="0" w:beforeAutospacing="0" w:after="0" w:afterAutospacing="0"/>
        <w:rPr>
          <w:rFonts w:ascii="Times New Roman" w:hAnsi="Times New Roman" w:cs="Times New Roman"/>
          <w:b/>
          <w:bCs/>
          <w:sz w:val="28"/>
          <w:szCs w:val="28"/>
        </w:rPr>
      </w:pPr>
    </w:p>
    <w:p w:rsidR="00C2257F" w:rsidRPr="00614162" w:rsidRDefault="00C2257F" w:rsidP="00614162">
      <w:pPr>
        <w:pStyle w:val="a6"/>
        <w:spacing w:before="0" w:beforeAutospacing="0" w:after="0" w:afterAutospacing="0"/>
        <w:jc w:val="both"/>
        <w:rPr>
          <w:rFonts w:ascii="Times New Roman" w:hAnsi="Times New Roman" w:cs="Times New Roman"/>
          <w:b/>
          <w:bCs/>
          <w:sz w:val="28"/>
          <w:szCs w:val="28"/>
        </w:rPr>
      </w:pPr>
      <w:r w:rsidRPr="00614162">
        <w:rPr>
          <w:rFonts w:ascii="Times New Roman" w:hAnsi="Times New Roman" w:cs="Times New Roman"/>
          <w:b/>
          <w:bCs/>
          <w:sz w:val="28"/>
          <w:szCs w:val="28"/>
        </w:rPr>
        <w:t>Аванс может быть получен под поставку материальной ценности или в счет выполнения работ. Стоит проверять:</w:t>
      </w:r>
    </w:p>
    <w:p w:rsidR="004125EF" w:rsidRPr="00614162" w:rsidRDefault="004125EF" w:rsidP="001115CE">
      <w:pPr>
        <w:numPr>
          <w:ilvl w:val="0"/>
          <w:numId w:val="36"/>
        </w:numPr>
        <w:shd w:val="clear" w:color="auto" w:fill="FFFFFF"/>
        <w:spacing w:after="0" w:line="240" w:lineRule="auto"/>
        <w:ind w:left="0" w:firstLine="0"/>
        <w:jc w:val="both"/>
        <w:rPr>
          <w:rFonts w:ascii="Times New Roman" w:hAnsi="Times New Roman" w:cs="Times New Roman"/>
          <w:sz w:val="28"/>
          <w:szCs w:val="28"/>
        </w:rPr>
      </w:pPr>
      <w:proofErr w:type="gramStart"/>
      <w:r w:rsidRPr="00614162">
        <w:rPr>
          <w:rFonts w:ascii="Times New Roman" w:hAnsi="Times New Roman" w:cs="Times New Roman"/>
          <w:sz w:val="28"/>
          <w:szCs w:val="28"/>
        </w:rPr>
        <w:t>обосновано ли получен</w:t>
      </w:r>
      <w:proofErr w:type="gramEnd"/>
      <w:r w:rsidRPr="00614162">
        <w:rPr>
          <w:rFonts w:ascii="Times New Roman" w:hAnsi="Times New Roman" w:cs="Times New Roman"/>
          <w:sz w:val="28"/>
          <w:szCs w:val="28"/>
        </w:rPr>
        <w:t xml:space="preserve"> аванс;</w:t>
      </w:r>
    </w:p>
    <w:p w:rsidR="004125EF" w:rsidRPr="00614162" w:rsidRDefault="004125EF" w:rsidP="001115CE">
      <w:pPr>
        <w:numPr>
          <w:ilvl w:val="0"/>
          <w:numId w:val="36"/>
        </w:numPr>
        <w:shd w:val="clear" w:color="auto" w:fill="FFFFFF"/>
        <w:spacing w:after="0" w:line="240" w:lineRule="auto"/>
        <w:ind w:left="0" w:firstLine="0"/>
        <w:jc w:val="both"/>
        <w:rPr>
          <w:rFonts w:ascii="Times New Roman" w:hAnsi="Times New Roman" w:cs="Times New Roman"/>
          <w:sz w:val="28"/>
          <w:szCs w:val="28"/>
        </w:rPr>
      </w:pPr>
      <w:r w:rsidRPr="00614162">
        <w:rPr>
          <w:rFonts w:ascii="Times New Roman" w:hAnsi="Times New Roman" w:cs="Times New Roman"/>
          <w:sz w:val="28"/>
          <w:szCs w:val="28"/>
        </w:rPr>
        <w:t>правильно ли ведется аналитический учет;</w:t>
      </w:r>
    </w:p>
    <w:p w:rsidR="004125EF" w:rsidRPr="00614162" w:rsidRDefault="004125EF" w:rsidP="001115CE">
      <w:pPr>
        <w:numPr>
          <w:ilvl w:val="0"/>
          <w:numId w:val="36"/>
        </w:numPr>
        <w:shd w:val="clear" w:color="auto" w:fill="FFFFFF"/>
        <w:spacing w:after="0" w:line="240" w:lineRule="auto"/>
        <w:ind w:left="0" w:firstLine="0"/>
        <w:jc w:val="both"/>
        <w:rPr>
          <w:rFonts w:ascii="Times New Roman" w:hAnsi="Times New Roman" w:cs="Times New Roman"/>
          <w:sz w:val="28"/>
          <w:szCs w:val="28"/>
        </w:rPr>
      </w:pPr>
      <w:r w:rsidRPr="00614162">
        <w:rPr>
          <w:rFonts w:ascii="Times New Roman" w:hAnsi="Times New Roman" w:cs="Times New Roman"/>
          <w:sz w:val="28"/>
          <w:szCs w:val="28"/>
        </w:rPr>
        <w:t>перечислено ли НДС с авансового платежа;</w:t>
      </w:r>
    </w:p>
    <w:p w:rsidR="004125EF" w:rsidRPr="00614162" w:rsidRDefault="004125EF" w:rsidP="001115CE">
      <w:pPr>
        <w:numPr>
          <w:ilvl w:val="0"/>
          <w:numId w:val="36"/>
        </w:numPr>
        <w:shd w:val="clear" w:color="auto" w:fill="FFFFFF"/>
        <w:spacing w:after="0" w:line="240" w:lineRule="auto"/>
        <w:ind w:left="0" w:firstLine="0"/>
        <w:jc w:val="both"/>
        <w:rPr>
          <w:rFonts w:ascii="Times New Roman" w:hAnsi="Times New Roman" w:cs="Times New Roman"/>
          <w:sz w:val="28"/>
          <w:szCs w:val="28"/>
        </w:rPr>
      </w:pPr>
      <w:r w:rsidRPr="00614162">
        <w:rPr>
          <w:rFonts w:ascii="Times New Roman" w:hAnsi="Times New Roman" w:cs="Times New Roman"/>
          <w:sz w:val="28"/>
          <w:szCs w:val="28"/>
        </w:rPr>
        <w:t>правильно ли составлены проводки;</w:t>
      </w:r>
    </w:p>
    <w:p w:rsidR="004125EF" w:rsidRPr="00614162" w:rsidRDefault="004125EF" w:rsidP="001115CE">
      <w:pPr>
        <w:numPr>
          <w:ilvl w:val="0"/>
          <w:numId w:val="36"/>
        </w:numPr>
        <w:shd w:val="clear" w:color="auto" w:fill="FFFFFF"/>
        <w:spacing w:after="0" w:line="240" w:lineRule="auto"/>
        <w:ind w:left="0" w:firstLine="0"/>
        <w:jc w:val="both"/>
        <w:rPr>
          <w:rFonts w:ascii="Times New Roman" w:hAnsi="Times New Roman" w:cs="Times New Roman"/>
          <w:sz w:val="28"/>
          <w:szCs w:val="28"/>
        </w:rPr>
      </w:pPr>
      <w:r w:rsidRPr="00614162">
        <w:rPr>
          <w:rFonts w:ascii="Times New Roman" w:hAnsi="Times New Roman" w:cs="Times New Roman"/>
          <w:sz w:val="28"/>
          <w:szCs w:val="28"/>
        </w:rPr>
        <w:t>соответствуют ли записи </w:t>
      </w:r>
      <w:hyperlink r:id="rId14" w:history="1">
        <w:r w:rsidRPr="00614162">
          <w:rPr>
            <w:rStyle w:val="a5"/>
            <w:rFonts w:ascii="Times New Roman" w:hAnsi="Times New Roman" w:cs="Times New Roman"/>
            <w:color w:val="auto"/>
            <w:sz w:val="28"/>
            <w:szCs w:val="28"/>
            <w:u w:val="none"/>
          </w:rPr>
          <w:t>аналитического учета</w:t>
        </w:r>
      </w:hyperlink>
      <w:r w:rsidRPr="00614162">
        <w:rPr>
          <w:rFonts w:ascii="Times New Roman" w:hAnsi="Times New Roman" w:cs="Times New Roman"/>
          <w:sz w:val="28"/>
          <w:szCs w:val="28"/>
        </w:rPr>
        <w:t> с записью в журнале № 8, главных книгах и балансе;</w:t>
      </w:r>
    </w:p>
    <w:p w:rsidR="004125EF" w:rsidRPr="00614162" w:rsidRDefault="004125EF" w:rsidP="001115CE">
      <w:pPr>
        <w:numPr>
          <w:ilvl w:val="0"/>
          <w:numId w:val="36"/>
        </w:numPr>
        <w:shd w:val="clear" w:color="auto" w:fill="FFFFFF"/>
        <w:spacing w:after="0" w:line="240" w:lineRule="auto"/>
        <w:ind w:left="0" w:firstLine="0"/>
        <w:rPr>
          <w:rFonts w:ascii="Times New Roman" w:hAnsi="Times New Roman" w:cs="Times New Roman"/>
          <w:sz w:val="28"/>
          <w:szCs w:val="28"/>
        </w:rPr>
      </w:pPr>
      <w:r w:rsidRPr="00614162">
        <w:rPr>
          <w:rFonts w:ascii="Times New Roman" w:hAnsi="Times New Roman" w:cs="Times New Roman"/>
          <w:sz w:val="28"/>
          <w:szCs w:val="28"/>
        </w:rPr>
        <w:t>правильно ли</w:t>
      </w:r>
      <w:r>
        <w:rPr>
          <w:rFonts w:ascii="Cambria" w:hAnsi="Cambria"/>
          <w:color w:val="333333"/>
        </w:rPr>
        <w:t xml:space="preserve"> </w:t>
      </w:r>
      <w:r w:rsidRPr="00614162">
        <w:rPr>
          <w:rFonts w:ascii="Times New Roman" w:hAnsi="Times New Roman" w:cs="Times New Roman"/>
          <w:sz w:val="28"/>
          <w:szCs w:val="28"/>
        </w:rPr>
        <w:t>учтено авансы, что получены в валюте.</w:t>
      </w:r>
    </w:p>
    <w:p w:rsidR="004125EF" w:rsidRPr="00614162" w:rsidRDefault="004125EF" w:rsidP="00614162">
      <w:pPr>
        <w:spacing w:after="0" w:line="240" w:lineRule="auto"/>
        <w:jc w:val="both"/>
        <w:rPr>
          <w:rFonts w:ascii="Times New Roman" w:hAnsi="Times New Roman" w:cs="Times New Roman"/>
          <w:sz w:val="28"/>
          <w:szCs w:val="28"/>
        </w:rPr>
      </w:pPr>
      <w:r w:rsidRPr="00614162">
        <w:rPr>
          <w:rFonts w:ascii="Segoe UI" w:hAnsi="Segoe UI" w:cs="Segoe UI"/>
          <w:color w:val="212529"/>
        </w:rPr>
        <w:br/>
      </w:r>
      <w:r w:rsidRPr="00614162">
        <w:rPr>
          <w:rFonts w:ascii="Times New Roman" w:hAnsi="Times New Roman" w:cs="Times New Roman"/>
          <w:sz w:val="28"/>
          <w:szCs w:val="28"/>
          <w:shd w:val="clear" w:color="auto" w:fill="FFFFFF"/>
        </w:rPr>
        <w:t>На счетах учета 1710 и 3510 отражена задолженность по авансам выданным и полученным.</w:t>
      </w:r>
      <w:r w:rsidRPr="00614162">
        <w:rPr>
          <w:rFonts w:ascii="Times New Roman" w:hAnsi="Times New Roman" w:cs="Times New Roman"/>
          <w:sz w:val="28"/>
          <w:szCs w:val="28"/>
          <w:shd w:val="clear" w:color="auto" w:fill="00FFFF"/>
        </w:rPr>
        <w:br/>
      </w:r>
      <w:r w:rsidRPr="00614162">
        <w:rPr>
          <w:rFonts w:ascii="Times New Roman" w:hAnsi="Times New Roman" w:cs="Times New Roman"/>
          <w:sz w:val="28"/>
          <w:szCs w:val="28"/>
        </w:rPr>
        <w:t>В соответствии с положениями п. 2 ст. 366 Налогового кодекса:</w:t>
      </w:r>
    </w:p>
    <w:p w:rsidR="004125EF" w:rsidRPr="00614162" w:rsidRDefault="004125EF" w:rsidP="001115CE">
      <w:pPr>
        <w:numPr>
          <w:ilvl w:val="0"/>
          <w:numId w:val="37"/>
        </w:numPr>
        <w:shd w:val="clear" w:color="auto" w:fill="F7F7F7"/>
        <w:spacing w:after="0" w:line="240" w:lineRule="auto"/>
        <w:jc w:val="both"/>
        <w:rPr>
          <w:rFonts w:ascii="Times New Roman" w:hAnsi="Times New Roman" w:cs="Times New Roman"/>
          <w:sz w:val="28"/>
          <w:szCs w:val="28"/>
        </w:rPr>
      </w:pPr>
      <w:r w:rsidRPr="00614162">
        <w:rPr>
          <w:rFonts w:ascii="Times New Roman" w:hAnsi="Times New Roman" w:cs="Times New Roman"/>
          <w:i/>
          <w:iCs/>
          <w:sz w:val="28"/>
          <w:szCs w:val="28"/>
        </w:rPr>
        <w:t>доход ИП</w:t>
      </w:r>
      <w:r w:rsidRPr="00614162">
        <w:rPr>
          <w:rFonts w:ascii="Times New Roman" w:hAnsi="Times New Roman" w:cs="Times New Roman"/>
          <w:sz w:val="28"/>
          <w:szCs w:val="28"/>
        </w:rPr>
        <w:t>, полученный совокупно за налоговый период, определяется в порядке, аналогичном порядку определения совокупного годового дохода в целях исчисления КПН, установленного ст. 225 Налогового кодекса, с учетом особенностей, предусмотренных ст. 226 - 240 Налогового кодекса;</w:t>
      </w:r>
    </w:p>
    <w:p w:rsidR="004125EF" w:rsidRPr="00614162" w:rsidRDefault="004125EF" w:rsidP="001115CE">
      <w:pPr>
        <w:numPr>
          <w:ilvl w:val="0"/>
          <w:numId w:val="37"/>
        </w:numPr>
        <w:shd w:val="clear" w:color="auto" w:fill="F7F7F7"/>
        <w:spacing w:after="0" w:line="240" w:lineRule="auto"/>
        <w:jc w:val="both"/>
        <w:rPr>
          <w:rFonts w:ascii="Times New Roman" w:hAnsi="Times New Roman" w:cs="Times New Roman"/>
          <w:sz w:val="28"/>
          <w:szCs w:val="28"/>
        </w:rPr>
      </w:pPr>
      <w:r w:rsidRPr="00614162">
        <w:rPr>
          <w:rFonts w:ascii="Times New Roman" w:hAnsi="Times New Roman" w:cs="Times New Roman"/>
          <w:i/>
          <w:iCs/>
          <w:sz w:val="28"/>
          <w:szCs w:val="28"/>
        </w:rPr>
        <w:t>вычеты</w:t>
      </w:r>
      <w:r w:rsidRPr="00614162">
        <w:rPr>
          <w:rFonts w:ascii="Times New Roman" w:hAnsi="Times New Roman" w:cs="Times New Roman"/>
          <w:sz w:val="28"/>
          <w:szCs w:val="28"/>
        </w:rPr>
        <w:t> определяются в порядке, аналогичном порядку определения расходов, относимых на вычеты в целях исчисления КПН, установленного ст. 242 - 276 Налогового кодекса.</w:t>
      </w:r>
    </w:p>
    <w:p w:rsidR="004125EF" w:rsidRPr="00CB0E09" w:rsidRDefault="004125EF" w:rsidP="00614162">
      <w:pPr>
        <w:pStyle w:val="a6"/>
        <w:shd w:val="clear" w:color="auto" w:fill="F7F7F7"/>
        <w:jc w:val="both"/>
        <w:rPr>
          <w:rFonts w:ascii="Times New Roman" w:hAnsi="Times New Roman" w:cs="Times New Roman"/>
          <w:sz w:val="28"/>
          <w:szCs w:val="28"/>
        </w:rPr>
      </w:pPr>
      <w:proofErr w:type="gramStart"/>
      <w:r w:rsidRPr="00CB0E09">
        <w:rPr>
          <w:rFonts w:ascii="Times New Roman" w:hAnsi="Times New Roman" w:cs="Times New Roman"/>
          <w:bCs/>
          <w:sz w:val="28"/>
          <w:szCs w:val="28"/>
        </w:rPr>
        <w:t>Таким образом, ИП, применяющий ОУР, доходы, включаемые в облагаемый доход, и вычеты определяет аналогично порядку исчисления КПН на ОУР.</w:t>
      </w:r>
      <w:proofErr w:type="gramEnd"/>
    </w:p>
    <w:p w:rsidR="004125EF" w:rsidRPr="00CB0E09" w:rsidRDefault="004125EF" w:rsidP="00614162">
      <w:pPr>
        <w:pStyle w:val="a6"/>
        <w:shd w:val="clear" w:color="auto" w:fill="F7F7F7"/>
        <w:spacing w:before="0" w:beforeAutospacing="0" w:after="0" w:afterAutospacing="0"/>
        <w:jc w:val="both"/>
        <w:rPr>
          <w:rFonts w:ascii="Times New Roman" w:hAnsi="Times New Roman" w:cs="Times New Roman"/>
          <w:sz w:val="28"/>
          <w:szCs w:val="28"/>
        </w:rPr>
      </w:pPr>
      <w:r w:rsidRPr="00CB0E09">
        <w:rPr>
          <w:rFonts w:ascii="Times New Roman" w:hAnsi="Times New Roman" w:cs="Times New Roman"/>
          <w:sz w:val="28"/>
          <w:szCs w:val="28"/>
        </w:rPr>
        <w:t>Списание полученных авансов (счет 3510)</w:t>
      </w:r>
    </w:p>
    <w:p w:rsidR="004125EF" w:rsidRPr="00CB0E09" w:rsidRDefault="004125EF" w:rsidP="00614162">
      <w:pPr>
        <w:pStyle w:val="a6"/>
        <w:shd w:val="clear" w:color="auto" w:fill="F7F7F7"/>
        <w:spacing w:before="0" w:beforeAutospacing="0" w:after="0" w:afterAutospacing="0"/>
        <w:jc w:val="both"/>
        <w:rPr>
          <w:rFonts w:ascii="Times New Roman" w:hAnsi="Times New Roman" w:cs="Times New Roman"/>
          <w:sz w:val="28"/>
          <w:szCs w:val="28"/>
        </w:rPr>
      </w:pPr>
      <w:r w:rsidRPr="00CB0E09">
        <w:rPr>
          <w:rFonts w:ascii="Times New Roman" w:hAnsi="Times New Roman" w:cs="Times New Roman"/>
          <w:sz w:val="28"/>
          <w:szCs w:val="28"/>
        </w:rPr>
        <w:t xml:space="preserve">В соответствии с положениями </w:t>
      </w:r>
      <w:proofErr w:type="spellStart"/>
      <w:r w:rsidRPr="00CB0E09">
        <w:rPr>
          <w:rFonts w:ascii="Times New Roman" w:hAnsi="Times New Roman" w:cs="Times New Roman"/>
          <w:sz w:val="28"/>
          <w:szCs w:val="28"/>
        </w:rPr>
        <w:t>пп</w:t>
      </w:r>
      <w:proofErr w:type="spellEnd"/>
      <w:r w:rsidRPr="00CB0E09">
        <w:rPr>
          <w:rFonts w:ascii="Times New Roman" w:hAnsi="Times New Roman" w:cs="Times New Roman"/>
          <w:sz w:val="28"/>
          <w:szCs w:val="28"/>
        </w:rPr>
        <w:t>. 5) п. 1 ст. 226 Налогового кодекса в совокупный годовой доход включаются все виды доходов налогоплательщика, </w:t>
      </w:r>
      <w:r w:rsidRPr="00CB0E09">
        <w:rPr>
          <w:rFonts w:ascii="Times New Roman" w:hAnsi="Times New Roman" w:cs="Times New Roman"/>
          <w:i/>
          <w:iCs/>
          <w:sz w:val="28"/>
          <w:szCs w:val="28"/>
        </w:rPr>
        <w:t>в том числе доход от списания обязательств</w:t>
      </w:r>
      <w:r w:rsidRPr="00CB0E09">
        <w:rPr>
          <w:rFonts w:ascii="Times New Roman" w:hAnsi="Times New Roman" w:cs="Times New Roman"/>
          <w:sz w:val="28"/>
          <w:szCs w:val="28"/>
        </w:rPr>
        <w:t>.</w:t>
      </w:r>
    </w:p>
    <w:p w:rsidR="004125EF" w:rsidRPr="00CB0E09" w:rsidRDefault="004125EF" w:rsidP="00614162">
      <w:pPr>
        <w:pStyle w:val="a6"/>
        <w:shd w:val="clear" w:color="auto" w:fill="F7F7F7"/>
        <w:spacing w:before="0" w:beforeAutospacing="0" w:after="0" w:afterAutospacing="0"/>
        <w:jc w:val="both"/>
        <w:rPr>
          <w:rFonts w:ascii="Times New Roman" w:hAnsi="Times New Roman" w:cs="Times New Roman"/>
          <w:sz w:val="28"/>
          <w:szCs w:val="28"/>
        </w:rPr>
      </w:pPr>
      <w:r w:rsidRPr="00CB0E09">
        <w:rPr>
          <w:rFonts w:ascii="Times New Roman" w:hAnsi="Times New Roman" w:cs="Times New Roman"/>
          <w:sz w:val="28"/>
          <w:szCs w:val="28"/>
        </w:rPr>
        <w:t xml:space="preserve">Согласно </w:t>
      </w:r>
      <w:proofErr w:type="spellStart"/>
      <w:r w:rsidRPr="00CB0E09">
        <w:rPr>
          <w:rFonts w:ascii="Times New Roman" w:hAnsi="Times New Roman" w:cs="Times New Roman"/>
          <w:sz w:val="28"/>
          <w:szCs w:val="28"/>
        </w:rPr>
        <w:t>пп</w:t>
      </w:r>
      <w:proofErr w:type="spellEnd"/>
      <w:r w:rsidRPr="00CB0E09">
        <w:rPr>
          <w:rFonts w:ascii="Times New Roman" w:hAnsi="Times New Roman" w:cs="Times New Roman"/>
          <w:sz w:val="28"/>
          <w:szCs w:val="28"/>
        </w:rPr>
        <w:t xml:space="preserve">. 3) п. 1 ст. 229 Налогового кодекса к доходу от списания обязательств </w:t>
      </w:r>
      <w:proofErr w:type="gramStart"/>
      <w:r w:rsidRPr="00CB0E09">
        <w:rPr>
          <w:rFonts w:ascii="Times New Roman" w:hAnsi="Times New Roman" w:cs="Times New Roman"/>
          <w:sz w:val="28"/>
          <w:szCs w:val="28"/>
        </w:rPr>
        <w:t>относится</w:t>
      </w:r>
      <w:proofErr w:type="gramEnd"/>
      <w:r w:rsidRPr="00CB0E09">
        <w:rPr>
          <w:rFonts w:ascii="Times New Roman" w:hAnsi="Times New Roman" w:cs="Times New Roman"/>
          <w:sz w:val="28"/>
          <w:szCs w:val="28"/>
        </w:rPr>
        <w:t> </w:t>
      </w:r>
      <w:r w:rsidRPr="00CB0E09">
        <w:rPr>
          <w:rFonts w:ascii="Times New Roman" w:hAnsi="Times New Roman" w:cs="Times New Roman"/>
          <w:i/>
          <w:iCs/>
          <w:sz w:val="28"/>
          <w:szCs w:val="28"/>
        </w:rPr>
        <w:t>в том числе размер обязательства, по которому в налоговом периоде истек срок исковой давности</w:t>
      </w:r>
      <w:r w:rsidRPr="00CB0E09">
        <w:rPr>
          <w:rFonts w:ascii="Times New Roman" w:hAnsi="Times New Roman" w:cs="Times New Roman"/>
          <w:sz w:val="28"/>
          <w:szCs w:val="28"/>
        </w:rPr>
        <w:t>, установленный законами РК.</w:t>
      </w:r>
    </w:p>
    <w:p w:rsidR="004125EF" w:rsidRPr="00CB0E09" w:rsidRDefault="004125EF" w:rsidP="00614162">
      <w:pPr>
        <w:pStyle w:val="a6"/>
        <w:shd w:val="clear" w:color="auto" w:fill="F7F7F7"/>
        <w:spacing w:before="0" w:beforeAutospacing="0" w:after="0" w:afterAutospacing="0"/>
        <w:jc w:val="both"/>
        <w:rPr>
          <w:rFonts w:ascii="Times New Roman" w:hAnsi="Times New Roman" w:cs="Times New Roman"/>
          <w:sz w:val="28"/>
          <w:szCs w:val="28"/>
        </w:rPr>
      </w:pPr>
      <w:r w:rsidRPr="00CB0E09">
        <w:rPr>
          <w:rFonts w:ascii="Times New Roman" w:hAnsi="Times New Roman" w:cs="Times New Roman"/>
          <w:sz w:val="28"/>
          <w:szCs w:val="28"/>
        </w:rPr>
        <w:t>Учитывая положения п. 1 ст. 178 Гражданского кодекса, общий срок исковой давности устанавливается</w:t>
      </w:r>
      <w:r w:rsidRPr="00CB0E09">
        <w:rPr>
          <w:rFonts w:ascii="Times New Roman" w:hAnsi="Times New Roman" w:cs="Times New Roman"/>
          <w:i/>
          <w:iCs/>
          <w:sz w:val="28"/>
          <w:szCs w:val="28"/>
        </w:rPr>
        <w:t> три года</w:t>
      </w:r>
      <w:r w:rsidRPr="00CB0E09">
        <w:rPr>
          <w:rFonts w:ascii="Times New Roman" w:hAnsi="Times New Roman" w:cs="Times New Roman"/>
          <w:sz w:val="28"/>
          <w:szCs w:val="28"/>
        </w:rPr>
        <w:t>.</w:t>
      </w:r>
    </w:p>
    <w:p w:rsidR="00614162" w:rsidRPr="00CB0E09" w:rsidRDefault="00614162" w:rsidP="00614162">
      <w:pPr>
        <w:pStyle w:val="a6"/>
        <w:shd w:val="clear" w:color="auto" w:fill="F7F7F7"/>
        <w:spacing w:before="0" w:beforeAutospacing="0" w:after="0" w:afterAutospacing="0"/>
        <w:jc w:val="both"/>
        <w:rPr>
          <w:rFonts w:ascii="Times New Roman" w:hAnsi="Times New Roman" w:cs="Times New Roman"/>
          <w:sz w:val="28"/>
          <w:szCs w:val="28"/>
        </w:rPr>
      </w:pPr>
    </w:p>
    <w:p w:rsidR="004125EF" w:rsidRPr="00CB0E09" w:rsidRDefault="004125EF" w:rsidP="00614162">
      <w:pPr>
        <w:pStyle w:val="a6"/>
        <w:shd w:val="clear" w:color="auto" w:fill="F7F7F7"/>
        <w:spacing w:before="0" w:beforeAutospacing="0" w:after="0" w:afterAutospacing="0"/>
        <w:jc w:val="both"/>
        <w:rPr>
          <w:rFonts w:ascii="Times New Roman" w:hAnsi="Times New Roman" w:cs="Times New Roman"/>
          <w:sz w:val="28"/>
          <w:szCs w:val="28"/>
        </w:rPr>
      </w:pPr>
      <w:r w:rsidRPr="00CB0E09">
        <w:rPr>
          <w:rFonts w:ascii="Times New Roman" w:hAnsi="Times New Roman" w:cs="Times New Roman"/>
          <w:sz w:val="28"/>
          <w:szCs w:val="28"/>
        </w:rPr>
        <w:t>Принимая во внимание положения п. 2 и 3 ст. 180 Гражданского кодекса:</w:t>
      </w:r>
    </w:p>
    <w:p w:rsidR="00614162" w:rsidRPr="00CB0E09" w:rsidRDefault="004125EF" w:rsidP="001115CE">
      <w:pPr>
        <w:pStyle w:val="a3"/>
        <w:numPr>
          <w:ilvl w:val="0"/>
          <w:numId w:val="38"/>
        </w:numPr>
        <w:spacing w:after="0" w:line="240" w:lineRule="auto"/>
        <w:jc w:val="both"/>
        <w:rPr>
          <w:rFonts w:ascii="Times New Roman" w:hAnsi="Times New Roman" w:cs="Times New Roman"/>
          <w:sz w:val="28"/>
          <w:szCs w:val="28"/>
        </w:rPr>
      </w:pPr>
      <w:r w:rsidRPr="00CB0E09">
        <w:rPr>
          <w:rFonts w:ascii="Times New Roman" w:hAnsi="Times New Roman" w:cs="Times New Roman"/>
          <w:sz w:val="28"/>
          <w:szCs w:val="28"/>
        </w:rPr>
        <w:t>По обязательствам </w:t>
      </w:r>
      <w:r w:rsidRPr="00CB0E09">
        <w:rPr>
          <w:rFonts w:ascii="Times New Roman" w:hAnsi="Times New Roman" w:cs="Times New Roman"/>
          <w:i/>
          <w:iCs/>
          <w:sz w:val="28"/>
          <w:szCs w:val="28"/>
        </w:rPr>
        <w:t>с определенным сроком исполнения</w:t>
      </w:r>
      <w:r w:rsidRPr="00CB0E09">
        <w:rPr>
          <w:rFonts w:ascii="Times New Roman" w:hAnsi="Times New Roman" w:cs="Times New Roman"/>
          <w:sz w:val="28"/>
          <w:szCs w:val="28"/>
        </w:rPr>
        <w:t xml:space="preserve"> течение </w:t>
      </w:r>
      <w:proofErr w:type="gramStart"/>
      <w:r w:rsidRPr="00CB0E09">
        <w:rPr>
          <w:rFonts w:ascii="Times New Roman" w:hAnsi="Times New Roman" w:cs="Times New Roman"/>
          <w:sz w:val="28"/>
          <w:szCs w:val="28"/>
        </w:rPr>
        <w:t>исковой</w:t>
      </w:r>
      <w:proofErr w:type="gramEnd"/>
      <w:r w:rsidRPr="00CB0E09">
        <w:rPr>
          <w:rFonts w:ascii="Times New Roman" w:hAnsi="Times New Roman" w:cs="Times New Roman"/>
          <w:sz w:val="28"/>
          <w:szCs w:val="28"/>
        </w:rPr>
        <w:t xml:space="preserve"> </w:t>
      </w:r>
    </w:p>
    <w:p w:rsidR="004125EF" w:rsidRPr="00CB0E09" w:rsidRDefault="004125EF" w:rsidP="00614162">
      <w:pPr>
        <w:spacing w:after="0" w:line="240" w:lineRule="auto"/>
        <w:jc w:val="both"/>
        <w:rPr>
          <w:rFonts w:ascii="Times New Roman" w:hAnsi="Times New Roman" w:cs="Times New Roman"/>
          <w:sz w:val="28"/>
          <w:szCs w:val="28"/>
        </w:rPr>
      </w:pPr>
      <w:r w:rsidRPr="00CB0E09">
        <w:rPr>
          <w:rFonts w:ascii="Times New Roman" w:hAnsi="Times New Roman" w:cs="Times New Roman"/>
          <w:sz w:val="28"/>
          <w:szCs w:val="28"/>
        </w:rPr>
        <w:t>давности начинается по окончании срока исполнения.</w:t>
      </w:r>
    </w:p>
    <w:p w:rsidR="00614162" w:rsidRPr="00CB0E09" w:rsidRDefault="004125EF" w:rsidP="001115CE">
      <w:pPr>
        <w:pStyle w:val="a3"/>
        <w:numPr>
          <w:ilvl w:val="0"/>
          <w:numId w:val="38"/>
        </w:numPr>
        <w:spacing w:after="0" w:line="240" w:lineRule="auto"/>
        <w:jc w:val="both"/>
        <w:rPr>
          <w:rFonts w:ascii="Times New Roman" w:hAnsi="Times New Roman" w:cs="Times New Roman"/>
          <w:sz w:val="28"/>
          <w:szCs w:val="28"/>
        </w:rPr>
      </w:pPr>
      <w:r w:rsidRPr="00CB0E09">
        <w:rPr>
          <w:rFonts w:ascii="Times New Roman" w:hAnsi="Times New Roman" w:cs="Times New Roman"/>
          <w:sz w:val="28"/>
          <w:szCs w:val="28"/>
        </w:rPr>
        <w:lastRenderedPageBreak/>
        <w:t>По обязательствам, </w:t>
      </w:r>
      <w:r w:rsidRPr="00CB0E09">
        <w:rPr>
          <w:rFonts w:ascii="Times New Roman" w:hAnsi="Times New Roman" w:cs="Times New Roman"/>
          <w:i/>
          <w:iCs/>
          <w:sz w:val="28"/>
          <w:szCs w:val="28"/>
        </w:rPr>
        <w:t xml:space="preserve">срок исполнения которых не определен либо определен </w:t>
      </w:r>
    </w:p>
    <w:p w:rsidR="004125EF" w:rsidRPr="00CB0E09" w:rsidRDefault="004125EF" w:rsidP="00614162">
      <w:pPr>
        <w:spacing w:after="0" w:line="240" w:lineRule="auto"/>
        <w:jc w:val="both"/>
        <w:rPr>
          <w:rFonts w:ascii="Times New Roman" w:hAnsi="Times New Roman" w:cs="Times New Roman"/>
          <w:sz w:val="28"/>
          <w:szCs w:val="28"/>
        </w:rPr>
      </w:pPr>
      <w:r w:rsidRPr="00CB0E09">
        <w:rPr>
          <w:rFonts w:ascii="Times New Roman" w:hAnsi="Times New Roman" w:cs="Times New Roman"/>
          <w:i/>
          <w:iCs/>
          <w:sz w:val="28"/>
          <w:szCs w:val="28"/>
        </w:rPr>
        <w:t>моментом востребования</w:t>
      </w:r>
      <w:r w:rsidRPr="00CB0E09">
        <w:rPr>
          <w:rFonts w:ascii="Times New Roman" w:hAnsi="Times New Roman" w:cs="Times New Roman"/>
          <w:sz w:val="28"/>
          <w:szCs w:val="28"/>
        </w:rPr>
        <w:t>, течение исковой давности начинается с момента предъявления требования об исполнении обязательства, а если должнику предоставляется льготный срок для исполнения такого требования, исчисление исковой давности начинается по окончании указанного срока (п. 2 ст. 277 Гражданского кодекса).</w:t>
      </w:r>
    </w:p>
    <w:p w:rsidR="004125EF" w:rsidRPr="00CB0E09" w:rsidRDefault="004125EF" w:rsidP="00614162">
      <w:pPr>
        <w:pStyle w:val="a6"/>
        <w:shd w:val="clear" w:color="auto" w:fill="F7F7F7"/>
        <w:spacing w:before="0" w:beforeAutospacing="0" w:after="0" w:afterAutospacing="0"/>
        <w:ind w:firstLine="708"/>
        <w:jc w:val="both"/>
        <w:rPr>
          <w:rFonts w:ascii="Times New Roman" w:hAnsi="Times New Roman" w:cs="Times New Roman"/>
          <w:sz w:val="28"/>
          <w:szCs w:val="28"/>
        </w:rPr>
      </w:pPr>
      <w:r w:rsidRPr="00CB0E09">
        <w:rPr>
          <w:rFonts w:ascii="Times New Roman" w:hAnsi="Times New Roman" w:cs="Times New Roman"/>
          <w:sz w:val="28"/>
          <w:szCs w:val="28"/>
        </w:rPr>
        <w:t xml:space="preserve">На основании положений п. 2 ст. 229 Налогового кодекса, в случае, указанном в </w:t>
      </w:r>
      <w:proofErr w:type="spellStart"/>
      <w:r w:rsidRPr="00CB0E09">
        <w:rPr>
          <w:rFonts w:ascii="Times New Roman" w:hAnsi="Times New Roman" w:cs="Times New Roman"/>
          <w:sz w:val="28"/>
          <w:szCs w:val="28"/>
        </w:rPr>
        <w:t>пп</w:t>
      </w:r>
      <w:proofErr w:type="spellEnd"/>
      <w:r w:rsidRPr="00CB0E09">
        <w:rPr>
          <w:rFonts w:ascii="Times New Roman" w:hAnsi="Times New Roman" w:cs="Times New Roman"/>
          <w:sz w:val="28"/>
          <w:szCs w:val="28"/>
        </w:rPr>
        <w:t>. 3) п. 1 ст. 229 Налогового кодекса</w:t>
      </w:r>
      <w:r w:rsidRPr="00CB0E09">
        <w:rPr>
          <w:rFonts w:ascii="Times New Roman" w:hAnsi="Times New Roman" w:cs="Times New Roman"/>
          <w:i/>
          <w:iCs/>
          <w:sz w:val="28"/>
          <w:szCs w:val="28"/>
        </w:rPr>
        <w:t>,</w:t>
      </w:r>
      <w:r w:rsidRPr="00CB0E09">
        <w:rPr>
          <w:rFonts w:ascii="Times New Roman" w:hAnsi="Times New Roman" w:cs="Times New Roman"/>
          <w:sz w:val="28"/>
          <w:szCs w:val="28"/>
        </w:rPr>
        <w:t> сумма дохода от списания обязательств равна сумме обязательств (за исключением суммы НДС), подлежавших выплате в соответствии с первичными документами налогоплательщика </w:t>
      </w:r>
      <w:r w:rsidRPr="00CB0E09">
        <w:rPr>
          <w:rFonts w:ascii="Times New Roman" w:hAnsi="Times New Roman" w:cs="Times New Roman"/>
          <w:i/>
          <w:iCs/>
          <w:sz w:val="28"/>
          <w:szCs w:val="28"/>
        </w:rPr>
        <w:t>на день истечения срока исковой давности</w:t>
      </w:r>
      <w:r w:rsidRPr="00CB0E09">
        <w:rPr>
          <w:rFonts w:ascii="Times New Roman" w:hAnsi="Times New Roman" w:cs="Times New Roman"/>
          <w:sz w:val="28"/>
          <w:szCs w:val="28"/>
        </w:rPr>
        <w:t>, установленного законами РК.</w:t>
      </w:r>
    </w:p>
    <w:p w:rsidR="004125EF" w:rsidRPr="00CB0E09" w:rsidRDefault="004125EF" w:rsidP="00614162">
      <w:pPr>
        <w:pStyle w:val="a6"/>
        <w:shd w:val="clear" w:color="auto" w:fill="F7F7F7"/>
        <w:spacing w:before="0" w:beforeAutospacing="0" w:after="0" w:afterAutospacing="0"/>
        <w:ind w:firstLine="708"/>
        <w:jc w:val="both"/>
        <w:rPr>
          <w:rFonts w:ascii="Times New Roman" w:hAnsi="Times New Roman" w:cs="Times New Roman"/>
          <w:i/>
          <w:sz w:val="28"/>
          <w:szCs w:val="28"/>
        </w:rPr>
      </w:pPr>
      <w:proofErr w:type="gramStart"/>
      <w:r w:rsidRPr="00CB0E09">
        <w:rPr>
          <w:rFonts w:ascii="Times New Roman" w:hAnsi="Times New Roman" w:cs="Times New Roman"/>
          <w:bCs/>
          <w:i/>
          <w:sz w:val="28"/>
          <w:szCs w:val="28"/>
        </w:rPr>
        <w:t>Таким образом, если ИП получил от покупателей авансы и не планирует их возвращать, а также исполнять обязательства по поставке товаров, оказанию услуг, выполнению работ, то по истечении срока исковой давности ИП обязан признать доходом суммы от списания обязательств, и включить в облагаемый доход.</w:t>
      </w:r>
      <w:proofErr w:type="gramEnd"/>
    </w:p>
    <w:p w:rsidR="00614162" w:rsidRPr="00CB0E09" w:rsidRDefault="005711B8" w:rsidP="00614162">
      <w:pPr>
        <w:spacing w:after="0" w:line="240" w:lineRule="auto"/>
        <w:ind w:firstLine="708"/>
        <w:jc w:val="both"/>
        <w:rPr>
          <w:rFonts w:ascii="Times New Roman" w:hAnsi="Times New Roman" w:cs="Times New Roman"/>
          <w:sz w:val="28"/>
          <w:szCs w:val="28"/>
          <w:shd w:val="clear" w:color="auto" w:fill="FFFFFF"/>
        </w:rPr>
      </w:pPr>
      <w:r w:rsidRPr="00CB0E09">
        <w:rPr>
          <w:rFonts w:ascii="Times New Roman" w:hAnsi="Times New Roman" w:cs="Times New Roman"/>
          <w:sz w:val="28"/>
          <w:szCs w:val="28"/>
          <w:shd w:val="clear" w:color="auto" w:fill="FFFFFF"/>
        </w:rPr>
        <w:t>Аванс (например, полученный от покупателей) представляет собой предоплату в виде денег или другого ценного имущества, передаваемого  одной стороной другой в качестве гаранта исполнения встречного обязательства. Главная его цель заключается именно в предоставлении гарантий – отказ от исполнения обязательств возможен только с возмещением взаимных убытков.</w:t>
      </w:r>
    </w:p>
    <w:p w:rsidR="00801B34" w:rsidRDefault="005711B8" w:rsidP="00614162">
      <w:pPr>
        <w:spacing w:after="0" w:line="240" w:lineRule="auto"/>
        <w:ind w:firstLine="708"/>
        <w:jc w:val="both"/>
        <w:rPr>
          <w:rFonts w:ascii="Times New Roman" w:hAnsi="Times New Roman" w:cs="Times New Roman"/>
          <w:color w:val="000000"/>
          <w:sz w:val="28"/>
          <w:szCs w:val="28"/>
          <w:shd w:val="clear" w:color="auto" w:fill="FFFFFF"/>
        </w:rPr>
      </w:pPr>
      <w:r w:rsidRPr="00CB0E09">
        <w:rPr>
          <w:rFonts w:ascii="Times New Roman" w:hAnsi="Times New Roman" w:cs="Times New Roman"/>
          <w:sz w:val="28"/>
          <w:szCs w:val="28"/>
          <w:shd w:val="clear" w:color="auto" w:fill="FFFFFF"/>
        </w:rPr>
        <w:t>Между авансом и задатком есть существенные отличия. При невыполнении обязательств получателем полная сумма аванса должна быть возвращена. Допустимо обеспечивать его гарантиями банка. Аванс передается не для обеспечения договора, как задаток, а именно для выполнения обязательств. Поставки на условии кредита обязательно включают в себя авансовые платежи. Размер аванса может составлять от 10 до 40 процентов от полной стоимости соглашения. Редко авансы, полученные от покупателей, достигают 100%. Если в соглашении не указывалось иное, то все платежи, сделанные преждевременно, будут иметь статус авансовых. Если покупатель не хочет или не может завершить сделку, он имеет право на возврат аванса с компенсацией продавцу понесенных затрат. Этот пункт детально прописывается в договоре. В случае отказа продавца от своих обязатель</w:t>
      </w:r>
      <w:proofErr w:type="gramStart"/>
      <w:r w:rsidRPr="00CB0E09">
        <w:rPr>
          <w:rFonts w:ascii="Times New Roman" w:hAnsi="Times New Roman" w:cs="Times New Roman"/>
          <w:sz w:val="28"/>
          <w:szCs w:val="28"/>
          <w:shd w:val="clear" w:color="auto" w:fill="FFFFFF"/>
        </w:rPr>
        <w:t>ств ср</w:t>
      </w:r>
      <w:proofErr w:type="gramEnd"/>
      <w:r w:rsidRPr="00CB0E09">
        <w:rPr>
          <w:rFonts w:ascii="Times New Roman" w:hAnsi="Times New Roman" w:cs="Times New Roman"/>
          <w:sz w:val="28"/>
          <w:szCs w:val="28"/>
          <w:shd w:val="clear" w:color="auto" w:fill="FFFFFF"/>
        </w:rPr>
        <w:t>едства обязательно возвращаются покупателю. В случае получения предоплаты подотчетным лицом, ему обязательно необходимо отчитаться в израсходовании</w:t>
      </w:r>
      <w:r w:rsidRPr="00614162">
        <w:rPr>
          <w:rFonts w:ascii="Times New Roman" w:hAnsi="Times New Roman" w:cs="Times New Roman"/>
          <w:color w:val="000000"/>
          <w:sz w:val="28"/>
          <w:szCs w:val="28"/>
          <w:shd w:val="clear" w:color="auto" w:fill="FFFFFF"/>
        </w:rPr>
        <w:t xml:space="preserve"> полученного аванса. Отчет должен быть составлен и подан на протяжении 3 дней после окончания срока действия договора о перечислении аванса.</w:t>
      </w:r>
    </w:p>
    <w:p w:rsidR="005711B8" w:rsidRPr="00614162" w:rsidRDefault="00614162" w:rsidP="00614162">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Д</w:t>
      </w:r>
      <w:r w:rsidR="005711B8" w:rsidRPr="00614162">
        <w:rPr>
          <w:rFonts w:ascii="Times New Roman" w:hAnsi="Times New Roman" w:cs="Times New Roman"/>
          <w:b/>
          <w:sz w:val="28"/>
          <w:szCs w:val="28"/>
        </w:rPr>
        <w:t>оходы будущих периодов</w:t>
      </w:r>
    </w:p>
    <w:p w:rsidR="00FB2647" w:rsidRPr="00614162" w:rsidRDefault="00AE747D" w:rsidP="00614162">
      <w:pPr>
        <w:spacing w:after="0" w:line="240" w:lineRule="auto"/>
        <w:jc w:val="both"/>
        <w:rPr>
          <w:rFonts w:ascii="Times New Roman" w:hAnsi="Times New Roman" w:cs="Times New Roman"/>
          <w:sz w:val="28"/>
          <w:szCs w:val="28"/>
        </w:rPr>
      </w:pPr>
      <w:r w:rsidRPr="00614162">
        <w:rPr>
          <w:rFonts w:ascii="Times New Roman" w:hAnsi="Times New Roman" w:cs="Times New Roman"/>
          <w:color w:val="000000"/>
          <w:sz w:val="28"/>
          <w:szCs w:val="28"/>
          <w:shd w:val="clear" w:color="auto" w:fill="FFFFFF"/>
        </w:rPr>
        <w:t xml:space="preserve">В деятельности каждой казахстанской компании возникают ситуации, когда она получает доходы, относящиеся не к текущему периоду, а к будущим периодам. Очень важно чтобы бухгалтер знал, что же это за доходы будущих периодов, ситуации при которых они появляются, отражение в бухгалтерском учете формирования и списания этих доходов. Это важно для компании, так как такие </w:t>
      </w:r>
      <w:r w:rsidRPr="00614162">
        <w:rPr>
          <w:rFonts w:ascii="Times New Roman" w:hAnsi="Times New Roman" w:cs="Times New Roman"/>
          <w:color w:val="000000"/>
          <w:sz w:val="28"/>
          <w:szCs w:val="28"/>
          <w:shd w:val="clear" w:color="auto" w:fill="FFFFFF"/>
        </w:rPr>
        <w:lastRenderedPageBreak/>
        <w:t>операции оказывают влияние на конечный финансовый результат деятельности компании. Нельзя забывать и то, что доходы подлежат налогообложению. Неправильное отражение доходов и расходов от хозяйственных операций приводят к потерям в виде штрафов и пени, налагаемых налоговыми органами. Поэтому бухгалтер должен знать, в каких случаях признание доходов следует отложить до лучших времен и какие особенности при этом возникают.</w:t>
      </w:r>
    </w:p>
    <w:p w:rsidR="00FB2647" w:rsidRDefault="00FB2647" w:rsidP="009C3A05">
      <w:pPr>
        <w:spacing w:after="0" w:line="240" w:lineRule="auto"/>
        <w:rPr>
          <w:rFonts w:ascii="Times New Roman" w:hAnsi="Times New Roman" w:cs="Times New Roman"/>
          <w:sz w:val="28"/>
          <w:szCs w:val="28"/>
          <w:highlight w:val="yellow"/>
        </w:rPr>
      </w:pPr>
    </w:p>
    <w:p w:rsidR="00FB2647" w:rsidRDefault="00483411" w:rsidP="009C3A05">
      <w:pPr>
        <w:spacing w:after="0" w:line="240" w:lineRule="auto"/>
        <w:rPr>
          <w:rFonts w:ascii="Times New Roman" w:hAnsi="Times New Roman" w:cs="Times New Roman"/>
          <w:sz w:val="28"/>
          <w:szCs w:val="28"/>
          <w:highlight w:val="yellow"/>
        </w:rPr>
      </w:pPr>
      <w:r>
        <w:rPr>
          <w:noProof/>
        </w:rPr>
        <w:drawing>
          <wp:inline distT="0" distB="0" distL="0" distR="0">
            <wp:extent cx="5784112" cy="3094074"/>
            <wp:effectExtent l="0" t="0" r="0" b="0"/>
            <wp:docPr id="1" name="Рисунок 1" descr="https://spravochnick.ru/assets/files/articles/uchet3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pravochnick.ru/assets/files/articles/uchet33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4215" cy="3094129"/>
                    </a:xfrm>
                    <a:prstGeom prst="rect">
                      <a:avLst/>
                    </a:prstGeom>
                    <a:noFill/>
                    <a:ln>
                      <a:noFill/>
                    </a:ln>
                  </pic:spPr>
                </pic:pic>
              </a:graphicData>
            </a:graphic>
          </wp:inline>
        </w:drawing>
      </w:r>
    </w:p>
    <w:p w:rsidR="00FB2647" w:rsidRPr="009C3A05" w:rsidRDefault="00FB2647" w:rsidP="009C3A05">
      <w:pPr>
        <w:spacing w:after="0" w:line="240" w:lineRule="auto"/>
        <w:rPr>
          <w:rFonts w:ascii="Times New Roman" w:hAnsi="Times New Roman" w:cs="Times New Roman"/>
          <w:sz w:val="28"/>
          <w:szCs w:val="28"/>
          <w:highlight w:val="yellow"/>
        </w:rPr>
      </w:pPr>
    </w:p>
    <w:p w:rsidR="002511B7" w:rsidRPr="002511B7" w:rsidRDefault="002511B7" w:rsidP="00265079">
      <w:pPr>
        <w:spacing w:after="0" w:line="240" w:lineRule="auto"/>
        <w:ind w:firstLine="708"/>
        <w:jc w:val="both"/>
        <w:rPr>
          <w:rFonts w:ascii="Times New Roman" w:eastAsia="Times New Roman" w:hAnsi="Times New Roman" w:cs="Times New Roman"/>
          <w:sz w:val="28"/>
          <w:szCs w:val="28"/>
        </w:rPr>
      </w:pPr>
      <w:r w:rsidRPr="002511B7">
        <w:rPr>
          <w:rFonts w:ascii="Times New Roman" w:eastAsia="Times New Roman" w:hAnsi="Times New Roman" w:cs="Times New Roman"/>
          <w:sz w:val="28"/>
          <w:szCs w:val="28"/>
        </w:rPr>
        <w:t xml:space="preserve">Организации страхуют своё </w:t>
      </w:r>
      <w:proofErr w:type="gramStart"/>
      <w:r w:rsidRPr="002511B7">
        <w:rPr>
          <w:rFonts w:ascii="Times New Roman" w:eastAsia="Times New Roman" w:hAnsi="Times New Roman" w:cs="Times New Roman"/>
          <w:sz w:val="28"/>
          <w:szCs w:val="28"/>
        </w:rPr>
        <w:t>имущество</w:t>
      </w:r>
      <w:proofErr w:type="gramEnd"/>
      <w:r w:rsidRPr="002511B7">
        <w:rPr>
          <w:rFonts w:ascii="Times New Roman" w:eastAsia="Times New Roman" w:hAnsi="Times New Roman" w:cs="Times New Roman"/>
          <w:sz w:val="28"/>
          <w:szCs w:val="28"/>
        </w:rPr>
        <w:t xml:space="preserve"> и недвижимость на случай гибели или повреждения в результате стихийных бедствий, пожара, взрыва, наводнения, землетрясения, урагана и т.д. При этом они должны руководствоваться Указом Президента РК</w:t>
      </w:r>
      <w:r w:rsidR="007D2055">
        <w:rPr>
          <w:rFonts w:ascii="Times New Roman" w:eastAsia="Times New Roman" w:hAnsi="Times New Roman" w:cs="Times New Roman"/>
          <w:sz w:val="28"/>
          <w:szCs w:val="28"/>
        </w:rPr>
        <w:t xml:space="preserve"> </w:t>
      </w:r>
      <w:r w:rsidRPr="002511B7">
        <w:rPr>
          <w:rFonts w:ascii="Times New Roman" w:eastAsia="Times New Roman" w:hAnsi="Times New Roman" w:cs="Times New Roman"/>
          <w:sz w:val="28"/>
          <w:szCs w:val="28"/>
        </w:rPr>
        <w:t>«О страховании» и заключать в соответствии с действующим законодательством договоры страхования имущества и недвижимости в РК.</w:t>
      </w:r>
    </w:p>
    <w:p w:rsidR="00265079" w:rsidRDefault="002511B7" w:rsidP="00265079">
      <w:pPr>
        <w:spacing w:after="0" w:line="240" w:lineRule="auto"/>
        <w:ind w:firstLine="708"/>
        <w:jc w:val="both"/>
        <w:rPr>
          <w:rFonts w:ascii="Times New Roman" w:eastAsia="Times New Roman" w:hAnsi="Times New Roman" w:cs="Times New Roman"/>
          <w:sz w:val="28"/>
          <w:szCs w:val="28"/>
        </w:rPr>
      </w:pPr>
      <w:r w:rsidRPr="002511B7">
        <w:rPr>
          <w:rFonts w:ascii="Times New Roman" w:eastAsia="Times New Roman" w:hAnsi="Times New Roman" w:cs="Times New Roman"/>
          <w:sz w:val="28"/>
          <w:szCs w:val="28"/>
        </w:rPr>
        <w:t xml:space="preserve">По договору страхования могут быть застрахованы всё имущество и недвижимость, принадлежащие страхователю: здания, сооружения, машины, оборудование, передаточные устройства, товары, топливо и другое имущество. Договор страхования имущества и недвижимости заключается сроком на один год на основании письменного заявления страхователя и составляется в двух экземплярах по установленной форме. Первый экземпляр договора остаётся в органах страхования, а второй - возвращается страхователю с указанием суммы страховых платежей и сроков их оплаты. Страхователь одновременно с заключением договора страхования </w:t>
      </w:r>
      <w:proofErr w:type="gramStart"/>
      <w:r w:rsidRPr="002511B7">
        <w:rPr>
          <w:rFonts w:ascii="Times New Roman" w:eastAsia="Times New Roman" w:hAnsi="Times New Roman" w:cs="Times New Roman"/>
          <w:sz w:val="28"/>
          <w:szCs w:val="28"/>
        </w:rPr>
        <w:t>предоставляет страховой компании справку</w:t>
      </w:r>
      <w:proofErr w:type="gramEnd"/>
      <w:r w:rsidRPr="002511B7">
        <w:rPr>
          <w:rFonts w:ascii="Times New Roman" w:eastAsia="Times New Roman" w:hAnsi="Times New Roman" w:cs="Times New Roman"/>
          <w:sz w:val="28"/>
          <w:szCs w:val="28"/>
        </w:rPr>
        <w:t xml:space="preserve"> установленной формы о стоимости недвижимости и имущества, подлежащих страхованию. Расходы по оплате страховых платежей учитываются на счетах 1621 «Страховой полис» и 1623 «Прочие расходы будущих периодов». На начисленные суммы страховых платежей по страхованию имущества и недвижимости в органах страхования за год (несколько месяцев) вперёд, согласно договорам страхования, производится следующая запись ан счетах бухгалтерского учёта: Дебет счёта 1623 «Прочие расходы будущих периодов», </w:t>
      </w:r>
      <w:proofErr w:type="spellStart"/>
      <w:r w:rsidRPr="002511B7">
        <w:rPr>
          <w:rFonts w:ascii="Times New Roman" w:eastAsia="Times New Roman" w:hAnsi="Times New Roman" w:cs="Times New Roman"/>
          <w:sz w:val="28"/>
          <w:szCs w:val="28"/>
        </w:rPr>
        <w:lastRenderedPageBreak/>
        <w:t>субсчёт</w:t>
      </w:r>
      <w:proofErr w:type="spellEnd"/>
      <w:r w:rsidRPr="002511B7">
        <w:rPr>
          <w:rFonts w:ascii="Times New Roman" w:eastAsia="Times New Roman" w:hAnsi="Times New Roman" w:cs="Times New Roman"/>
          <w:sz w:val="28"/>
          <w:szCs w:val="28"/>
        </w:rPr>
        <w:t xml:space="preserve"> «Расходы по страхованию имущества и недвижимости» Кредит счёта 3411 «Краткосрочные гарантийные обязательства» </w:t>
      </w:r>
    </w:p>
    <w:p w:rsidR="002511B7" w:rsidRPr="002511B7" w:rsidRDefault="002511B7" w:rsidP="00265079">
      <w:pPr>
        <w:spacing w:after="0" w:line="240" w:lineRule="auto"/>
        <w:ind w:firstLine="708"/>
        <w:jc w:val="both"/>
        <w:rPr>
          <w:rFonts w:ascii="Times New Roman" w:eastAsia="Times New Roman" w:hAnsi="Times New Roman" w:cs="Times New Roman"/>
          <w:sz w:val="28"/>
          <w:szCs w:val="28"/>
        </w:rPr>
      </w:pPr>
      <w:r w:rsidRPr="002511B7">
        <w:rPr>
          <w:rFonts w:ascii="Times New Roman" w:eastAsia="Times New Roman" w:hAnsi="Times New Roman" w:cs="Times New Roman"/>
          <w:sz w:val="28"/>
          <w:szCs w:val="28"/>
        </w:rPr>
        <w:t>Страховые платежи, исчисленные организациями по договорам добровольного страхования имущества и недвижимости, перечисляются на расчётный счёт страховой компании авансом на предстоящий год в один или два срока.</w:t>
      </w:r>
    </w:p>
    <w:p w:rsidR="002511B7" w:rsidRPr="007D2055" w:rsidRDefault="002511B7" w:rsidP="00265079">
      <w:pPr>
        <w:spacing w:after="0" w:line="240" w:lineRule="auto"/>
        <w:ind w:firstLine="708"/>
        <w:jc w:val="both"/>
        <w:rPr>
          <w:rFonts w:ascii="Times New Roman" w:hAnsi="Times New Roman" w:cs="Times New Roman"/>
          <w:sz w:val="28"/>
          <w:szCs w:val="28"/>
        </w:rPr>
      </w:pPr>
      <w:r w:rsidRPr="007D2055">
        <w:rPr>
          <w:rFonts w:ascii="Times New Roman" w:hAnsi="Times New Roman" w:cs="Times New Roman"/>
          <w:sz w:val="28"/>
          <w:szCs w:val="28"/>
        </w:rPr>
        <w:t xml:space="preserve">После уплаты к установленному сроку части годовой суммы платежей страхователю выдаётся страховое свидетельство о заключении договора страхования установленной формы. При наступлении срока погашения фактических затрат, сумма страховых платежей, относящаяся к данному отчётному месяцу, согласно специальным расчётам, списывается следующей бухгалтерской проводкой: </w:t>
      </w:r>
      <w:proofErr w:type="gramStart"/>
      <w:r w:rsidRPr="007D2055">
        <w:rPr>
          <w:rFonts w:ascii="Times New Roman" w:hAnsi="Times New Roman" w:cs="Times New Roman"/>
          <w:sz w:val="28"/>
          <w:szCs w:val="28"/>
        </w:rPr>
        <w:t xml:space="preserve">Дебет соответствующих счетов: 7110 «Расходы по реализации продукции и оказанию услуг» - на сумму доли платежей по страхованию имущества и недвижимости организации 7210 «Административные расходы» - на сумму доли платежей по страхованию имущества и недвижимости общехозяйственного и административного назначения Кредит счёта 1623 «Прочие расходы будущих периодов», </w:t>
      </w:r>
      <w:proofErr w:type="spellStart"/>
      <w:r w:rsidRPr="007D2055">
        <w:rPr>
          <w:rFonts w:ascii="Times New Roman" w:hAnsi="Times New Roman" w:cs="Times New Roman"/>
          <w:sz w:val="28"/>
          <w:szCs w:val="28"/>
        </w:rPr>
        <w:t>субсчёт</w:t>
      </w:r>
      <w:proofErr w:type="spellEnd"/>
      <w:r w:rsidRPr="007D2055">
        <w:rPr>
          <w:rFonts w:ascii="Times New Roman" w:hAnsi="Times New Roman" w:cs="Times New Roman"/>
          <w:sz w:val="28"/>
          <w:szCs w:val="28"/>
        </w:rPr>
        <w:t xml:space="preserve"> «Расходы по страхованию имущества и недвижимости» В настоящее время в соответствии с постановлением Правительства РК</w:t>
      </w:r>
      <w:proofErr w:type="gramEnd"/>
      <w:r w:rsidR="00265079">
        <w:rPr>
          <w:rFonts w:ascii="Times New Roman" w:hAnsi="Times New Roman" w:cs="Times New Roman"/>
          <w:sz w:val="28"/>
          <w:szCs w:val="28"/>
        </w:rPr>
        <w:t xml:space="preserve"> </w:t>
      </w:r>
      <w:r w:rsidRPr="007D2055">
        <w:rPr>
          <w:rFonts w:ascii="Times New Roman" w:hAnsi="Times New Roman" w:cs="Times New Roman"/>
          <w:sz w:val="28"/>
          <w:szCs w:val="28"/>
        </w:rPr>
        <w:t xml:space="preserve">«Об обязательном страховании гражданско-правовой ответственности владельцев автотранспортных средств» все владельцы автотранспортных средств - юридические лица независимо от форм собственности и ведомственной подчинённости </w:t>
      </w:r>
      <w:proofErr w:type="gramStart"/>
      <w:r w:rsidRPr="007D2055">
        <w:rPr>
          <w:rFonts w:ascii="Times New Roman" w:hAnsi="Times New Roman" w:cs="Times New Roman"/>
          <w:sz w:val="28"/>
          <w:szCs w:val="28"/>
        </w:rPr>
        <w:t>обязательны</w:t>
      </w:r>
      <w:proofErr w:type="gramEnd"/>
      <w:r w:rsidRPr="007D2055">
        <w:rPr>
          <w:rFonts w:ascii="Times New Roman" w:hAnsi="Times New Roman" w:cs="Times New Roman"/>
          <w:sz w:val="28"/>
          <w:szCs w:val="28"/>
        </w:rPr>
        <w:t xml:space="preserve"> страховать свою гражданско-правовую ответственность по всем эксплуатируемым ими транспортным средствам. Договор обязательного страхования заключается на основании письменного заявления, заполняемого страхователем по установленной форме.</w:t>
      </w:r>
    </w:p>
    <w:p w:rsidR="00265079" w:rsidRDefault="002511B7" w:rsidP="00265079">
      <w:pPr>
        <w:spacing w:after="0" w:line="240" w:lineRule="auto"/>
        <w:ind w:firstLine="708"/>
        <w:jc w:val="both"/>
        <w:rPr>
          <w:rFonts w:ascii="Times New Roman" w:hAnsi="Times New Roman" w:cs="Times New Roman"/>
          <w:sz w:val="28"/>
          <w:szCs w:val="28"/>
        </w:rPr>
      </w:pPr>
      <w:r w:rsidRPr="007D2055">
        <w:rPr>
          <w:rFonts w:ascii="Times New Roman" w:hAnsi="Times New Roman" w:cs="Times New Roman"/>
          <w:sz w:val="28"/>
          <w:szCs w:val="28"/>
        </w:rPr>
        <w:t xml:space="preserve">Заключение договора сопровождается оформлением и выдачей страхователю страхового полиса установленной формы. Одновременно со страховым полисом страхователю выдаётся талон страхования на каждую единицу транспорта. </w:t>
      </w:r>
    </w:p>
    <w:p w:rsidR="00265079" w:rsidRDefault="002511B7" w:rsidP="00265079">
      <w:pPr>
        <w:spacing w:after="0" w:line="240" w:lineRule="auto"/>
        <w:ind w:firstLine="708"/>
        <w:jc w:val="both"/>
        <w:rPr>
          <w:rFonts w:ascii="Times New Roman" w:hAnsi="Times New Roman" w:cs="Times New Roman"/>
          <w:sz w:val="28"/>
          <w:szCs w:val="28"/>
        </w:rPr>
      </w:pPr>
      <w:r w:rsidRPr="007D2055">
        <w:rPr>
          <w:rFonts w:ascii="Times New Roman" w:hAnsi="Times New Roman" w:cs="Times New Roman"/>
          <w:sz w:val="28"/>
          <w:szCs w:val="28"/>
        </w:rPr>
        <w:t>При этом на стоимость приобретённого страхового полиса в зависимости от источников и формы оплаты осуществляется следующая запись на счетах бухгалтерского учёта: Дебет счёта 1621 «Страховой полис» Кредит соответствующих счетов: 1030 «Денежные средства на текущих банковских счетах» 1010 «Денежные средства в кассе»</w:t>
      </w:r>
      <w:r w:rsidR="00265079">
        <w:rPr>
          <w:rFonts w:ascii="Times New Roman" w:hAnsi="Times New Roman" w:cs="Times New Roman"/>
          <w:sz w:val="28"/>
          <w:szCs w:val="28"/>
        </w:rPr>
        <w:t>.</w:t>
      </w:r>
    </w:p>
    <w:p w:rsidR="00801B34" w:rsidRDefault="002511B7" w:rsidP="00801B34">
      <w:pPr>
        <w:spacing w:after="0" w:line="240" w:lineRule="auto"/>
        <w:ind w:firstLine="708"/>
        <w:jc w:val="both"/>
        <w:rPr>
          <w:rFonts w:ascii="Times New Roman" w:hAnsi="Times New Roman" w:cs="Times New Roman"/>
          <w:sz w:val="28"/>
          <w:szCs w:val="28"/>
          <w:shd w:val="clear" w:color="auto" w:fill="FFFFFF"/>
        </w:rPr>
      </w:pPr>
      <w:r w:rsidRPr="007D2055">
        <w:rPr>
          <w:rFonts w:ascii="Times New Roman" w:hAnsi="Times New Roman" w:cs="Times New Roman"/>
          <w:sz w:val="28"/>
          <w:szCs w:val="28"/>
        </w:rPr>
        <w:t xml:space="preserve"> При наступлении очередного срока погашения фактических затрат сумма доли стоимости приобретённого страхового полиса, относящаяся к данному отчётному месяцу, списывается следующей бухгалтерской проводкой: Дебет соответствующих счетов: 7110 «Расходы по реализации продукции и оказанию услуг» - на долю стоимости приобретённого страхового полиса по автотранспортным средствам 7210 «Административные расходы» - на долю стоимости приобретённого страхового полиса по автотранспортным средствам общехозяйственного и административного назначения. Кредит счёта 1621 «Страховой полис»</w:t>
      </w:r>
      <w:r w:rsidR="007D2055" w:rsidRPr="007D2055">
        <w:rPr>
          <w:rFonts w:ascii="Times New Roman" w:hAnsi="Times New Roman" w:cs="Times New Roman"/>
          <w:sz w:val="28"/>
          <w:szCs w:val="28"/>
        </w:rPr>
        <w:t>.</w:t>
      </w:r>
      <w:r w:rsidR="00801B34">
        <w:rPr>
          <w:rFonts w:ascii="Times New Roman" w:hAnsi="Times New Roman" w:cs="Times New Roman"/>
          <w:sz w:val="28"/>
          <w:szCs w:val="28"/>
        </w:rPr>
        <w:t xml:space="preserve"> </w:t>
      </w:r>
      <w:r w:rsidR="007D2055" w:rsidRPr="007D2055">
        <w:rPr>
          <w:rFonts w:ascii="Times New Roman" w:hAnsi="Times New Roman" w:cs="Times New Roman"/>
          <w:sz w:val="28"/>
          <w:szCs w:val="28"/>
          <w:shd w:val="clear" w:color="auto" w:fill="FFFFFF"/>
        </w:rPr>
        <w:t xml:space="preserve">В качестве счета учета затрат указываются 1720 </w:t>
      </w:r>
      <w:r w:rsidR="007D2055" w:rsidRPr="007D2055">
        <w:rPr>
          <w:rFonts w:ascii="Times New Roman" w:hAnsi="Times New Roman" w:cs="Times New Roman"/>
          <w:sz w:val="28"/>
          <w:szCs w:val="28"/>
          <w:shd w:val="clear" w:color="auto" w:fill="FFFFFF"/>
        </w:rPr>
        <w:lastRenderedPageBreak/>
        <w:t>«Краткосрочные расходы будущих периодов» или 2920 «Долгосрочные расходы будущих периодов».</w:t>
      </w:r>
    </w:p>
    <w:p w:rsidR="00801B34" w:rsidRDefault="00801B34" w:rsidP="00801B34">
      <w:pPr>
        <w:spacing w:after="0" w:line="240" w:lineRule="auto"/>
        <w:ind w:firstLine="708"/>
        <w:jc w:val="both"/>
        <w:rPr>
          <w:rFonts w:ascii="Times New Roman" w:hAnsi="Times New Roman" w:cs="Times New Roman"/>
          <w:b/>
          <w:sz w:val="28"/>
          <w:szCs w:val="28"/>
        </w:rPr>
      </w:pPr>
    </w:p>
    <w:p w:rsidR="00801B34" w:rsidRPr="00801B34" w:rsidRDefault="00801B34" w:rsidP="00801B34">
      <w:pPr>
        <w:spacing w:after="0" w:line="240" w:lineRule="auto"/>
        <w:rPr>
          <w:rFonts w:ascii="Times New Roman" w:hAnsi="Times New Roman" w:cs="Times New Roman"/>
          <w:sz w:val="28"/>
          <w:szCs w:val="28"/>
        </w:rPr>
      </w:pPr>
      <w:r w:rsidRPr="00801B34">
        <w:rPr>
          <w:rFonts w:ascii="Times New Roman" w:hAnsi="Times New Roman" w:cs="Times New Roman"/>
          <w:b/>
          <w:sz w:val="28"/>
          <w:szCs w:val="28"/>
        </w:rPr>
        <w:t>Лекция 18.</w:t>
      </w:r>
      <w:r w:rsidRPr="00801B34">
        <w:rPr>
          <w:rFonts w:ascii="Times New Roman" w:hAnsi="Times New Roman" w:cs="Times New Roman"/>
          <w:b/>
          <w:sz w:val="28"/>
          <w:szCs w:val="28"/>
        </w:rPr>
        <w:br/>
      </w:r>
      <w:r w:rsidRPr="00801B34">
        <w:rPr>
          <w:rFonts w:ascii="Times New Roman" w:hAnsi="Times New Roman" w:cs="Times New Roman"/>
          <w:sz w:val="28"/>
          <w:szCs w:val="28"/>
        </w:rPr>
        <w:t>4  Облигации и финансовые векселя</w:t>
      </w:r>
      <w:r w:rsidRPr="00801B34">
        <w:rPr>
          <w:rFonts w:ascii="Times New Roman" w:hAnsi="Times New Roman" w:cs="Times New Roman"/>
          <w:sz w:val="28"/>
          <w:szCs w:val="28"/>
        </w:rPr>
        <w:br/>
        <w:t>5  Резервы, условные обязательства и условные активы</w:t>
      </w:r>
    </w:p>
    <w:p w:rsidR="009C3A05" w:rsidRPr="00C95D9C" w:rsidRDefault="007D2055" w:rsidP="008A63AD">
      <w:pPr>
        <w:spacing w:after="0" w:line="240" w:lineRule="auto"/>
        <w:jc w:val="both"/>
        <w:rPr>
          <w:rFonts w:ascii="Times New Roman" w:hAnsi="Times New Roman" w:cs="Times New Roman"/>
          <w:b/>
          <w:sz w:val="28"/>
          <w:szCs w:val="28"/>
          <w:highlight w:val="yellow"/>
        </w:rPr>
      </w:pPr>
      <w:r w:rsidRPr="007D2055">
        <w:rPr>
          <w:rFonts w:ascii="Times New Roman" w:hAnsi="Times New Roman" w:cs="Times New Roman"/>
          <w:sz w:val="28"/>
          <w:szCs w:val="28"/>
        </w:rPr>
        <w:br/>
      </w:r>
      <w:r w:rsidR="009C3A05" w:rsidRPr="008A63AD">
        <w:rPr>
          <w:rFonts w:ascii="Times New Roman" w:hAnsi="Times New Roman" w:cs="Times New Roman"/>
          <w:b/>
          <w:sz w:val="28"/>
          <w:szCs w:val="28"/>
        </w:rPr>
        <w:t>4</w:t>
      </w:r>
      <w:r w:rsidR="008A63AD" w:rsidRPr="008A63AD">
        <w:rPr>
          <w:rFonts w:ascii="Times New Roman" w:hAnsi="Times New Roman" w:cs="Times New Roman"/>
          <w:b/>
          <w:sz w:val="28"/>
          <w:szCs w:val="28"/>
        </w:rPr>
        <w:t>.</w:t>
      </w:r>
      <w:r w:rsidR="009C3A05" w:rsidRPr="008A63AD">
        <w:rPr>
          <w:rFonts w:ascii="Times New Roman" w:hAnsi="Times New Roman" w:cs="Times New Roman"/>
          <w:b/>
          <w:sz w:val="28"/>
          <w:szCs w:val="28"/>
        </w:rPr>
        <w:t>  Облигации и финансовые векселя</w:t>
      </w:r>
    </w:p>
    <w:p w:rsidR="00EB4FAF" w:rsidRPr="00C95D9C" w:rsidRDefault="00EB4FAF" w:rsidP="00C95D9C">
      <w:pPr>
        <w:shd w:val="clear" w:color="auto" w:fill="FEFEFE"/>
        <w:spacing w:after="0" w:line="240" w:lineRule="auto"/>
        <w:ind w:firstLine="708"/>
        <w:jc w:val="both"/>
        <w:rPr>
          <w:rFonts w:ascii="Times New Roman" w:eastAsia="Times New Roman" w:hAnsi="Times New Roman" w:cs="Times New Roman"/>
          <w:sz w:val="28"/>
          <w:szCs w:val="28"/>
        </w:rPr>
      </w:pPr>
      <w:r w:rsidRPr="00C95D9C">
        <w:rPr>
          <w:rFonts w:ascii="Times New Roman" w:eastAsia="Times New Roman" w:hAnsi="Times New Roman" w:cs="Times New Roman"/>
          <w:b/>
          <w:bCs/>
          <w:sz w:val="28"/>
          <w:szCs w:val="28"/>
        </w:rPr>
        <w:t>Вексель</w:t>
      </w:r>
      <w:r w:rsidRPr="00C95D9C">
        <w:rPr>
          <w:rFonts w:ascii="Times New Roman" w:eastAsia="Times New Roman" w:hAnsi="Times New Roman" w:cs="Times New Roman"/>
          <w:sz w:val="28"/>
          <w:szCs w:val="28"/>
        </w:rPr>
        <w:t> — платежный документ строго установленной формы, содержащий одностороннее безусловное денежное обязательство. Порядок выпуска и обращения векселей регулируется Законом Республики Казахстан «О вексельном обращении в Республике Казахстан» (с изменениями и дополнениями).</w:t>
      </w:r>
    </w:p>
    <w:p w:rsidR="00EB4FAF" w:rsidRPr="00C95D9C" w:rsidRDefault="00EB4FAF" w:rsidP="00C95D9C">
      <w:pPr>
        <w:shd w:val="clear" w:color="auto" w:fill="FEFEFE"/>
        <w:spacing w:after="0" w:line="240" w:lineRule="auto"/>
        <w:ind w:firstLine="708"/>
        <w:jc w:val="both"/>
        <w:rPr>
          <w:rFonts w:ascii="Times New Roman" w:eastAsia="Times New Roman" w:hAnsi="Times New Roman" w:cs="Times New Roman"/>
          <w:sz w:val="28"/>
          <w:szCs w:val="28"/>
        </w:rPr>
      </w:pPr>
      <w:r w:rsidRPr="00C95D9C">
        <w:rPr>
          <w:rFonts w:ascii="Times New Roman" w:eastAsia="Times New Roman" w:hAnsi="Times New Roman" w:cs="Times New Roman"/>
          <w:b/>
          <w:bCs/>
          <w:sz w:val="28"/>
          <w:szCs w:val="28"/>
        </w:rPr>
        <w:t>Простой вексель (соло)</w:t>
      </w:r>
      <w:r w:rsidRPr="00C95D9C">
        <w:rPr>
          <w:rFonts w:ascii="Times New Roman" w:eastAsia="Times New Roman" w:hAnsi="Times New Roman" w:cs="Times New Roman"/>
          <w:sz w:val="28"/>
          <w:szCs w:val="28"/>
        </w:rPr>
        <w:t> — вексель, содержащий ни чем не обусловленное обязательство векселедателя уплатить по первому требованию или в определенное время в будущем обозначенную в векселе сумму денег векселедержателю. Плательщиком по такому векселю обычно является не векселедатель, а третье лицо (</w:t>
      </w:r>
      <w:r w:rsidRPr="00C95D9C">
        <w:rPr>
          <w:rFonts w:ascii="Times New Roman" w:eastAsia="Times New Roman" w:hAnsi="Times New Roman" w:cs="Times New Roman"/>
          <w:b/>
          <w:bCs/>
          <w:sz w:val="28"/>
          <w:szCs w:val="28"/>
        </w:rPr>
        <w:t>трассат</w:t>
      </w:r>
      <w:r w:rsidRPr="00C95D9C">
        <w:rPr>
          <w:rFonts w:ascii="Times New Roman" w:eastAsia="Times New Roman" w:hAnsi="Times New Roman" w:cs="Times New Roman"/>
          <w:sz w:val="28"/>
          <w:szCs w:val="28"/>
        </w:rPr>
        <w:t>), который путем акцепта принимает на</w:t>
      </w:r>
      <w:r w:rsidRPr="00EB4FAF">
        <w:rPr>
          <w:rFonts w:ascii="Times New Roman" w:eastAsia="Times New Roman" w:hAnsi="Times New Roman" w:cs="Times New Roman"/>
          <w:color w:val="333333"/>
          <w:sz w:val="27"/>
          <w:szCs w:val="27"/>
        </w:rPr>
        <w:t xml:space="preserve"> </w:t>
      </w:r>
      <w:r w:rsidRPr="00C95D9C">
        <w:rPr>
          <w:rFonts w:ascii="Times New Roman" w:eastAsia="Times New Roman" w:hAnsi="Times New Roman" w:cs="Times New Roman"/>
          <w:sz w:val="28"/>
          <w:szCs w:val="28"/>
        </w:rPr>
        <w:t>себя обязательство оплатить вексель. Но до этого момента ответственным по векселю является векселедатель.</w:t>
      </w:r>
    </w:p>
    <w:p w:rsidR="00EB4FAF" w:rsidRPr="00C95D9C" w:rsidRDefault="00EB4FAF" w:rsidP="00C95D9C">
      <w:pPr>
        <w:shd w:val="clear" w:color="auto" w:fill="FEFEFE"/>
        <w:spacing w:after="0" w:line="240" w:lineRule="auto"/>
        <w:ind w:firstLine="708"/>
        <w:jc w:val="both"/>
        <w:rPr>
          <w:rFonts w:ascii="Times New Roman" w:eastAsia="Times New Roman" w:hAnsi="Times New Roman" w:cs="Times New Roman"/>
          <w:sz w:val="28"/>
          <w:szCs w:val="28"/>
        </w:rPr>
      </w:pPr>
      <w:r w:rsidRPr="00C95D9C">
        <w:rPr>
          <w:rFonts w:ascii="Times New Roman" w:eastAsia="Times New Roman" w:hAnsi="Times New Roman" w:cs="Times New Roman"/>
          <w:b/>
          <w:bCs/>
          <w:sz w:val="28"/>
          <w:szCs w:val="28"/>
        </w:rPr>
        <w:t>Переводной вексель (тратта)</w:t>
      </w:r>
      <w:r w:rsidRPr="00C95D9C">
        <w:rPr>
          <w:rFonts w:ascii="Times New Roman" w:eastAsia="Times New Roman" w:hAnsi="Times New Roman" w:cs="Times New Roman"/>
          <w:sz w:val="28"/>
          <w:szCs w:val="28"/>
        </w:rPr>
        <w:t> — вексель, содержащий ни чем не обусловленное предложение (приказ) векселедателя (трассанта) третьему лицу (трассату) уплатить первому векселедержателю (ремитенту) или по его приказу в определенное время в будущем, либо по предъявлению обозначенную в векселе сумму денег.</w:t>
      </w:r>
    </w:p>
    <w:p w:rsidR="00EB4FAF" w:rsidRPr="00C95D9C" w:rsidRDefault="00EB4FAF" w:rsidP="00C95D9C">
      <w:pPr>
        <w:shd w:val="clear" w:color="auto" w:fill="FEFEFE"/>
        <w:spacing w:after="0" w:line="240" w:lineRule="auto"/>
        <w:jc w:val="both"/>
        <w:rPr>
          <w:rFonts w:ascii="Times New Roman" w:eastAsia="Times New Roman" w:hAnsi="Times New Roman" w:cs="Times New Roman"/>
          <w:sz w:val="28"/>
          <w:szCs w:val="28"/>
        </w:rPr>
      </w:pPr>
      <w:r w:rsidRPr="00C95D9C">
        <w:rPr>
          <w:rFonts w:ascii="Times New Roman" w:eastAsia="Times New Roman" w:hAnsi="Times New Roman" w:cs="Times New Roman"/>
          <w:sz w:val="28"/>
          <w:szCs w:val="28"/>
        </w:rPr>
        <w:t>В простом и переводном векселе, который подлежит оплате сроком по предъявлении или в определенное время после предъявления, векселедатель может начислить проценты на сумму векселя.</w:t>
      </w:r>
    </w:p>
    <w:p w:rsidR="00EB4FAF" w:rsidRPr="00C95D9C" w:rsidRDefault="00EB4FAF" w:rsidP="00C95D9C">
      <w:pPr>
        <w:shd w:val="clear" w:color="auto" w:fill="FEFEFE"/>
        <w:spacing w:after="0" w:line="240" w:lineRule="auto"/>
        <w:ind w:firstLine="708"/>
        <w:jc w:val="both"/>
        <w:rPr>
          <w:rFonts w:ascii="Times New Roman" w:eastAsia="Times New Roman" w:hAnsi="Times New Roman" w:cs="Times New Roman"/>
          <w:sz w:val="28"/>
          <w:szCs w:val="28"/>
        </w:rPr>
      </w:pPr>
      <w:r w:rsidRPr="00C95D9C">
        <w:rPr>
          <w:rFonts w:ascii="Times New Roman" w:eastAsia="Times New Roman" w:hAnsi="Times New Roman" w:cs="Times New Roman"/>
          <w:b/>
          <w:bCs/>
          <w:sz w:val="28"/>
          <w:szCs w:val="28"/>
        </w:rPr>
        <w:t>Коммерческий (товарный) вексель</w:t>
      </w:r>
      <w:r w:rsidRPr="00C95D9C">
        <w:rPr>
          <w:rFonts w:ascii="Times New Roman" w:eastAsia="Times New Roman" w:hAnsi="Times New Roman" w:cs="Times New Roman"/>
          <w:sz w:val="28"/>
          <w:szCs w:val="28"/>
        </w:rPr>
        <w:t xml:space="preserve"> — </w:t>
      </w:r>
      <w:proofErr w:type="gramStart"/>
      <w:r w:rsidRPr="00C95D9C">
        <w:rPr>
          <w:rFonts w:ascii="Times New Roman" w:eastAsia="Times New Roman" w:hAnsi="Times New Roman" w:cs="Times New Roman"/>
          <w:sz w:val="28"/>
          <w:szCs w:val="28"/>
        </w:rPr>
        <w:t>вексель</w:t>
      </w:r>
      <w:proofErr w:type="gramEnd"/>
      <w:r w:rsidRPr="00C95D9C">
        <w:rPr>
          <w:rFonts w:ascii="Times New Roman" w:eastAsia="Times New Roman" w:hAnsi="Times New Roman" w:cs="Times New Roman"/>
          <w:sz w:val="28"/>
          <w:szCs w:val="28"/>
        </w:rPr>
        <w:t xml:space="preserve"> выданный на основе сделки купли-продажи.</w:t>
      </w:r>
    </w:p>
    <w:p w:rsidR="00EB4FAF" w:rsidRPr="00C95D9C" w:rsidRDefault="00EB4FAF" w:rsidP="00C95D9C">
      <w:pPr>
        <w:shd w:val="clear" w:color="auto" w:fill="FEFEFE"/>
        <w:spacing w:after="0" w:line="240" w:lineRule="auto"/>
        <w:jc w:val="both"/>
        <w:rPr>
          <w:rFonts w:ascii="Times New Roman" w:eastAsia="Times New Roman" w:hAnsi="Times New Roman" w:cs="Times New Roman"/>
          <w:sz w:val="28"/>
          <w:szCs w:val="28"/>
        </w:rPr>
      </w:pPr>
      <w:r w:rsidRPr="00C95D9C">
        <w:rPr>
          <w:rFonts w:ascii="Times New Roman" w:eastAsia="Times New Roman" w:hAnsi="Times New Roman" w:cs="Times New Roman"/>
          <w:sz w:val="28"/>
          <w:szCs w:val="28"/>
        </w:rPr>
        <w:t>Акцепт — письменное согласие на оплату векселя.</w:t>
      </w:r>
    </w:p>
    <w:p w:rsidR="00EB4FAF" w:rsidRPr="00C95D9C" w:rsidRDefault="00EB4FAF" w:rsidP="00C95D9C">
      <w:pPr>
        <w:shd w:val="clear" w:color="auto" w:fill="FEFEFE"/>
        <w:spacing w:after="0" w:line="240" w:lineRule="auto"/>
        <w:jc w:val="both"/>
        <w:rPr>
          <w:rFonts w:ascii="Times New Roman" w:eastAsia="Times New Roman" w:hAnsi="Times New Roman" w:cs="Times New Roman"/>
          <w:sz w:val="28"/>
          <w:szCs w:val="28"/>
        </w:rPr>
      </w:pPr>
      <w:r w:rsidRPr="00C95D9C">
        <w:rPr>
          <w:rFonts w:ascii="Times New Roman" w:eastAsia="Times New Roman" w:hAnsi="Times New Roman" w:cs="Times New Roman"/>
          <w:sz w:val="28"/>
          <w:szCs w:val="28"/>
        </w:rPr>
        <w:t>Индоссамент — передаточная надпись на обороте, удостоверяющая переуступку прав по этому векселю другому лицу.</w:t>
      </w:r>
    </w:p>
    <w:p w:rsidR="00EB4FAF" w:rsidRPr="00C95D9C" w:rsidRDefault="00EB4FAF" w:rsidP="00C95D9C">
      <w:pPr>
        <w:shd w:val="clear" w:color="auto" w:fill="FEFEFE"/>
        <w:spacing w:after="0" w:line="240" w:lineRule="auto"/>
        <w:ind w:firstLine="708"/>
        <w:jc w:val="both"/>
        <w:rPr>
          <w:rFonts w:ascii="Times New Roman" w:eastAsia="Times New Roman" w:hAnsi="Times New Roman" w:cs="Times New Roman"/>
          <w:sz w:val="28"/>
          <w:szCs w:val="28"/>
        </w:rPr>
      </w:pPr>
      <w:r w:rsidRPr="00C95D9C">
        <w:rPr>
          <w:rFonts w:ascii="Times New Roman" w:eastAsia="Times New Roman" w:hAnsi="Times New Roman" w:cs="Times New Roman"/>
          <w:b/>
          <w:bCs/>
          <w:sz w:val="28"/>
          <w:szCs w:val="28"/>
        </w:rPr>
        <w:t>Индоссант</w:t>
      </w:r>
      <w:r w:rsidRPr="00C95D9C">
        <w:rPr>
          <w:rFonts w:ascii="Times New Roman" w:eastAsia="Times New Roman" w:hAnsi="Times New Roman" w:cs="Times New Roman"/>
          <w:sz w:val="28"/>
          <w:szCs w:val="28"/>
        </w:rPr>
        <w:t> — лицо, передающее вексель.</w:t>
      </w:r>
    </w:p>
    <w:p w:rsidR="00EB4FAF" w:rsidRPr="00C95D9C" w:rsidRDefault="00EB4FAF" w:rsidP="00C95D9C">
      <w:pPr>
        <w:shd w:val="clear" w:color="auto" w:fill="FEFEFE"/>
        <w:spacing w:after="0" w:line="240" w:lineRule="auto"/>
        <w:jc w:val="both"/>
        <w:rPr>
          <w:rFonts w:ascii="Times New Roman" w:eastAsia="Times New Roman" w:hAnsi="Times New Roman" w:cs="Times New Roman"/>
          <w:sz w:val="28"/>
          <w:szCs w:val="28"/>
        </w:rPr>
      </w:pPr>
      <w:r w:rsidRPr="00C95D9C">
        <w:rPr>
          <w:rFonts w:ascii="Times New Roman" w:eastAsia="Times New Roman" w:hAnsi="Times New Roman" w:cs="Times New Roman"/>
          <w:b/>
          <w:bCs/>
          <w:sz w:val="28"/>
          <w:szCs w:val="28"/>
        </w:rPr>
        <w:t>«Не приказу»</w:t>
      </w:r>
      <w:r w:rsidRPr="00C95D9C">
        <w:rPr>
          <w:rFonts w:ascii="Times New Roman" w:eastAsia="Times New Roman" w:hAnsi="Times New Roman" w:cs="Times New Roman"/>
          <w:sz w:val="28"/>
          <w:szCs w:val="28"/>
        </w:rPr>
        <w:t> — формула, включаемая в вексель векселедателем, означающая запрещение передавать вексель посредством индоссамента.</w:t>
      </w:r>
    </w:p>
    <w:p w:rsidR="00EB4FAF" w:rsidRPr="00C95D9C" w:rsidRDefault="00EB4FAF" w:rsidP="00C95D9C">
      <w:pPr>
        <w:shd w:val="clear" w:color="auto" w:fill="FEFEFE"/>
        <w:spacing w:after="0" w:line="240" w:lineRule="auto"/>
        <w:ind w:firstLine="708"/>
        <w:jc w:val="both"/>
        <w:rPr>
          <w:rFonts w:ascii="Times New Roman" w:eastAsia="Times New Roman" w:hAnsi="Times New Roman" w:cs="Times New Roman"/>
          <w:sz w:val="28"/>
          <w:szCs w:val="28"/>
        </w:rPr>
      </w:pPr>
      <w:r w:rsidRPr="00C95D9C">
        <w:rPr>
          <w:rFonts w:ascii="Times New Roman" w:eastAsia="Times New Roman" w:hAnsi="Times New Roman" w:cs="Times New Roman"/>
          <w:b/>
          <w:bCs/>
          <w:sz w:val="28"/>
          <w:szCs w:val="28"/>
        </w:rPr>
        <w:t>Аваль</w:t>
      </w:r>
      <w:r w:rsidRPr="00C95D9C">
        <w:rPr>
          <w:rFonts w:ascii="Times New Roman" w:eastAsia="Times New Roman" w:hAnsi="Times New Roman" w:cs="Times New Roman"/>
          <w:sz w:val="28"/>
          <w:szCs w:val="28"/>
        </w:rPr>
        <w:t> — вексельное поручительство, в силу которого лицо, совершившее его, принимает ответственность за выполнение обязатель</w:t>
      </w:r>
      <w:proofErr w:type="gramStart"/>
      <w:r w:rsidRPr="00C95D9C">
        <w:rPr>
          <w:rFonts w:ascii="Times New Roman" w:eastAsia="Times New Roman" w:hAnsi="Times New Roman" w:cs="Times New Roman"/>
          <w:sz w:val="28"/>
          <w:szCs w:val="28"/>
        </w:rPr>
        <w:t>ств др</w:t>
      </w:r>
      <w:proofErr w:type="gramEnd"/>
      <w:r w:rsidRPr="00C95D9C">
        <w:rPr>
          <w:rFonts w:ascii="Times New Roman" w:eastAsia="Times New Roman" w:hAnsi="Times New Roman" w:cs="Times New Roman"/>
          <w:sz w:val="28"/>
          <w:szCs w:val="28"/>
        </w:rPr>
        <w:t>угих лиц, обязанных по векселю.</w:t>
      </w:r>
    </w:p>
    <w:p w:rsidR="00EB4FAF" w:rsidRPr="00C95D9C" w:rsidRDefault="00EB4FAF" w:rsidP="00C95D9C">
      <w:pPr>
        <w:shd w:val="clear" w:color="auto" w:fill="FEFEFE"/>
        <w:spacing w:after="0" w:line="240" w:lineRule="auto"/>
        <w:ind w:firstLine="708"/>
        <w:jc w:val="both"/>
        <w:rPr>
          <w:rFonts w:ascii="Times New Roman" w:eastAsia="Times New Roman" w:hAnsi="Times New Roman" w:cs="Times New Roman"/>
          <w:sz w:val="28"/>
          <w:szCs w:val="28"/>
        </w:rPr>
      </w:pPr>
      <w:r w:rsidRPr="00C95D9C">
        <w:rPr>
          <w:rFonts w:ascii="Times New Roman" w:eastAsia="Times New Roman" w:hAnsi="Times New Roman" w:cs="Times New Roman"/>
          <w:b/>
          <w:bCs/>
          <w:sz w:val="28"/>
          <w:szCs w:val="28"/>
        </w:rPr>
        <w:t>Регресс</w:t>
      </w:r>
      <w:r w:rsidRPr="00C95D9C">
        <w:rPr>
          <w:rFonts w:ascii="Times New Roman" w:eastAsia="Times New Roman" w:hAnsi="Times New Roman" w:cs="Times New Roman"/>
          <w:sz w:val="28"/>
          <w:szCs w:val="28"/>
        </w:rPr>
        <w:t> — обратное требование по неакцептованному или неоплаченному векселю.</w:t>
      </w:r>
    </w:p>
    <w:p w:rsidR="00EB4FAF" w:rsidRPr="00C95D9C" w:rsidRDefault="00EB4FAF" w:rsidP="00C95D9C">
      <w:pPr>
        <w:shd w:val="clear" w:color="auto" w:fill="FEFEFE"/>
        <w:spacing w:after="0" w:line="240" w:lineRule="auto"/>
        <w:ind w:firstLine="708"/>
        <w:jc w:val="both"/>
        <w:rPr>
          <w:rFonts w:ascii="Times New Roman" w:eastAsia="Times New Roman" w:hAnsi="Times New Roman" w:cs="Times New Roman"/>
          <w:sz w:val="28"/>
          <w:szCs w:val="28"/>
        </w:rPr>
      </w:pPr>
      <w:r w:rsidRPr="00C95D9C">
        <w:rPr>
          <w:rFonts w:ascii="Times New Roman" w:eastAsia="Times New Roman" w:hAnsi="Times New Roman" w:cs="Times New Roman"/>
          <w:b/>
          <w:bCs/>
          <w:sz w:val="28"/>
          <w:szCs w:val="28"/>
        </w:rPr>
        <w:t>Учетная контора</w:t>
      </w:r>
      <w:r w:rsidRPr="00C95D9C">
        <w:rPr>
          <w:rFonts w:ascii="Times New Roman" w:eastAsia="Times New Roman" w:hAnsi="Times New Roman" w:cs="Times New Roman"/>
          <w:sz w:val="28"/>
          <w:szCs w:val="28"/>
        </w:rPr>
        <w:t> — банк, имеющий лицензии Национального банка Республики Казахстан, представляющие право на осуществление вексельных операций согласно банковскому законодательству.</w:t>
      </w:r>
    </w:p>
    <w:p w:rsidR="00EB4FAF" w:rsidRPr="00C95D9C" w:rsidRDefault="00EB4FAF" w:rsidP="00C95D9C">
      <w:pPr>
        <w:shd w:val="clear" w:color="auto" w:fill="FEFEFE"/>
        <w:spacing w:after="0" w:line="240" w:lineRule="auto"/>
        <w:ind w:firstLine="708"/>
        <w:jc w:val="both"/>
        <w:rPr>
          <w:rFonts w:ascii="Times New Roman" w:eastAsia="Times New Roman" w:hAnsi="Times New Roman" w:cs="Times New Roman"/>
          <w:sz w:val="28"/>
          <w:szCs w:val="28"/>
        </w:rPr>
      </w:pPr>
      <w:proofErr w:type="spellStart"/>
      <w:r w:rsidRPr="00C95D9C">
        <w:rPr>
          <w:rFonts w:ascii="Times New Roman" w:eastAsia="Times New Roman" w:hAnsi="Times New Roman" w:cs="Times New Roman"/>
          <w:b/>
          <w:bCs/>
          <w:sz w:val="28"/>
          <w:szCs w:val="28"/>
        </w:rPr>
        <w:lastRenderedPageBreak/>
        <w:t>Форфейтинговые</w:t>
      </w:r>
      <w:proofErr w:type="spellEnd"/>
      <w:r w:rsidRPr="00C95D9C">
        <w:rPr>
          <w:rFonts w:ascii="Times New Roman" w:eastAsia="Times New Roman" w:hAnsi="Times New Roman" w:cs="Times New Roman"/>
          <w:b/>
          <w:bCs/>
          <w:sz w:val="28"/>
          <w:szCs w:val="28"/>
        </w:rPr>
        <w:t xml:space="preserve"> операции (</w:t>
      </w:r>
      <w:proofErr w:type="spellStart"/>
      <w:r w:rsidRPr="00C95D9C">
        <w:rPr>
          <w:rFonts w:ascii="Times New Roman" w:eastAsia="Times New Roman" w:hAnsi="Times New Roman" w:cs="Times New Roman"/>
          <w:b/>
          <w:bCs/>
          <w:sz w:val="28"/>
          <w:szCs w:val="28"/>
        </w:rPr>
        <w:t>форфетирование</w:t>
      </w:r>
      <w:proofErr w:type="spellEnd"/>
      <w:r w:rsidRPr="00C95D9C">
        <w:rPr>
          <w:rFonts w:ascii="Times New Roman" w:eastAsia="Times New Roman" w:hAnsi="Times New Roman" w:cs="Times New Roman"/>
          <w:b/>
          <w:bCs/>
          <w:sz w:val="28"/>
          <w:szCs w:val="28"/>
        </w:rPr>
        <w:t>)</w:t>
      </w:r>
      <w:r w:rsidRPr="00C95D9C">
        <w:rPr>
          <w:rFonts w:ascii="Times New Roman" w:eastAsia="Times New Roman" w:hAnsi="Times New Roman" w:cs="Times New Roman"/>
          <w:sz w:val="28"/>
          <w:szCs w:val="28"/>
        </w:rPr>
        <w:t> — это оплата долгового обязательства покупателя товаров (работ, услуг) путем покупки векселя без оборота на продавца.</w:t>
      </w:r>
    </w:p>
    <w:p w:rsidR="00EB4FAF" w:rsidRDefault="00EB4FAF" w:rsidP="00C95D9C">
      <w:pPr>
        <w:shd w:val="clear" w:color="auto" w:fill="FEFEFE"/>
        <w:spacing w:after="0" w:line="240" w:lineRule="auto"/>
        <w:ind w:firstLine="708"/>
        <w:jc w:val="both"/>
        <w:rPr>
          <w:rFonts w:ascii="Times New Roman" w:eastAsia="Times New Roman" w:hAnsi="Times New Roman" w:cs="Times New Roman"/>
          <w:sz w:val="28"/>
          <w:szCs w:val="28"/>
        </w:rPr>
      </w:pPr>
      <w:r w:rsidRPr="00C95D9C">
        <w:rPr>
          <w:rFonts w:ascii="Times New Roman" w:eastAsia="Times New Roman" w:hAnsi="Times New Roman" w:cs="Times New Roman"/>
          <w:sz w:val="28"/>
          <w:szCs w:val="28"/>
        </w:rPr>
        <w:t>Бухгалтерский учет операций по векселям регламентируется «Законом о бухгалтерском учете и финансовой отчетности». Рассмотрим учет векселей выданных под полученные товары (работы, услуги). При расчетах с поставщиками выписан процентный вексель:</w:t>
      </w:r>
    </w:p>
    <w:p w:rsidR="00C95D9C" w:rsidRPr="00C95D9C" w:rsidRDefault="00C95D9C" w:rsidP="00C95D9C">
      <w:pPr>
        <w:shd w:val="clear" w:color="auto" w:fill="FEFEFE"/>
        <w:spacing w:after="0" w:line="240" w:lineRule="auto"/>
        <w:ind w:firstLine="708"/>
        <w:jc w:val="both"/>
        <w:rPr>
          <w:rFonts w:ascii="Times New Roman" w:eastAsia="Times New Roman" w:hAnsi="Times New Roman" w:cs="Times New Roman"/>
          <w:sz w:val="28"/>
          <w:szCs w:val="28"/>
        </w:rPr>
      </w:pPr>
    </w:p>
    <w:tbl>
      <w:tblPr>
        <w:tblStyle w:val="af3"/>
        <w:tblW w:w="0" w:type="auto"/>
        <w:tblLook w:val="04A0" w:firstRow="1" w:lastRow="0" w:firstColumn="1" w:lastColumn="0" w:noHBand="0" w:noVBand="1"/>
      </w:tblPr>
      <w:tblGrid>
        <w:gridCol w:w="2943"/>
        <w:gridCol w:w="2835"/>
        <w:gridCol w:w="2977"/>
        <w:gridCol w:w="1276"/>
      </w:tblGrid>
      <w:tr w:rsidR="00C95D9C" w:rsidRPr="00C95D9C" w:rsidTr="008A63AD">
        <w:tc>
          <w:tcPr>
            <w:tcW w:w="2943" w:type="dxa"/>
            <w:vAlign w:val="center"/>
          </w:tcPr>
          <w:p w:rsidR="00EB4FAF" w:rsidRPr="008A63AD" w:rsidRDefault="00EB4FAF" w:rsidP="00C95D9C">
            <w:pPr>
              <w:jc w:val="both"/>
              <w:rPr>
                <w:rFonts w:ascii="Times New Roman" w:eastAsia="Times New Roman" w:hAnsi="Times New Roman" w:cs="Times New Roman"/>
                <w:sz w:val="24"/>
                <w:szCs w:val="24"/>
              </w:rPr>
            </w:pPr>
            <w:r w:rsidRPr="008A63AD">
              <w:rPr>
                <w:rFonts w:ascii="Times New Roman" w:eastAsia="Times New Roman" w:hAnsi="Times New Roman" w:cs="Times New Roman"/>
                <w:b/>
                <w:bCs/>
                <w:sz w:val="24"/>
                <w:szCs w:val="24"/>
              </w:rPr>
              <w:t>Содержание операции</w:t>
            </w:r>
          </w:p>
        </w:tc>
        <w:tc>
          <w:tcPr>
            <w:tcW w:w="2835" w:type="dxa"/>
            <w:vAlign w:val="center"/>
          </w:tcPr>
          <w:p w:rsidR="00EB4FAF" w:rsidRPr="008A63AD" w:rsidRDefault="00EB4FAF" w:rsidP="00C95D9C">
            <w:pPr>
              <w:jc w:val="both"/>
              <w:rPr>
                <w:rFonts w:ascii="Times New Roman" w:eastAsia="Times New Roman" w:hAnsi="Times New Roman" w:cs="Times New Roman"/>
                <w:sz w:val="24"/>
                <w:szCs w:val="24"/>
              </w:rPr>
            </w:pPr>
            <w:r w:rsidRPr="008A63AD">
              <w:rPr>
                <w:rFonts w:ascii="Times New Roman" w:eastAsia="Times New Roman" w:hAnsi="Times New Roman" w:cs="Times New Roman"/>
                <w:b/>
                <w:bCs/>
                <w:sz w:val="24"/>
                <w:szCs w:val="24"/>
              </w:rPr>
              <w:t>Дебет</w:t>
            </w:r>
          </w:p>
        </w:tc>
        <w:tc>
          <w:tcPr>
            <w:tcW w:w="2977" w:type="dxa"/>
            <w:vAlign w:val="center"/>
          </w:tcPr>
          <w:p w:rsidR="00EB4FAF" w:rsidRPr="008A63AD" w:rsidRDefault="00EB4FAF" w:rsidP="00C95D9C">
            <w:pPr>
              <w:jc w:val="both"/>
              <w:rPr>
                <w:rFonts w:ascii="Times New Roman" w:eastAsia="Times New Roman" w:hAnsi="Times New Roman" w:cs="Times New Roman"/>
                <w:sz w:val="24"/>
                <w:szCs w:val="24"/>
              </w:rPr>
            </w:pPr>
            <w:r w:rsidRPr="008A63AD">
              <w:rPr>
                <w:rFonts w:ascii="Times New Roman" w:eastAsia="Times New Roman" w:hAnsi="Times New Roman" w:cs="Times New Roman"/>
                <w:b/>
                <w:bCs/>
                <w:sz w:val="24"/>
                <w:szCs w:val="24"/>
              </w:rPr>
              <w:t>Кредит</w:t>
            </w:r>
          </w:p>
        </w:tc>
        <w:tc>
          <w:tcPr>
            <w:tcW w:w="1276" w:type="dxa"/>
            <w:vAlign w:val="center"/>
          </w:tcPr>
          <w:p w:rsidR="00EB4FAF" w:rsidRPr="008A63AD" w:rsidRDefault="00EB4FAF" w:rsidP="00C95D9C">
            <w:pPr>
              <w:jc w:val="both"/>
              <w:rPr>
                <w:rFonts w:ascii="Times New Roman" w:eastAsia="Times New Roman" w:hAnsi="Times New Roman" w:cs="Times New Roman"/>
                <w:sz w:val="24"/>
                <w:szCs w:val="24"/>
              </w:rPr>
            </w:pPr>
            <w:r w:rsidRPr="008A63AD">
              <w:rPr>
                <w:rFonts w:ascii="Times New Roman" w:eastAsia="Times New Roman" w:hAnsi="Times New Roman" w:cs="Times New Roman"/>
                <w:b/>
                <w:bCs/>
                <w:sz w:val="24"/>
                <w:szCs w:val="24"/>
              </w:rPr>
              <w:t>Сумма</w:t>
            </w:r>
          </w:p>
        </w:tc>
      </w:tr>
      <w:tr w:rsidR="00C95D9C" w:rsidRPr="00C95D9C" w:rsidTr="008A63AD">
        <w:tc>
          <w:tcPr>
            <w:tcW w:w="2943"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Выдан вексель за полученный товар</w:t>
            </w:r>
          </w:p>
        </w:tc>
        <w:tc>
          <w:tcPr>
            <w:tcW w:w="2835"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3311 «Счета к оплате»</w:t>
            </w:r>
          </w:p>
        </w:tc>
        <w:tc>
          <w:tcPr>
            <w:tcW w:w="297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4030/1 «Выданный процентный вексель»</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250 000.0</w:t>
            </w:r>
          </w:p>
        </w:tc>
      </w:tr>
      <w:tr w:rsidR="00C95D9C" w:rsidRPr="00C95D9C" w:rsidTr="008A63AD">
        <w:tc>
          <w:tcPr>
            <w:tcW w:w="2943"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На сумму начисленного вознаграждения</w:t>
            </w:r>
          </w:p>
        </w:tc>
        <w:tc>
          <w:tcPr>
            <w:tcW w:w="2835"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1620 «Расходы будущих периодов»</w:t>
            </w:r>
          </w:p>
        </w:tc>
        <w:tc>
          <w:tcPr>
            <w:tcW w:w="297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3380 «Краткосрочные вознаграждения к выплате».</w:t>
            </w:r>
          </w:p>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4160 «Долгосрочные вознаграждения к выплате»</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4 167</w:t>
            </w:r>
          </w:p>
        </w:tc>
      </w:tr>
      <w:tr w:rsidR="00C95D9C" w:rsidRPr="00C95D9C" w:rsidTr="008A63AD">
        <w:tc>
          <w:tcPr>
            <w:tcW w:w="2943"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Ежемесячное отнесение суммы вознаграждения на расходы</w:t>
            </w:r>
          </w:p>
        </w:tc>
        <w:tc>
          <w:tcPr>
            <w:tcW w:w="2835"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7310 «Расходы по вознаграждениям»</w:t>
            </w:r>
          </w:p>
        </w:tc>
        <w:tc>
          <w:tcPr>
            <w:tcW w:w="297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1620 «Расходы будущих периодов»</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2 083,5</w:t>
            </w:r>
          </w:p>
        </w:tc>
      </w:tr>
      <w:tr w:rsidR="00C95D9C" w:rsidRPr="00C95D9C" w:rsidTr="008A63AD">
        <w:tc>
          <w:tcPr>
            <w:tcW w:w="2943"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Погашение суммы вознаграждения</w:t>
            </w:r>
          </w:p>
        </w:tc>
        <w:tc>
          <w:tcPr>
            <w:tcW w:w="2835"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3380 «Краткосрочные вознаграждения к выплате».</w:t>
            </w:r>
          </w:p>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4160 «Долгосрочные вознаграждения к выплате»</w:t>
            </w:r>
          </w:p>
        </w:tc>
        <w:tc>
          <w:tcPr>
            <w:tcW w:w="297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1030 «Денежные средства на текущих банковских счетах»</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4 167,0</w:t>
            </w:r>
          </w:p>
        </w:tc>
      </w:tr>
      <w:tr w:rsidR="00C95D9C" w:rsidRPr="00C95D9C" w:rsidTr="008A63AD">
        <w:tc>
          <w:tcPr>
            <w:tcW w:w="2943"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Погашение векселя</w:t>
            </w:r>
          </w:p>
        </w:tc>
        <w:tc>
          <w:tcPr>
            <w:tcW w:w="2835"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4030/1 «Выданный процентный вексель»</w:t>
            </w:r>
          </w:p>
        </w:tc>
        <w:tc>
          <w:tcPr>
            <w:tcW w:w="297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1030 «Денежные средства на текущих банковских счетах»</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250 000.0</w:t>
            </w:r>
          </w:p>
        </w:tc>
      </w:tr>
    </w:tbl>
    <w:p w:rsidR="00C95D9C" w:rsidRPr="00C95D9C" w:rsidRDefault="00C95D9C" w:rsidP="00C95D9C">
      <w:pPr>
        <w:shd w:val="clear" w:color="auto" w:fill="FEFEFE"/>
        <w:spacing w:after="0" w:line="240" w:lineRule="auto"/>
        <w:jc w:val="both"/>
        <w:rPr>
          <w:rFonts w:ascii="Times New Roman" w:eastAsia="Times New Roman" w:hAnsi="Times New Roman" w:cs="Times New Roman"/>
          <w:sz w:val="28"/>
          <w:szCs w:val="28"/>
        </w:rPr>
      </w:pPr>
    </w:p>
    <w:p w:rsidR="00EB4FAF" w:rsidRPr="00C95D9C" w:rsidRDefault="00EB4FAF" w:rsidP="00C95D9C">
      <w:pPr>
        <w:shd w:val="clear" w:color="auto" w:fill="FEFEFE"/>
        <w:spacing w:after="0" w:line="240" w:lineRule="auto"/>
        <w:jc w:val="both"/>
        <w:rPr>
          <w:rFonts w:ascii="Times New Roman" w:eastAsia="Times New Roman" w:hAnsi="Times New Roman" w:cs="Times New Roman"/>
          <w:sz w:val="28"/>
          <w:szCs w:val="28"/>
        </w:rPr>
      </w:pPr>
      <w:r w:rsidRPr="00C95D9C">
        <w:rPr>
          <w:rFonts w:ascii="Times New Roman" w:eastAsia="Times New Roman" w:hAnsi="Times New Roman" w:cs="Times New Roman"/>
          <w:sz w:val="28"/>
          <w:szCs w:val="28"/>
        </w:rPr>
        <w:t>При расчетах с поставщиками выписан беспроцентный вексель:</w:t>
      </w:r>
    </w:p>
    <w:tbl>
      <w:tblPr>
        <w:tblStyle w:val="af3"/>
        <w:tblW w:w="0" w:type="auto"/>
        <w:tblLook w:val="04A0" w:firstRow="1" w:lastRow="0" w:firstColumn="1" w:lastColumn="0" w:noHBand="0" w:noVBand="1"/>
      </w:tblPr>
      <w:tblGrid>
        <w:gridCol w:w="3227"/>
        <w:gridCol w:w="2410"/>
        <w:gridCol w:w="3118"/>
        <w:gridCol w:w="1276"/>
      </w:tblGrid>
      <w:tr w:rsidR="00C95D9C" w:rsidRPr="00C95D9C" w:rsidTr="008A63AD">
        <w:tc>
          <w:tcPr>
            <w:tcW w:w="322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Содержание операции</w:t>
            </w:r>
          </w:p>
        </w:tc>
        <w:tc>
          <w:tcPr>
            <w:tcW w:w="2410"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Дебет</w:t>
            </w:r>
          </w:p>
        </w:tc>
        <w:tc>
          <w:tcPr>
            <w:tcW w:w="3118"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Кредит</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Сумма</w:t>
            </w:r>
          </w:p>
        </w:tc>
      </w:tr>
      <w:tr w:rsidR="00C95D9C" w:rsidRPr="00C95D9C" w:rsidTr="008A63AD">
        <w:tc>
          <w:tcPr>
            <w:tcW w:w="322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Выдан вексель за полученный товар</w:t>
            </w:r>
          </w:p>
        </w:tc>
        <w:tc>
          <w:tcPr>
            <w:tcW w:w="2410"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3311 «Счета к оплате»</w:t>
            </w:r>
          </w:p>
        </w:tc>
        <w:tc>
          <w:tcPr>
            <w:tcW w:w="3118"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4030/2« Выданный вексель за вычетом вознаграждения (дисконта)»</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130000,0</w:t>
            </w:r>
          </w:p>
        </w:tc>
      </w:tr>
      <w:tr w:rsidR="00C95D9C" w:rsidRPr="00C95D9C" w:rsidTr="008A63AD">
        <w:tc>
          <w:tcPr>
            <w:tcW w:w="322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Суммы</w:t>
            </w:r>
          </w:p>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вознаграждения</w:t>
            </w:r>
          </w:p>
        </w:tc>
        <w:tc>
          <w:tcPr>
            <w:tcW w:w="2410"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1620 «Расходы будущих периодов»</w:t>
            </w:r>
          </w:p>
        </w:tc>
        <w:tc>
          <w:tcPr>
            <w:tcW w:w="3118"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4030/3 «Сумма вознаграждения по выданным векселям»</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20000,0</w:t>
            </w:r>
          </w:p>
        </w:tc>
      </w:tr>
      <w:tr w:rsidR="00C95D9C" w:rsidRPr="00C95D9C" w:rsidTr="008A63AD">
        <w:tc>
          <w:tcPr>
            <w:tcW w:w="322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Суммы вознаграждения ежемесячно относятся на расходы</w:t>
            </w:r>
          </w:p>
        </w:tc>
        <w:tc>
          <w:tcPr>
            <w:tcW w:w="2410"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7310 «Расходы по вознаграждениям»</w:t>
            </w:r>
          </w:p>
        </w:tc>
        <w:tc>
          <w:tcPr>
            <w:tcW w:w="3118"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1620 «Расходы будущих периодов»</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p>
        </w:tc>
      </w:tr>
      <w:tr w:rsidR="00C95D9C" w:rsidRPr="00C95D9C" w:rsidTr="008A63AD">
        <w:tc>
          <w:tcPr>
            <w:tcW w:w="322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Погашен вексель</w:t>
            </w:r>
          </w:p>
        </w:tc>
        <w:tc>
          <w:tcPr>
            <w:tcW w:w="2410"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4030/2« Вы данный вексель за вычетом вознаграждения (дисконта)»</w:t>
            </w:r>
          </w:p>
        </w:tc>
        <w:tc>
          <w:tcPr>
            <w:tcW w:w="3118"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1030 «Денежные средства на текущих банковских счетах»</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130000,0</w:t>
            </w:r>
          </w:p>
        </w:tc>
      </w:tr>
      <w:tr w:rsidR="00C95D9C" w:rsidRPr="00C95D9C" w:rsidTr="008A63AD">
        <w:tc>
          <w:tcPr>
            <w:tcW w:w="322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Погашение суммы вознаграждения по векселю</w:t>
            </w:r>
          </w:p>
        </w:tc>
        <w:tc>
          <w:tcPr>
            <w:tcW w:w="2410"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4030/3 «Сумма вознаграждения по выданным векселям»</w:t>
            </w:r>
          </w:p>
        </w:tc>
        <w:tc>
          <w:tcPr>
            <w:tcW w:w="3118"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1030 «Денежные средства на текущих банковских счетах»</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20000,0</w:t>
            </w:r>
          </w:p>
        </w:tc>
      </w:tr>
    </w:tbl>
    <w:p w:rsidR="00EB4FAF" w:rsidRDefault="00EB4FAF" w:rsidP="00C95D9C">
      <w:pPr>
        <w:shd w:val="clear" w:color="auto" w:fill="FEFEFE"/>
        <w:spacing w:after="0" w:line="240" w:lineRule="auto"/>
        <w:jc w:val="both"/>
        <w:rPr>
          <w:rFonts w:ascii="Times New Roman" w:eastAsia="Times New Roman" w:hAnsi="Times New Roman" w:cs="Times New Roman"/>
          <w:sz w:val="28"/>
          <w:szCs w:val="28"/>
        </w:rPr>
      </w:pPr>
      <w:r w:rsidRPr="00C95D9C">
        <w:rPr>
          <w:rFonts w:ascii="Times New Roman" w:eastAsia="Times New Roman" w:hAnsi="Times New Roman" w:cs="Times New Roman"/>
          <w:sz w:val="28"/>
          <w:szCs w:val="28"/>
        </w:rPr>
        <w:lastRenderedPageBreak/>
        <w:t>Пример: Предприятие «А» в счет погашения кредиторской задолженности, выдало вексель в сумме 122 000.0 тенге предприятию «В» — поставщику. Кроме этого оно предложило своему должнику предприятию «С» оплатить вексель. Предприятие «С» становится третьим лицом (трассантом).</w:t>
      </w:r>
    </w:p>
    <w:p w:rsidR="008A63AD" w:rsidRPr="00C95D9C" w:rsidRDefault="008A63AD" w:rsidP="00C95D9C">
      <w:pPr>
        <w:shd w:val="clear" w:color="auto" w:fill="FEFEFE"/>
        <w:spacing w:after="0" w:line="240" w:lineRule="auto"/>
        <w:jc w:val="both"/>
        <w:rPr>
          <w:rFonts w:ascii="Times New Roman" w:eastAsia="Times New Roman" w:hAnsi="Times New Roman" w:cs="Times New Roman"/>
          <w:sz w:val="28"/>
          <w:szCs w:val="28"/>
        </w:rPr>
      </w:pPr>
    </w:p>
    <w:p w:rsidR="00EB4FAF" w:rsidRPr="00C95D9C" w:rsidRDefault="00EB4FAF" w:rsidP="00C95D9C">
      <w:pPr>
        <w:shd w:val="clear" w:color="auto" w:fill="FEFEFE"/>
        <w:spacing w:after="0" w:line="240" w:lineRule="auto"/>
        <w:jc w:val="both"/>
        <w:rPr>
          <w:rFonts w:ascii="Times New Roman" w:eastAsia="Times New Roman" w:hAnsi="Times New Roman" w:cs="Times New Roman"/>
          <w:sz w:val="28"/>
          <w:szCs w:val="28"/>
        </w:rPr>
      </w:pPr>
      <w:r w:rsidRPr="00C95D9C">
        <w:rPr>
          <w:rFonts w:ascii="Times New Roman" w:eastAsia="Times New Roman" w:hAnsi="Times New Roman" w:cs="Times New Roman"/>
          <w:sz w:val="28"/>
          <w:szCs w:val="28"/>
        </w:rPr>
        <w:t>Учет операций с векселями у векселедателя:</w:t>
      </w:r>
    </w:p>
    <w:tbl>
      <w:tblPr>
        <w:tblStyle w:val="af3"/>
        <w:tblW w:w="0" w:type="auto"/>
        <w:tblLook w:val="04A0" w:firstRow="1" w:lastRow="0" w:firstColumn="1" w:lastColumn="0" w:noHBand="0" w:noVBand="1"/>
      </w:tblPr>
      <w:tblGrid>
        <w:gridCol w:w="3227"/>
        <w:gridCol w:w="2410"/>
        <w:gridCol w:w="3118"/>
        <w:gridCol w:w="1276"/>
      </w:tblGrid>
      <w:tr w:rsidR="00C95D9C" w:rsidRPr="00C95D9C" w:rsidTr="008A63AD">
        <w:tc>
          <w:tcPr>
            <w:tcW w:w="322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Содержание операции</w:t>
            </w:r>
          </w:p>
        </w:tc>
        <w:tc>
          <w:tcPr>
            <w:tcW w:w="2410"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Дебет</w:t>
            </w:r>
          </w:p>
        </w:tc>
        <w:tc>
          <w:tcPr>
            <w:tcW w:w="3118"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Кредит</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Сумма</w:t>
            </w:r>
          </w:p>
        </w:tc>
      </w:tr>
      <w:tr w:rsidR="00C95D9C" w:rsidRPr="00C95D9C" w:rsidTr="008A63AD">
        <w:tc>
          <w:tcPr>
            <w:tcW w:w="322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Выдан вексель</w:t>
            </w:r>
          </w:p>
        </w:tc>
        <w:tc>
          <w:tcPr>
            <w:tcW w:w="2410"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3311 «Счета к оплате</w:t>
            </w:r>
          </w:p>
        </w:tc>
        <w:tc>
          <w:tcPr>
            <w:tcW w:w="3118"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3050 «Прочие краткосрочные финансовые обязательства»</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157000,0</w:t>
            </w:r>
          </w:p>
        </w:tc>
      </w:tr>
      <w:tr w:rsidR="00C95D9C" w:rsidRPr="00C95D9C" w:rsidTr="008A63AD">
        <w:tc>
          <w:tcPr>
            <w:tcW w:w="322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Зачет взаимных обязательств</w:t>
            </w:r>
          </w:p>
        </w:tc>
        <w:tc>
          <w:tcPr>
            <w:tcW w:w="2410"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3050 «Прочие краткосрочные финансовые обязательства»</w:t>
            </w:r>
          </w:p>
        </w:tc>
        <w:tc>
          <w:tcPr>
            <w:tcW w:w="3118"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3311 «Счета к оплате</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157000,0</w:t>
            </w:r>
          </w:p>
        </w:tc>
      </w:tr>
      <w:tr w:rsidR="00C95D9C" w:rsidRPr="00C95D9C" w:rsidTr="008A63AD">
        <w:tc>
          <w:tcPr>
            <w:tcW w:w="322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Условное обязательство по векселю</w:t>
            </w:r>
          </w:p>
        </w:tc>
        <w:tc>
          <w:tcPr>
            <w:tcW w:w="2410"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017 «Условное обязательство по векселю»</w:t>
            </w:r>
          </w:p>
        </w:tc>
        <w:tc>
          <w:tcPr>
            <w:tcW w:w="3118" w:type="dxa"/>
            <w:vAlign w:val="center"/>
          </w:tcPr>
          <w:p w:rsidR="00EB4FAF" w:rsidRPr="00C95D9C" w:rsidRDefault="00EB4FAF" w:rsidP="00C95D9C">
            <w:pPr>
              <w:jc w:val="both"/>
              <w:rPr>
                <w:rFonts w:ascii="Times New Roman" w:eastAsia="Times New Roman" w:hAnsi="Times New Roman" w:cs="Times New Roman"/>
                <w:sz w:val="24"/>
                <w:szCs w:val="24"/>
              </w:rPr>
            </w:pP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157000,0</w:t>
            </w:r>
          </w:p>
        </w:tc>
      </w:tr>
    </w:tbl>
    <w:p w:rsidR="00C95D9C" w:rsidRDefault="00C95D9C" w:rsidP="00C95D9C">
      <w:pPr>
        <w:shd w:val="clear" w:color="auto" w:fill="FEFEFE"/>
        <w:spacing w:after="0" w:line="240" w:lineRule="auto"/>
        <w:jc w:val="both"/>
        <w:rPr>
          <w:rFonts w:ascii="Times New Roman" w:eastAsia="Times New Roman" w:hAnsi="Times New Roman" w:cs="Times New Roman"/>
          <w:sz w:val="28"/>
          <w:szCs w:val="28"/>
        </w:rPr>
      </w:pPr>
    </w:p>
    <w:p w:rsidR="00EB4FAF" w:rsidRPr="00C95D9C" w:rsidRDefault="00EB4FAF" w:rsidP="00C95D9C">
      <w:pPr>
        <w:shd w:val="clear" w:color="auto" w:fill="FEFEFE"/>
        <w:spacing w:after="0" w:line="240" w:lineRule="auto"/>
        <w:jc w:val="both"/>
        <w:rPr>
          <w:rFonts w:ascii="Times New Roman" w:eastAsia="Times New Roman" w:hAnsi="Times New Roman" w:cs="Times New Roman"/>
          <w:sz w:val="28"/>
          <w:szCs w:val="28"/>
        </w:rPr>
      </w:pPr>
      <w:r w:rsidRPr="00C95D9C">
        <w:rPr>
          <w:rFonts w:ascii="Times New Roman" w:eastAsia="Times New Roman" w:hAnsi="Times New Roman" w:cs="Times New Roman"/>
          <w:sz w:val="28"/>
          <w:szCs w:val="28"/>
        </w:rPr>
        <w:t>Учет векселей полученных. Получен процентный вексель:</w:t>
      </w:r>
    </w:p>
    <w:tbl>
      <w:tblPr>
        <w:tblStyle w:val="af3"/>
        <w:tblW w:w="0" w:type="auto"/>
        <w:tblLook w:val="04A0" w:firstRow="1" w:lastRow="0" w:firstColumn="1" w:lastColumn="0" w:noHBand="0" w:noVBand="1"/>
      </w:tblPr>
      <w:tblGrid>
        <w:gridCol w:w="3085"/>
        <w:gridCol w:w="2693"/>
        <w:gridCol w:w="2977"/>
        <w:gridCol w:w="1276"/>
      </w:tblGrid>
      <w:tr w:rsidR="00C95D9C" w:rsidRPr="00C95D9C" w:rsidTr="008A63AD">
        <w:tc>
          <w:tcPr>
            <w:tcW w:w="3085"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Содержание операции</w:t>
            </w:r>
          </w:p>
        </w:tc>
        <w:tc>
          <w:tcPr>
            <w:tcW w:w="2693"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Дебет</w:t>
            </w:r>
          </w:p>
        </w:tc>
        <w:tc>
          <w:tcPr>
            <w:tcW w:w="297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Кредит</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Сумма</w:t>
            </w:r>
          </w:p>
        </w:tc>
      </w:tr>
      <w:tr w:rsidR="00C95D9C" w:rsidRPr="00C95D9C" w:rsidTr="008A63AD">
        <w:tc>
          <w:tcPr>
            <w:tcW w:w="3085"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Получен процентный вексель</w:t>
            </w:r>
          </w:p>
        </w:tc>
        <w:tc>
          <w:tcPr>
            <w:tcW w:w="2693"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1212/1 Полученный процентный вексель</w:t>
            </w:r>
          </w:p>
        </w:tc>
        <w:tc>
          <w:tcPr>
            <w:tcW w:w="297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1211 «Счета к получению»</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200000,0</w:t>
            </w:r>
          </w:p>
        </w:tc>
      </w:tr>
      <w:tr w:rsidR="00C95D9C" w:rsidRPr="00C95D9C" w:rsidTr="008A63AD">
        <w:tc>
          <w:tcPr>
            <w:tcW w:w="3085"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На сумму вознаграждения</w:t>
            </w:r>
          </w:p>
        </w:tc>
        <w:tc>
          <w:tcPr>
            <w:tcW w:w="2693"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1270 «Краткосрочные вознаграждения к получению»</w:t>
            </w:r>
          </w:p>
        </w:tc>
        <w:tc>
          <w:tcPr>
            <w:tcW w:w="297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3520 «Доходы будущих периодов»</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3333,0</w:t>
            </w:r>
          </w:p>
        </w:tc>
      </w:tr>
      <w:tr w:rsidR="00C95D9C" w:rsidRPr="00C95D9C" w:rsidTr="008A63AD">
        <w:tc>
          <w:tcPr>
            <w:tcW w:w="3085"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Ежемесячное начисление дохода</w:t>
            </w:r>
          </w:p>
        </w:tc>
        <w:tc>
          <w:tcPr>
            <w:tcW w:w="2693"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3520 «Доходы будущих периодов»</w:t>
            </w:r>
          </w:p>
        </w:tc>
        <w:tc>
          <w:tcPr>
            <w:tcW w:w="297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6110 «Доходы по вознаграждениям»</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1666,5</w:t>
            </w:r>
          </w:p>
        </w:tc>
      </w:tr>
      <w:tr w:rsidR="00C95D9C" w:rsidRPr="00C95D9C" w:rsidTr="008A63AD">
        <w:tc>
          <w:tcPr>
            <w:tcW w:w="3085"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Поступление вознаграждения</w:t>
            </w:r>
          </w:p>
        </w:tc>
        <w:tc>
          <w:tcPr>
            <w:tcW w:w="2693"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1030 «Денежные средства на текущих банковских счетах»</w:t>
            </w:r>
          </w:p>
        </w:tc>
        <w:tc>
          <w:tcPr>
            <w:tcW w:w="297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1270 «Краткосрочные вознаграждения к получению»</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3333,0</w:t>
            </w:r>
          </w:p>
        </w:tc>
      </w:tr>
      <w:tr w:rsidR="00C95D9C" w:rsidRPr="00C95D9C" w:rsidTr="008A63AD">
        <w:tc>
          <w:tcPr>
            <w:tcW w:w="3085"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Поступление денег по векселю</w:t>
            </w:r>
          </w:p>
        </w:tc>
        <w:tc>
          <w:tcPr>
            <w:tcW w:w="2693"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1030 «Денежные средства на текущих банковских счетах»</w:t>
            </w:r>
          </w:p>
        </w:tc>
        <w:tc>
          <w:tcPr>
            <w:tcW w:w="2977"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1212/1 «Полученный процентный вексель»</w:t>
            </w:r>
          </w:p>
        </w:tc>
        <w:tc>
          <w:tcPr>
            <w:tcW w:w="1276"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200000,0</w:t>
            </w:r>
          </w:p>
        </w:tc>
      </w:tr>
    </w:tbl>
    <w:p w:rsidR="00C95D9C" w:rsidRDefault="00C95D9C" w:rsidP="00C95D9C">
      <w:pPr>
        <w:shd w:val="clear" w:color="auto" w:fill="FEFEFE"/>
        <w:spacing w:after="0" w:line="240" w:lineRule="auto"/>
        <w:jc w:val="both"/>
        <w:rPr>
          <w:rFonts w:ascii="Times New Roman" w:eastAsia="Times New Roman" w:hAnsi="Times New Roman" w:cs="Times New Roman"/>
          <w:sz w:val="28"/>
          <w:szCs w:val="28"/>
        </w:rPr>
      </w:pPr>
    </w:p>
    <w:p w:rsidR="008A63AD" w:rsidRDefault="008A63AD" w:rsidP="00C95D9C">
      <w:pPr>
        <w:shd w:val="clear" w:color="auto" w:fill="FEFEFE"/>
        <w:spacing w:after="0" w:line="240" w:lineRule="auto"/>
        <w:jc w:val="both"/>
        <w:rPr>
          <w:rFonts w:ascii="Times New Roman" w:eastAsia="Times New Roman" w:hAnsi="Times New Roman" w:cs="Times New Roman"/>
          <w:sz w:val="28"/>
          <w:szCs w:val="28"/>
        </w:rPr>
      </w:pPr>
    </w:p>
    <w:p w:rsidR="00EB4FAF" w:rsidRPr="00C95D9C" w:rsidRDefault="00EB4FAF" w:rsidP="00C95D9C">
      <w:pPr>
        <w:shd w:val="clear" w:color="auto" w:fill="FEFEFE"/>
        <w:spacing w:after="0" w:line="240" w:lineRule="auto"/>
        <w:jc w:val="both"/>
        <w:rPr>
          <w:rFonts w:ascii="Times New Roman" w:eastAsia="Times New Roman" w:hAnsi="Times New Roman" w:cs="Times New Roman"/>
          <w:sz w:val="28"/>
          <w:szCs w:val="28"/>
        </w:rPr>
      </w:pPr>
      <w:r w:rsidRPr="00C95D9C">
        <w:rPr>
          <w:rFonts w:ascii="Times New Roman" w:eastAsia="Times New Roman" w:hAnsi="Times New Roman" w:cs="Times New Roman"/>
          <w:sz w:val="28"/>
          <w:szCs w:val="28"/>
        </w:rPr>
        <w:t>Получен беспроцентный вексель:</w:t>
      </w:r>
    </w:p>
    <w:tbl>
      <w:tblPr>
        <w:tblStyle w:val="af3"/>
        <w:tblW w:w="0" w:type="auto"/>
        <w:tblLook w:val="04A0" w:firstRow="1" w:lastRow="0" w:firstColumn="1" w:lastColumn="0" w:noHBand="0" w:noVBand="1"/>
      </w:tblPr>
      <w:tblGrid>
        <w:gridCol w:w="2943"/>
        <w:gridCol w:w="2835"/>
        <w:gridCol w:w="2594"/>
        <w:gridCol w:w="1659"/>
      </w:tblGrid>
      <w:tr w:rsidR="00C95D9C" w:rsidRPr="00C95D9C" w:rsidTr="008A63AD">
        <w:tc>
          <w:tcPr>
            <w:tcW w:w="2943"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Содержание операции</w:t>
            </w:r>
          </w:p>
        </w:tc>
        <w:tc>
          <w:tcPr>
            <w:tcW w:w="2835"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Дебет</w:t>
            </w:r>
          </w:p>
        </w:tc>
        <w:tc>
          <w:tcPr>
            <w:tcW w:w="2594"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Кредит</w:t>
            </w:r>
          </w:p>
        </w:tc>
        <w:tc>
          <w:tcPr>
            <w:tcW w:w="1659" w:type="dxa"/>
            <w:vAlign w:val="center"/>
          </w:tcPr>
          <w:p w:rsidR="00EB4FAF" w:rsidRPr="00C95D9C" w:rsidRDefault="00EB4FAF"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b/>
                <w:bCs/>
                <w:sz w:val="24"/>
                <w:szCs w:val="24"/>
              </w:rPr>
              <w:t>Сумма</w:t>
            </w:r>
          </w:p>
        </w:tc>
      </w:tr>
      <w:tr w:rsidR="00C95D9C" w:rsidRPr="00C95D9C" w:rsidTr="008A63AD">
        <w:tc>
          <w:tcPr>
            <w:tcW w:w="2943"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Получен беспроцентный вексель:</w:t>
            </w:r>
          </w:p>
        </w:tc>
        <w:tc>
          <w:tcPr>
            <w:tcW w:w="2835"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1212/2 «Полученный вексель за вычетом вознаграждения»</w:t>
            </w:r>
          </w:p>
        </w:tc>
        <w:tc>
          <w:tcPr>
            <w:tcW w:w="2594"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1211 «Счета к получению»</w:t>
            </w:r>
          </w:p>
        </w:tc>
        <w:tc>
          <w:tcPr>
            <w:tcW w:w="1659"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100000,0</w:t>
            </w:r>
          </w:p>
        </w:tc>
      </w:tr>
      <w:tr w:rsidR="00C95D9C" w:rsidRPr="00C95D9C" w:rsidTr="008A63AD">
        <w:tc>
          <w:tcPr>
            <w:tcW w:w="2943"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На сумму вознаграждения причитающегося к получению</w:t>
            </w:r>
          </w:p>
        </w:tc>
        <w:tc>
          <w:tcPr>
            <w:tcW w:w="2835"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1212/3 «Вознаграждение, причитающееся к получению»</w:t>
            </w:r>
          </w:p>
        </w:tc>
        <w:tc>
          <w:tcPr>
            <w:tcW w:w="2594"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3520 «Доходы будущих периодов»</w:t>
            </w:r>
          </w:p>
        </w:tc>
        <w:tc>
          <w:tcPr>
            <w:tcW w:w="1659"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10000,0</w:t>
            </w:r>
          </w:p>
        </w:tc>
      </w:tr>
      <w:tr w:rsidR="00C95D9C" w:rsidRPr="00C95D9C" w:rsidTr="008A63AD">
        <w:tc>
          <w:tcPr>
            <w:tcW w:w="2943"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Ежемесячное начисление дохода</w:t>
            </w:r>
          </w:p>
        </w:tc>
        <w:tc>
          <w:tcPr>
            <w:tcW w:w="2835"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3520 «Доходы будущих периодов»</w:t>
            </w:r>
          </w:p>
        </w:tc>
        <w:tc>
          <w:tcPr>
            <w:tcW w:w="2594"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6110 «Доходы по вознаграждениям»</w:t>
            </w:r>
          </w:p>
        </w:tc>
        <w:tc>
          <w:tcPr>
            <w:tcW w:w="1659"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3333,0</w:t>
            </w:r>
          </w:p>
        </w:tc>
      </w:tr>
      <w:tr w:rsidR="00C95D9C" w:rsidRPr="00C95D9C" w:rsidTr="008A63AD">
        <w:tc>
          <w:tcPr>
            <w:tcW w:w="2943"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Поступление денег по векселю</w:t>
            </w:r>
          </w:p>
        </w:tc>
        <w:tc>
          <w:tcPr>
            <w:tcW w:w="2835"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1030 «Денежные средства на текущих банковских счетах»</w:t>
            </w:r>
          </w:p>
        </w:tc>
        <w:tc>
          <w:tcPr>
            <w:tcW w:w="2594"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1212/2 «Полученный вексель за вычетом вознаграждения»</w:t>
            </w:r>
          </w:p>
        </w:tc>
        <w:tc>
          <w:tcPr>
            <w:tcW w:w="1659" w:type="dxa"/>
            <w:vAlign w:val="center"/>
          </w:tcPr>
          <w:p w:rsidR="00B67CF6" w:rsidRPr="00C95D9C" w:rsidRDefault="00B67CF6" w:rsidP="00C95D9C">
            <w:pPr>
              <w:jc w:val="both"/>
              <w:rPr>
                <w:rFonts w:ascii="Times New Roman" w:eastAsia="Times New Roman" w:hAnsi="Times New Roman" w:cs="Times New Roman"/>
                <w:sz w:val="24"/>
                <w:szCs w:val="24"/>
              </w:rPr>
            </w:pPr>
          </w:p>
        </w:tc>
      </w:tr>
      <w:tr w:rsidR="00C95D9C" w:rsidRPr="00C95D9C" w:rsidTr="008A63AD">
        <w:tc>
          <w:tcPr>
            <w:tcW w:w="2943"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t xml:space="preserve">Поступление </w:t>
            </w:r>
            <w:r w:rsidRPr="00C95D9C">
              <w:rPr>
                <w:rFonts w:ascii="Times New Roman" w:eastAsia="Times New Roman" w:hAnsi="Times New Roman" w:cs="Times New Roman"/>
                <w:sz w:val="24"/>
                <w:szCs w:val="24"/>
              </w:rPr>
              <w:lastRenderedPageBreak/>
              <w:t>вознаграждения</w:t>
            </w:r>
          </w:p>
        </w:tc>
        <w:tc>
          <w:tcPr>
            <w:tcW w:w="2835"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lastRenderedPageBreak/>
              <w:t xml:space="preserve">1030 «Денежные </w:t>
            </w:r>
            <w:r w:rsidRPr="00C95D9C">
              <w:rPr>
                <w:rFonts w:ascii="Times New Roman" w:eastAsia="Times New Roman" w:hAnsi="Times New Roman" w:cs="Times New Roman"/>
                <w:sz w:val="24"/>
                <w:szCs w:val="24"/>
              </w:rPr>
              <w:lastRenderedPageBreak/>
              <w:t>средства на текущих банковских счетах»</w:t>
            </w:r>
          </w:p>
        </w:tc>
        <w:tc>
          <w:tcPr>
            <w:tcW w:w="2594" w:type="dxa"/>
            <w:vAlign w:val="center"/>
          </w:tcPr>
          <w:p w:rsidR="00B67CF6" w:rsidRPr="00C95D9C" w:rsidRDefault="00B67CF6" w:rsidP="00C95D9C">
            <w:pPr>
              <w:jc w:val="both"/>
              <w:rPr>
                <w:rFonts w:ascii="Times New Roman" w:eastAsia="Times New Roman" w:hAnsi="Times New Roman" w:cs="Times New Roman"/>
                <w:sz w:val="24"/>
                <w:szCs w:val="24"/>
              </w:rPr>
            </w:pPr>
            <w:r w:rsidRPr="00C95D9C">
              <w:rPr>
                <w:rFonts w:ascii="Times New Roman" w:eastAsia="Times New Roman" w:hAnsi="Times New Roman" w:cs="Times New Roman"/>
                <w:sz w:val="24"/>
                <w:szCs w:val="24"/>
              </w:rPr>
              <w:lastRenderedPageBreak/>
              <w:t xml:space="preserve">1212/3 </w:t>
            </w:r>
            <w:r w:rsidRPr="00C95D9C">
              <w:rPr>
                <w:rFonts w:ascii="Times New Roman" w:eastAsia="Times New Roman" w:hAnsi="Times New Roman" w:cs="Times New Roman"/>
                <w:sz w:val="24"/>
                <w:szCs w:val="24"/>
              </w:rPr>
              <w:lastRenderedPageBreak/>
              <w:t>«Вознаграждение, причитающееся к получению»</w:t>
            </w:r>
          </w:p>
        </w:tc>
        <w:tc>
          <w:tcPr>
            <w:tcW w:w="1659" w:type="dxa"/>
            <w:vAlign w:val="center"/>
          </w:tcPr>
          <w:p w:rsidR="00B67CF6" w:rsidRPr="00C95D9C" w:rsidRDefault="00B67CF6" w:rsidP="00C95D9C">
            <w:pPr>
              <w:jc w:val="both"/>
              <w:rPr>
                <w:rFonts w:ascii="Times New Roman" w:eastAsia="Times New Roman" w:hAnsi="Times New Roman" w:cs="Times New Roman"/>
                <w:sz w:val="24"/>
                <w:szCs w:val="24"/>
              </w:rPr>
            </w:pPr>
          </w:p>
        </w:tc>
      </w:tr>
    </w:tbl>
    <w:p w:rsidR="002511B7" w:rsidRDefault="002511B7" w:rsidP="009C3A05">
      <w:pPr>
        <w:spacing w:after="0" w:line="240" w:lineRule="auto"/>
        <w:rPr>
          <w:rFonts w:ascii="Times New Roman" w:hAnsi="Times New Roman" w:cs="Times New Roman"/>
          <w:sz w:val="28"/>
          <w:szCs w:val="28"/>
          <w:highlight w:val="yellow"/>
        </w:rPr>
      </w:pPr>
    </w:p>
    <w:p w:rsidR="009C3A05" w:rsidRPr="008A63AD" w:rsidRDefault="009C3A05" w:rsidP="009C3A05">
      <w:pPr>
        <w:spacing w:after="0" w:line="240" w:lineRule="auto"/>
        <w:rPr>
          <w:rFonts w:ascii="Times New Roman" w:hAnsi="Times New Roman" w:cs="Times New Roman"/>
          <w:b/>
          <w:sz w:val="28"/>
          <w:szCs w:val="28"/>
        </w:rPr>
      </w:pPr>
      <w:r w:rsidRPr="008A63AD">
        <w:rPr>
          <w:rFonts w:ascii="Times New Roman" w:hAnsi="Times New Roman" w:cs="Times New Roman"/>
          <w:b/>
          <w:sz w:val="28"/>
          <w:szCs w:val="28"/>
        </w:rPr>
        <w:t>5</w:t>
      </w:r>
      <w:r w:rsidR="008A63AD" w:rsidRPr="008A63AD">
        <w:rPr>
          <w:rFonts w:ascii="Times New Roman" w:hAnsi="Times New Roman" w:cs="Times New Roman"/>
          <w:b/>
          <w:sz w:val="28"/>
          <w:szCs w:val="28"/>
        </w:rPr>
        <w:t>.</w:t>
      </w:r>
      <w:r w:rsidRPr="008A63AD">
        <w:rPr>
          <w:rFonts w:ascii="Times New Roman" w:hAnsi="Times New Roman" w:cs="Times New Roman"/>
          <w:b/>
          <w:sz w:val="28"/>
          <w:szCs w:val="28"/>
        </w:rPr>
        <w:t>  Резервы, условные обязательства и условные активы</w:t>
      </w:r>
    </w:p>
    <w:p w:rsidR="00B67CF6" w:rsidRPr="00B67CF6" w:rsidRDefault="00B67CF6" w:rsidP="00B67CF6">
      <w:pPr>
        <w:shd w:val="clear" w:color="auto" w:fill="FFFFFF"/>
        <w:spacing w:after="0" w:line="240" w:lineRule="auto"/>
        <w:ind w:firstLine="588"/>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Порядок учета резервов, условных обязательств и условных активов, требования к раскрытию информации о них, а также ус</w:t>
      </w:r>
      <w:r w:rsidRPr="00B67CF6">
        <w:rPr>
          <w:rFonts w:ascii="Times New Roman" w:eastAsia="Times New Roman" w:hAnsi="Times New Roman" w:cs="Times New Roman"/>
          <w:sz w:val="28"/>
          <w:szCs w:val="28"/>
        </w:rPr>
        <w:softHyphen/>
        <w:t>ловия, необходимые для признания резервов, установлены МСФО 37 «Резервы, условные обязательства и условные активы». Нормы данного стандарта применимы ко всем резервам и услов</w:t>
      </w:r>
      <w:r w:rsidRPr="00B67CF6">
        <w:rPr>
          <w:rFonts w:ascii="Times New Roman" w:eastAsia="Times New Roman" w:hAnsi="Times New Roman" w:cs="Times New Roman"/>
          <w:sz w:val="28"/>
          <w:szCs w:val="28"/>
        </w:rPr>
        <w:softHyphen/>
        <w:t>ным, статьям за исключением тех, на которые распространяются требования следующих стандартов: МСФО 11 «Договоры подря</w:t>
      </w:r>
      <w:r w:rsidRPr="00B67CF6">
        <w:rPr>
          <w:rFonts w:ascii="Times New Roman" w:eastAsia="Times New Roman" w:hAnsi="Times New Roman" w:cs="Times New Roman"/>
          <w:sz w:val="28"/>
          <w:szCs w:val="28"/>
        </w:rPr>
        <w:softHyphen/>
        <w:t>да», МСФО 19 «Вознаграждения работникам», МСФО 12 «Нало</w:t>
      </w:r>
      <w:r w:rsidRPr="00B67CF6">
        <w:rPr>
          <w:rFonts w:ascii="Times New Roman" w:eastAsia="Times New Roman" w:hAnsi="Times New Roman" w:cs="Times New Roman"/>
          <w:sz w:val="28"/>
          <w:szCs w:val="28"/>
        </w:rPr>
        <w:softHyphen/>
        <w:t>ги на прибыль» и МСФО 17 «Аренда». МСФО 37 применяется только к тем резервам, которые являются обязательствами (но не к резервам на амортизацию, покрытие сомнительной задолжен</w:t>
      </w:r>
      <w:r w:rsidRPr="00B67CF6">
        <w:rPr>
          <w:rFonts w:ascii="Times New Roman" w:eastAsia="Times New Roman" w:hAnsi="Times New Roman" w:cs="Times New Roman"/>
          <w:sz w:val="28"/>
          <w:szCs w:val="28"/>
        </w:rPr>
        <w:softHyphen/>
        <w:t>ности и т.п.). Требования стандарта распространяются на резер</w:t>
      </w:r>
      <w:r w:rsidRPr="00B67CF6">
        <w:rPr>
          <w:rFonts w:ascii="Times New Roman" w:eastAsia="Times New Roman" w:hAnsi="Times New Roman" w:cs="Times New Roman"/>
          <w:sz w:val="28"/>
          <w:szCs w:val="28"/>
        </w:rPr>
        <w:softHyphen/>
        <w:t>вы, созданные в связи с реструктуризацией бизнеса (включая пре</w:t>
      </w:r>
      <w:r w:rsidRPr="00B67CF6">
        <w:rPr>
          <w:rFonts w:ascii="Times New Roman" w:eastAsia="Times New Roman" w:hAnsi="Times New Roman" w:cs="Times New Roman"/>
          <w:sz w:val="28"/>
          <w:szCs w:val="28"/>
        </w:rPr>
        <w:softHyphen/>
        <w:t>кращаемую деятельность).</w:t>
      </w:r>
    </w:p>
    <w:p w:rsidR="00B67CF6" w:rsidRPr="00B67CF6" w:rsidRDefault="00B67CF6" w:rsidP="00B67CF6">
      <w:pPr>
        <w:shd w:val="clear" w:color="auto" w:fill="FFFFFF"/>
        <w:spacing w:after="0" w:line="240" w:lineRule="auto"/>
        <w:ind w:firstLine="588"/>
        <w:jc w:val="both"/>
        <w:rPr>
          <w:rFonts w:ascii="Times New Roman" w:eastAsia="Times New Roman" w:hAnsi="Times New Roman" w:cs="Times New Roman"/>
          <w:sz w:val="28"/>
          <w:szCs w:val="28"/>
        </w:rPr>
      </w:pPr>
      <w:r w:rsidRPr="00B67CF6">
        <w:rPr>
          <w:rFonts w:ascii="Times New Roman" w:eastAsia="Times New Roman" w:hAnsi="Times New Roman" w:cs="Times New Roman"/>
          <w:b/>
          <w:bCs/>
          <w:sz w:val="28"/>
          <w:szCs w:val="28"/>
        </w:rPr>
        <w:t>Резерв</w:t>
      </w:r>
      <w:r>
        <w:rPr>
          <w:rFonts w:ascii="Times New Roman" w:eastAsia="Times New Roman" w:hAnsi="Times New Roman" w:cs="Times New Roman"/>
          <w:b/>
          <w:bCs/>
          <w:sz w:val="28"/>
          <w:szCs w:val="28"/>
        </w:rPr>
        <w:t xml:space="preserve"> </w:t>
      </w:r>
      <w:r w:rsidRPr="00B67CF6">
        <w:rPr>
          <w:rFonts w:ascii="Times New Roman" w:eastAsia="Times New Roman" w:hAnsi="Times New Roman" w:cs="Times New Roman"/>
          <w:sz w:val="28"/>
          <w:szCs w:val="28"/>
        </w:rPr>
        <w:t>представляет собой обязательство компании на неопре</w:t>
      </w:r>
      <w:r w:rsidRPr="00B67CF6">
        <w:rPr>
          <w:rFonts w:ascii="Times New Roman" w:eastAsia="Times New Roman" w:hAnsi="Times New Roman" w:cs="Times New Roman"/>
          <w:sz w:val="28"/>
          <w:szCs w:val="28"/>
        </w:rPr>
        <w:softHyphen/>
        <w:t>деленную сумму или с неопределенным сроком погашения</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i/>
          <w:iCs/>
          <w:sz w:val="28"/>
          <w:szCs w:val="28"/>
        </w:rPr>
        <w:t>Обязательство </w:t>
      </w:r>
      <w:r w:rsidRPr="00B67CF6">
        <w:rPr>
          <w:rFonts w:ascii="Times New Roman" w:eastAsia="Times New Roman" w:hAnsi="Times New Roman" w:cs="Times New Roman"/>
          <w:sz w:val="28"/>
          <w:szCs w:val="28"/>
        </w:rPr>
        <w:t>признается </w:t>
      </w:r>
      <w:r w:rsidRPr="00B67CF6">
        <w:rPr>
          <w:rFonts w:ascii="Times New Roman" w:eastAsia="Times New Roman" w:hAnsi="Times New Roman" w:cs="Times New Roman"/>
          <w:i/>
          <w:iCs/>
          <w:sz w:val="28"/>
          <w:szCs w:val="28"/>
        </w:rPr>
        <w:t>текущим, </w:t>
      </w:r>
      <w:r w:rsidRPr="00B67CF6">
        <w:rPr>
          <w:rFonts w:ascii="Times New Roman" w:eastAsia="Times New Roman" w:hAnsi="Times New Roman" w:cs="Times New Roman"/>
          <w:sz w:val="28"/>
          <w:szCs w:val="28"/>
        </w:rPr>
        <w:t>если оно возникло из прошлых (обязывающих) событий и если урегулирование этого обязательства приведет к оттоку из компании ресурсов, содержа</w:t>
      </w:r>
      <w:r w:rsidRPr="00B67CF6">
        <w:rPr>
          <w:rFonts w:ascii="Times New Roman" w:eastAsia="Times New Roman" w:hAnsi="Times New Roman" w:cs="Times New Roman"/>
          <w:sz w:val="28"/>
          <w:szCs w:val="28"/>
        </w:rPr>
        <w:softHyphen/>
        <w:t>щих экономическую выгоду.</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i/>
          <w:iCs/>
          <w:sz w:val="28"/>
          <w:szCs w:val="28"/>
        </w:rPr>
        <w:t>Обязывающие событие — </w:t>
      </w:r>
      <w:r w:rsidRPr="00B67CF6">
        <w:rPr>
          <w:rFonts w:ascii="Times New Roman" w:eastAsia="Times New Roman" w:hAnsi="Times New Roman" w:cs="Times New Roman"/>
          <w:sz w:val="28"/>
          <w:szCs w:val="28"/>
        </w:rPr>
        <w:t>это событие, которое приводит к воз</w:t>
      </w:r>
      <w:r w:rsidRPr="00B67CF6">
        <w:rPr>
          <w:rFonts w:ascii="Times New Roman" w:eastAsia="Times New Roman" w:hAnsi="Times New Roman" w:cs="Times New Roman"/>
          <w:sz w:val="28"/>
          <w:szCs w:val="28"/>
        </w:rPr>
        <w:softHyphen/>
        <w:t>никновению юридического или фактического обязательства, по</w:t>
      </w:r>
      <w:r w:rsidRPr="00B67CF6">
        <w:rPr>
          <w:rFonts w:ascii="Times New Roman" w:eastAsia="Times New Roman" w:hAnsi="Times New Roman" w:cs="Times New Roman"/>
          <w:sz w:val="28"/>
          <w:szCs w:val="28"/>
        </w:rPr>
        <w:softHyphen/>
        <w:t>гашению которого нет альтернативы.</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i/>
          <w:iCs/>
          <w:sz w:val="28"/>
          <w:szCs w:val="28"/>
        </w:rPr>
        <w:t>Юридическое обязательство </w:t>
      </w:r>
      <w:r w:rsidRPr="00B67CF6">
        <w:rPr>
          <w:rFonts w:ascii="Times New Roman" w:eastAsia="Times New Roman" w:hAnsi="Times New Roman" w:cs="Times New Roman"/>
          <w:sz w:val="28"/>
          <w:szCs w:val="28"/>
        </w:rPr>
        <w:t>представляет собой обязательство, вытекающее из договора, законодательства или действующей прак</w:t>
      </w:r>
      <w:r w:rsidRPr="00B67CF6">
        <w:rPr>
          <w:rFonts w:ascii="Times New Roman" w:eastAsia="Times New Roman" w:hAnsi="Times New Roman" w:cs="Times New Roman"/>
          <w:sz w:val="28"/>
          <w:szCs w:val="28"/>
        </w:rPr>
        <w:softHyphen/>
        <w:t>тики его применения (например, судебные решения).</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i/>
          <w:iCs/>
          <w:sz w:val="28"/>
          <w:szCs w:val="28"/>
        </w:rPr>
        <w:t>Фактическое обязательство — </w:t>
      </w:r>
      <w:r w:rsidRPr="00B67CF6">
        <w:rPr>
          <w:rFonts w:ascii="Times New Roman" w:eastAsia="Times New Roman" w:hAnsi="Times New Roman" w:cs="Times New Roman"/>
          <w:sz w:val="28"/>
          <w:szCs w:val="28"/>
        </w:rPr>
        <w:t>это обязательство, которое вы</w:t>
      </w:r>
      <w:r w:rsidRPr="00B67CF6">
        <w:rPr>
          <w:rFonts w:ascii="Times New Roman" w:eastAsia="Times New Roman" w:hAnsi="Times New Roman" w:cs="Times New Roman"/>
          <w:sz w:val="28"/>
          <w:szCs w:val="28"/>
        </w:rPr>
        <w:softHyphen/>
        <w:t>текает из действий компаний, когда:</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1) компания показала третьим сторонам своей практикой, за</w:t>
      </w:r>
      <w:r w:rsidRPr="00B67CF6">
        <w:rPr>
          <w:rFonts w:ascii="Times New Roman" w:eastAsia="Times New Roman" w:hAnsi="Times New Roman" w:cs="Times New Roman"/>
          <w:sz w:val="28"/>
          <w:szCs w:val="28"/>
        </w:rPr>
        <w:softHyphen/>
        <w:t>служивающей доверия в прошлом, открытой (опубликованной) политикой или достаточно конкретными текущими заявлениями, что она примет на себя определенные обязательства;</w:t>
      </w:r>
    </w:p>
    <w:p w:rsid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2) в результате у третьих сторон возникли обоснованные ожи</w:t>
      </w:r>
      <w:r w:rsidRPr="00B67CF6">
        <w:rPr>
          <w:rFonts w:ascii="Times New Roman" w:eastAsia="Times New Roman" w:hAnsi="Times New Roman" w:cs="Times New Roman"/>
          <w:sz w:val="28"/>
          <w:szCs w:val="28"/>
        </w:rPr>
        <w:softHyphen/>
        <w:t>дания по выполнению компанией этих обязательств.</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i/>
          <w:iCs/>
          <w:sz w:val="28"/>
          <w:szCs w:val="28"/>
        </w:rPr>
        <w:t>Условное обязательство </w:t>
      </w:r>
      <w:r w:rsidRPr="00B67CF6">
        <w:rPr>
          <w:rFonts w:ascii="Times New Roman" w:eastAsia="Times New Roman" w:hAnsi="Times New Roman" w:cs="Times New Roman"/>
          <w:sz w:val="28"/>
          <w:szCs w:val="28"/>
        </w:rPr>
        <w:t>представляет собой:</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1) </w:t>
      </w:r>
      <w:r w:rsidRPr="00B67CF6">
        <w:rPr>
          <w:rFonts w:ascii="Times New Roman" w:eastAsia="Times New Roman" w:hAnsi="Times New Roman" w:cs="Times New Roman"/>
          <w:i/>
          <w:iCs/>
          <w:sz w:val="28"/>
          <w:szCs w:val="28"/>
        </w:rPr>
        <w:t>возможное обязательство, </w:t>
      </w:r>
      <w:r w:rsidRPr="00B67CF6">
        <w:rPr>
          <w:rFonts w:ascii="Times New Roman" w:eastAsia="Times New Roman" w:hAnsi="Times New Roman" w:cs="Times New Roman"/>
          <w:sz w:val="28"/>
          <w:szCs w:val="28"/>
        </w:rPr>
        <w:t>еще не подтвержденное текущим обязательством, которое может привести к выбытию ресурсов ком</w:t>
      </w:r>
      <w:r w:rsidRPr="00B67CF6">
        <w:rPr>
          <w:rFonts w:ascii="Times New Roman" w:eastAsia="Times New Roman" w:hAnsi="Times New Roman" w:cs="Times New Roman"/>
          <w:sz w:val="28"/>
          <w:szCs w:val="28"/>
        </w:rPr>
        <w:softHyphen/>
        <w:t>пании, заключающих в себе экономические выгоды;</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2) </w:t>
      </w:r>
      <w:r w:rsidRPr="00B67CF6">
        <w:rPr>
          <w:rFonts w:ascii="Times New Roman" w:eastAsia="Times New Roman" w:hAnsi="Times New Roman" w:cs="Times New Roman"/>
          <w:i/>
          <w:iCs/>
          <w:sz w:val="28"/>
          <w:szCs w:val="28"/>
        </w:rPr>
        <w:t>текущее обязательство, </w:t>
      </w:r>
      <w:r w:rsidRPr="00B67CF6">
        <w:rPr>
          <w:rFonts w:ascii="Times New Roman" w:eastAsia="Times New Roman" w:hAnsi="Times New Roman" w:cs="Times New Roman"/>
          <w:sz w:val="28"/>
          <w:szCs w:val="28"/>
        </w:rPr>
        <w:t>возникшее в связи с прошлыми со</w:t>
      </w:r>
      <w:r w:rsidRPr="00B67CF6">
        <w:rPr>
          <w:rFonts w:ascii="Times New Roman" w:eastAsia="Times New Roman" w:hAnsi="Times New Roman" w:cs="Times New Roman"/>
          <w:sz w:val="28"/>
          <w:szCs w:val="28"/>
        </w:rPr>
        <w:softHyphen/>
        <w:t xml:space="preserve">бытиями, которое не признано </w:t>
      </w:r>
      <w:proofErr w:type="gramStart"/>
      <w:r w:rsidRPr="00B67CF6">
        <w:rPr>
          <w:rFonts w:ascii="Times New Roman" w:eastAsia="Times New Roman" w:hAnsi="Times New Roman" w:cs="Times New Roman"/>
          <w:sz w:val="28"/>
          <w:szCs w:val="28"/>
        </w:rPr>
        <w:t>вследствие</w:t>
      </w:r>
      <w:proofErr w:type="gramEnd"/>
      <w:r w:rsidRPr="00B67CF6">
        <w:rPr>
          <w:rFonts w:ascii="Times New Roman" w:eastAsia="Times New Roman" w:hAnsi="Times New Roman" w:cs="Times New Roman"/>
          <w:sz w:val="28"/>
          <w:szCs w:val="28"/>
        </w:rPr>
        <w:t>:</w:t>
      </w:r>
    </w:p>
    <w:p w:rsidR="00B67CF6" w:rsidRPr="00D563EB" w:rsidRDefault="00B67CF6" w:rsidP="001115CE">
      <w:pPr>
        <w:pStyle w:val="a3"/>
        <w:numPr>
          <w:ilvl w:val="0"/>
          <w:numId w:val="42"/>
        </w:numPr>
        <w:shd w:val="clear" w:color="auto" w:fill="FFFFFF"/>
        <w:spacing w:after="0" w:line="240" w:lineRule="auto"/>
        <w:jc w:val="both"/>
        <w:rPr>
          <w:rFonts w:ascii="Times New Roman" w:hAnsi="Times New Roman" w:cs="Times New Roman"/>
          <w:sz w:val="28"/>
          <w:szCs w:val="28"/>
        </w:rPr>
      </w:pPr>
      <w:r w:rsidRPr="00D563EB">
        <w:rPr>
          <w:rFonts w:ascii="Times New Roman" w:hAnsi="Times New Roman" w:cs="Times New Roman"/>
          <w:sz w:val="28"/>
          <w:szCs w:val="28"/>
        </w:rPr>
        <w:t>малой вероятности выбытия ресурсов, заключающих в себе экономическую выгоду в связи с урегулированием события, или</w:t>
      </w:r>
    </w:p>
    <w:p w:rsidR="00B67CF6" w:rsidRPr="00D563EB" w:rsidRDefault="00B67CF6" w:rsidP="001115CE">
      <w:pPr>
        <w:pStyle w:val="a3"/>
        <w:numPr>
          <w:ilvl w:val="0"/>
          <w:numId w:val="43"/>
        </w:numPr>
        <w:shd w:val="clear" w:color="auto" w:fill="FFFFFF"/>
        <w:spacing w:after="0" w:line="240" w:lineRule="auto"/>
        <w:jc w:val="both"/>
        <w:rPr>
          <w:rFonts w:ascii="Times New Roman" w:hAnsi="Times New Roman" w:cs="Times New Roman"/>
          <w:sz w:val="28"/>
          <w:szCs w:val="28"/>
        </w:rPr>
      </w:pPr>
      <w:r w:rsidRPr="00D563EB">
        <w:rPr>
          <w:rFonts w:ascii="Times New Roman" w:hAnsi="Times New Roman" w:cs="Times New Roman"/>
          <w:sz w:val="28"/>
          <w:szCs w:val="28"/>
        </w:rPr>
        <w:lastRenderedPageBreak/>
        <w:t>невозможности оценить с достаточной над</w:t>
      </w:r>
      <w:r w:rsidR="00D563EB" w:rsidRPr="00D563EB">
        <w:rPr>
          <w:rFonts w:ascii="Times New Roman" w:hAnsi="Times New Roman" w:cs="Times New Roman"/>
          <w:sz w:val="28"/>
          <w:szCs w:val="28"/>
        </w:rPr>
        <w:t>е</w:t>
      </w:r>
      <w:r w:rsidRPr="00D563EB">
        <w:rPr>
          <w:rFonts w:ascii="Times New Roman" w:hAnsi="Times New Roman" w:cs="Times New Roman"/>
          <w:sz w:val="28"/>
          <w:szCs w:val="28"/>
        </w:rPr>
        <w:t>жностью сумму этого обязательства.</w:t>
      </w:r>
    </w:p>
    <w:p w:rsidR="00B67CF6" w:rsidRDefault="00B67CF6" w:rsidP="00D563EB">
      <w:pPr>
        <w:shd w:val="clear" w:color="auto" w:fill="FFFFFF"/>
        <w:spacing w:after="0" w:line="240" w:lineRule="auto"/>
        <w:ind w:firstLine="360"/>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Как отмечалось выше, резервы отличаются от других обяза</w:t>
      </w:r>
      <w:r w:rsidRPr="00B67CF6">
        <w:rPr>
          <w:rFonts w:ascii="Times New Roman" w:eastAsia="Times New Roman" w:hAnsi="Times New Roman" w:cs="Times New Roman"/>
          <w:sz w:val="28"/>
          <w:szCs w:val="28"/>
        </w:rPr>
        <w:softHyphen/>
        <w:t>тельств (таких, как кредиторская задолженность по торговым опе</w:t>
      </w:r>
      <w:r w:rsidRPr="00B67CF6">
        <w:rPr>
          <w:rFonts w:ascii="Times New Roman" w:eastAsia="Times New Roman" w:hAnsi="Times New Roman" w:cs="Times New Roman"/>
          <w:sz w:val="28"/>
          <w:szCs w:val="28"/>
        </w:rPr>
        <w:softHyphen/>
        <w:t>рациям) наличием неопределенности в отношении </w:t>
      </w:r>
      <w:r w:rsidRPr="00B67CF6">
        <w:rPr>
          <w:rFonts w:ascii="Times New Roman" w:eastAsia="Times New Roman" w:hAnsi="Times New Roman" w:cs="Times New Roman"/>
          <w:i/>
          <w:iCs/>
          <w:sz w:val="28"/>
          <w:szCs w:val="28"/>
        </w:rPr>
        <w:t>времени </w:t>
      </w:r>
      <w:r w:rsidRPr="00B67CF6">
        <w:rPr>
          <w:rFonts w:ascii="Times New Roman" w:eastAsia="Times New Roman" w:hAnsi="Times New Roman" w:cs="Times New Roman"/>
          <w:sz w:val="28"/>
          <w:szCs w:val="28"/>
        </w:rPr>
        <w:t>или </w:t>
      </w:r>
      <w:r w:rsidRPr="00B67CF6">
        <w:rPr>
          <w:rFonts w:ascii="Times New Roman" w:eastAsia="Times New Roman" w:hAnsi="Times New Roman" w:cs="Times New Roman"/>
          <w:i/>
          <w:iCs/>
          <w:sz w:val="28"/>
          <w:szCs w:val="28"/>
        </w:rPr>
        <w:t>суммы </w:t>
      </w:r>
      <w:r w:rsidRPr="00B67CF6">
        <w:rPr>
          <w:rFonts w:ascii="Times New Roman" w:eastAsia="Times New Roman" w:hAnsi="Times New Roman" w:cs="Times New Roman"/>
          <w:sz w:val="28"/>
          <w:szCs w:val="28"/>
        </w:rPr>
        <w:t>будущих затрат, необходимых для погашения обязательства. Все резервы по своей сути условны, поскольку в их сроке или сум</w:t>
      </w:r>
      <w:r w:rsidRPr="00B67CF6">
        <w:rPr>
          <w:rFonts w:ascii="Times New Roman" w:eastAsia="Times New Roman" w:hAnsi="Times New Roman" w:cs="Times New Roman"/>
          <w:sz w:val="28"/>
          <w:szCs w:val="28"/>
        </w:rPr>
        <w:softHyphen/>
        <w:t>ме нет определенности. Однако в рамках рассматриваемого стан</w:t>
      </w:r>
      <w:r w:rsidRPr="00B67CF6">
        <w:rPr>
          <w:rFonts w:ascii="Times New Roman" w:eastAsia="Times New Roman" w:hAnsi="Times New Roman" w:cs="Times New Roman"/>
          <w:sz w:val="28"/>
          <w:szCs w:val="28"/>
        </w:rPr>
        <w:softHyphen/>
        <w:t>дарта термин «условный» применяется к обязательствам и акти</w:t>
      </w:r>
      <w:r w:rsidRPr="00B67CF6">
        <w:rPr>
          <w:rFonts w:ascii="Times New Roman" w:eastAsia="Times New Roman" w:hAnsi="Times New Roman" w:cs="Times New Roman"/>
          <w:sz w:val="28"/>
          <w:szCs w:val="28"/>
        </w:rPr>
        <w:softHyphen/>
        <w:t>вам, которые </w:t>
      </w:r>
      <w:r w:rsidRPr="00B67CF6">
        <w:rPr>
          <w:rFonts w:ascii="Times New Roman" w:eastAsia="Times New Roman" w:hAnsi="Times New Roman" w:cs="Times New Roman"/>
          <w:i/>
          <w:iCs/>
          <w:sz w:val="28"/>
          <w:szCs w:val="28"/>
        </w:rPr>
        <w:t>не признаны </w:t>
      </w:r>
      <w:r w:rsidRPr="00B67CF6">
        <w:rPr>
          <w:rFonts w:ascii="Times New Roman" w:eastAsia="Times New Roman" w:hAnsi="Times New Roman" w:cs="Times New Roman"/>
          <w:sz w:val="28"/>
          <w:szCs w:val="28"/>
        </w:rPr>
        <w:t>в связи с тем, что их существование должно быть подтверждено в результате будущих неопределенных событий, контролируемых компанией. Условные обязательства и активы не отвечают критериям признания, определенным в Прин</w:t>
      </w:r>
      <w:r w:rsidRPr="00B67CF6">
        <w:rPr>
          <w:rFonts w:ascii="Times New Roman" w:eastAsia="Times New Roman" w:hAnsi="Times New Roman" w:cs="Times New Roman"/>
          <w:sz w:val="28"/>
          <w:szCs w:val="28"/>
        </w:rPr>
        <w:softHyphen/>
        <w:t>ципах подготовки и составления финансовой отчетности</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МСФО 37 различает:</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1) резервы, которые, будучи текущими обязательствами, под</w:t>
      </w:r>
      <w:r w:rsidRPr="00B67CF6">
        <w:rPr>
          <w:rFonts w:ascii="Times New Roman" w:eastAsia="Times New Roman" w:hAnsi="Times New Roman" w:cs="Times New Roman"/>
          <w:sz w:val="28"/>
          <w:szCs w:val="28"/>
        </w:rPr>
        <w:softHyphen/>
        <w:t>лежат признанию;</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2) условные обязательства, которые не подлежат признанию, так как:</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являются лишь возможными обязательствами или</w:t>
      </w:r>
    </w:p>
    <w:p w:rsid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текущими обязательствами, которые не поддаются оценке с достаточной степенью надежности.</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b/>
          <w:bCs/>
          <w:sz w:val="28"/>
          <w:szCs w:val="28"/>
        </w:rPr>
        <w:t>Признание резервов</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Резерв </w:t>
      </w:r>
      <w:r w:rsidRPr="00B67CF6">
        <w:rPr>
          <w:rFonts w:ascii="Times New Roman" w:eastAsia="Times New Roman" w:hAnsi="Times New Roman" w:cs="Times New Roman"/>
          <w:i/>
          <w:iCs/>
          <w:sz w:val="28"/>
          <w:szCs w:val="28"/>
        </w:rPr>
        <w:t>должен признаваться </w:t>
      </w:r>
      <w:r w:rsidRPr="00B67CF6">
        <w:rPr>
          <w:rFonts w:ascii="Times New Roman" w:eastAsia="Times New Roman" w:hAnsi="Times New Roman" w:cs="Times New Roman"/>
          <w:sz w:val="28"/>
          <w:szCs w:val="28"/>
        </w:rPr>
        <w:t>при выполнении всех трех пере</w:t>
      </w:r>
      <w:r w:rsidRPr="00B67CF6">
        <w:rPr>
          <w:rFonts w:ascii="Times New Roman" w:eastAsia="Times New Roman" w:hAnsi="Times New Roman" w:cs="Times New Roman"/>
          <w:sz w:val="28"/>
          <w:szCs w:val="28"/>
        </w:rPr>
        <w:softHyphen/>
        <w:t>численных условий:</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компания имеет текущее обязательство по передаче эконо</w:t>
      </w:r>
      <w:r w:rsidRPr="00B67CF6">
        <w:rPr>
          <w:rFonts w:ascii="Times New Roman" w:eastAsia="Times New Roman" w:hAnsi="Times New Roman" w:cs="Times New Roman"/>
          <w:sz w:val="28"/>
          <w:szCs w:val="28"/>
        </w:rPr>
        <w:softHyphen/>
        <w:t>мических выгод (юридическое или фактическое) в резуль</w:t>
      </w:r>
      <w:r w:rsidRPr="00B67CF6">
        <w:rPr>
          <w:rFonts w:ascii="Times New Roman" w:eastAsia="Times New Roman" w:hAnsi="Times New Roman" w:cs="Times New Roman"/>
          <w:sz w:val="28"/>
          <w:szCs w:val="28"/>
        </w:rPr>
        <w:softHyphen/>
        <w:t>тате прошлых событий;</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существует вероятность того, что для погашения обязатель</w:t>
      </w:r>
      <w:r w:rsidRPr="00B67CF6">
        <w:rPr>
          <w:rFonts w:ascii="Times New Roman" w:eastAsia="Times New Roman" w:hAnsi="Times New Roman" w:cs="Times New Roman"/>
          <w:sz w:val="28"/>
          <w:szCs w:val="28"/>
        </w:rPr>
        <w:softHyphen/>
        <w:t>ства потребуется отток ресурсов, заключающих в себе эко</w:t>
      </w:r>
      <w:r w:rsidRPr="00B67CF6">
        <w:rPr>
          <w:rFonts w:ascii="Times New Roman" w:eastAsia="Times New Roman" w:hAnsi="Times New Roman" w:cs="Times New Roman"/>
          <w:sz w:val="28"/>
          <w:szCs w:val="28"/>
        </w:rPr>
        <w:softHyphen/>
        <w:t>номическую выгоду</w:t>
      </w:r>
      <w:proofErr w:type="gramStart"/>
      <w:r w:rsidRPr="00B67CF6">
        <w:rPr>
          <w:rFonts w:ascii="Times New Roman" w:eastAsia="Times New Roman" w:hAnsi="Times New Roman" w:cs="Times New Roman"/>
          <w:sz w:val="28"/>
          <w:szCs w:val="28"/>
        </w:rPr>
        <w:t>; </w:t>
      </w:r>
      <w:r w:rsidRPr="00B67CF6">
        <w:rPr>
          <w:rFonts w:ascii="Times New Roman" w:eastAsia="Times New Roman" w:hAnsi="Times New Roman" w:cs="Times New Roman"/>
          <w:i/>
          <w:iCs/>
          <w:sz w:val="28"/>
          <w:szCs w:val="28"/>
        </w:rPr>
        <w:t>'</w:t>
      </w:r>
      <w:proofErr w:type="gramEnd"/>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i/>
          <w:iCs/>
          <w:sz w:val="28"/>
          <w:szCs w:val="28"/>
        </w:rPr>
        <w:t>• </w:t>
      </w:r>
      <w:r w:rsidRPr="00B67CF6">
        <w:rPr>
          <w:rFonts w:ascii="Times New Roman" w:eastAsia="Times New Roman" w:hAnsi="Times New Roman" w:cs="Times New Roman"/>
          <w:sz w:val="28"/>
          <w:szCs w:val="28"/>
        </w:rPr>
        <w:t>сумма обязательства может быть надежно оценена.</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Резерв формируется только тогда, когда обязательство существу</w:t>
      </w:r>
      <w:r w:rsidRPr="00B67CF6">
        <w:rPr>
          <w:rFonts w:ascii="Times New Roman" w:eastAsia="Times New Roman" w:hAnsi="Times New Roman" w:cs="Times New Roman"/>
          <w:sz w:val="28"/>
          <w:szCs w:val="28"/>
        </w:rPr>
        <w:softHyphen/>
        <w:t>ет вне зависимости от будущих действий компании. Если компа</w:t>
      </w:r>
      <w:r w:rsidRPr="00B67CF6">
        <w:rPr>
          <w:rFonts w:ascii="Times New Roman" w:eastAsia="Times New Roman" w:hAnsi="Times New Roman" w:cs="Times New Roman"/>
          <w:sz w:val="28"/>
          <w:szCs w:val="28"/>
        </w:rPr>
        <w:softHyphen/>
        <w:t xml:space="preserve">ния сохраняет за собой </w:t>
      </w:r>
      <w:proofErr w:type="gramStart"/>
      <w:r w:rsidRPr="00B67CF6">
        <w:rPr>
          <w:rFonts w:ascii="Times New Roman" w:eastAsia="Times New Roman" w:hAnsi="Times New Roman" w:cs="Times New Roman"/>
          <w:sz w:val="28"/>
          <w:szCs w:val="28"/>
        </w:rPr>
        <w:t>возможность</w:t>
      </w:r>
      <w:proofErr w:type="gramEnd"/>
      <w:r w:rsidRPr="00B67CF6">
        <w:rPr>
          <w:rFonts w:ascii="Times New Roman" w:eastAsia="Times New Roman" w:hAnsi="Times New Roman" w:cs="Times New Roman"/>
          <w:sz w:val="28"/>
          <w:szCs w:val="28"/>
        </w:rPr>
        <w:t xml:space="preserve"> избежать </w:t>
      </w:r>
      <w:proofErr w:type="gramStart"/>
      <w:r w:rsidRPr="00B67CF6">
        <w:rPr>
          <w:rFonts w:ascii="Times New Roman" w:eastAsia="Times New Roman" w:hAnsi="Times New Roman" w:cs="Times New Roman"/>
          <w:sz w:val="28"/>
          <w:szCs w:val="28"/>
        </w:rPr>
        <w:t>каких</w:t>
      </w:r>
      <w:proofErr w:type="gramEnd"/>
      <w:r w:rsidRPr="00B67CF6">
        <w:rPr>
          <w:rFonts w:ascii="Times New Roman" w:eastAsia="Times New Roman" w:hAnsi="Times New Roman" w:cs="Times New Roman"/>
          <w:sz w:val="28"/>
          <w:szCs w:val="28"/>
        </w:rPr>
        <w:t xml:space="preserve"> бы то ни было расходов, обязательство не возникает и резерв не признается.</w:t>
      </w:r>
    </w:p>
    <w:p w:rsidR="00B67CF6" w:rsidRDefault="00B67CF6" w:rsidP="00B67CF6">
      <w:pPr>
        <w:shd w:val="clear" w:color="auto" w:fill="FFFFFF"/>
        <w:spacing w:after="0" w:line="240" w:lineRule="auto"/>
        <w:jc w:val="both"/>
        <w:rPr>
          <w:rFonts w:ascii="Times New Roman" w:eastAsia="Times New Roman" w:hAnsi="Times New Roman" w:cs="Times New Roman"/>
          <w:b/>
          <w:bCs/>
          <w:sz w:val="28"/>
          <w:szCs w:val="28"/>
        </w:rPr>
      </w:pP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b/>
          <w:bCs/>
          <w:sz w:val="28"/>
          <w:szCs w:val="28"/>
        </w:rPr>
        <w:t>Оценка резервов</w:t>
      </w:r>
    </w:p>
    <w:p w:rsidR="00B67CF6" w:rsidRPr="00B67CF6" w:rsidRDefault="00B67CF6" w:rsidP="00B67CF6">
      <w:pPr>
        <w:shd w:val="clear" w:color="auto" w:fill="FFFFFF"/>
        <w:spacing w:after="0" w:line="240" w:lineRule="auto"/>
        <w:ind w:firstLine="708"/>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xml:space="preserve">Сумма, признанная в качестве резерва, должна представлять собой оптимальную оценку затрат, необходимых для погашения </w:t>
      </w:r>
      <w:proofErr w:type="spellStart"/>
      <w:proofErr w:type="gramStart"/>
      <w:r w:rsidRPr="00B67CF6">
        <w:rPr>
          <w:rFonts w:ascii="Times New Roman" w:eastAsia="Times New Roman" w:hAnsi="Times New Roman" w:cs="Times New Roman"/>
          <w:sz w:val="28"/>
          <w:szCs w:val="28"/>
        </w:rPr>
        <w:t>I</w:t>
      </w:r>
      <w:proofErr w:type="gramEnd"/>
      <w:r w:rsidRPr="00B67CF6">
        <w:rPr>
          <w:rFonts w:ascii="Times New Roman" w:eastAsia="Times New Roman" w:hAnsi="Times New Roman" w:cs="Times New Roman"/>
          <w:sz w:val="28"/>
          <w:szCs w:val="28"/>
        </w:rPr>
        <w:t>обязательства</w:t>
      </w:r>
      <w:proofErr w:type="spellEnd"/>
      <w:r w:rsidRPr="00B67CF6">
        <w:rPr>
          <w:rFonts w:ascii="Times New Roman" w:eastAsia="Times New Roman" w:hAnsi="Times New Roman" w:cs="Times New Roman"/>
          <w:sz w:val="28"/>
          <w:szCs w:val="28"/>
        </w:rPr>
        <w:t xml:space="preserve"> компании на дату составления ее финансовой от</w:t>
      </w:r>
      <w:r w:rsidRPr="00B67CF6">
        <w:rPr>
          <w:rFonts w:ascii="Times New Roman" w:eastAsia="Times New Roman" w:hAnsi="Times New Roman" w:cs="Times New Roman"/>
          <w:sz w:val="28"/>
          <w:szCs w:val="28"/>
        </w:rPr>
        <w:softHyphen/>
        <w:t>четности.</w:t>
      </w:r>
    </w:p>
    <w:p w:rsidR="00B67CF6" w:rsidRPr="00B67CF6" w:rsidRDefault="00B67CF6" w:rsidP="00B67CF6">
      <w:pPr>
        <w:shd w:val="clear" w:color="auto" w:fill="FFFFFF"/>
        <w:spacing w:after="0" w:line="240" w:lineRule="auto"/>
        <w:ind w:firstLine="708"/>
        <w:jc w:val="both"/>
        <w:rPr>
          <w:rFonts w:ascii="Times New Roman" w:eastAsia="Times New Roman" w:hAnsi="Times New Roman" w:cs="Times New Roman"/>
          <w:sz w:val="28"/>
          <w:szCs w:val="28"/>
        </w:rPr>
      </w:pPr>
      <w:r w:rsidRPr="00B67CF6">
        <w:rPr>
          <w:rFonts w:ascii="Times New Roman" w:eastAsia="Times New Roman" w:hAnsi="Times New Roman" w:cs="Times New Roman"/>
          <w:i/>
          <w:iCs/>
          <w:sz w:val="28"/>
          <w:szCs w:val="28"/>
        </w:rPr>
        <w:t>Оптимальная оценка </w:t>
      </w:r>
      <w:r w:rsidRPr="00B67CF6">
        <w:rPr>
          <w:rFonts w:ascii="Times New Roman" w:eastAsia="Times New Roman" w:hAnsi="Times New Roman" w:cs="Times New Roman"/>
          <w:sz w:val="28"/>
          <w:szCs w:val="28"/>
        </w:rPr>
        <w:t>представляет собой сумму затрат на не</w:t>
      </w:r>
      <w:r w:rsidRPr="00B67CF6">
        <w:rPr>
          <w:rFonts w:ascii="Times New Roman" w:eastAsia="Times New Roman" w:hAnsi="Times New Roman" w:cs="Times New Roman"/>
          <w:sz w:val="28"/>
          <w:szCs w:val="28"/>
        </w:rPr>
        <w:softHyphen/>
        <w:t>медленное погашение обязательства или перевод его на третью сторону. Она может основываться на профессиональном мнении руководства, подкрепленном опытом проведения аналогичных операций и в некоторых случаях — экспертными заключениями.</w:t>
      </w:r>
    </w:p>
    <w:p w:rsidR="00B67CF6" w:rsidRPr="00B67CF6" w:rsidRDefault="00B67CF6" w:rsidP="00B67CF6">
      <w:pPr>
        <w:shd w:val="clear" w:color="auto" w:fill="FFFFFF"/>
        <w:spacing w:after="0" w:line="240" w:lineRule="auto"/>
        <w:ind w:firstLine="708"/>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При оценке резерва надо учитывать присущую ему неопреде</w:t>
      </w:r>
      <w:r w:rsidRPr="00B67CF6">
        <w:rPr>
          <w:rFonts w:ascii="Times New Roman" w:eastAsia="Times New Roman" w:hAnsi="Times New Roman" w:cs="Times New Roman"/>
          <w:sz w:val="28"/>
          <w:szCs w:val="28"/>
        </w:rPr>
        <w:softHyphen/>
        <w:t>ленность, т.е.:</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при наличии диапазона возможных результатов рекоменду</w:t>
      </w:r>
      <w:r w:rsidRPr="00B67CF6">
        <w:rPr>
          <w:rFonts w:ascii="Times New Roman" w:eastAsia="Times New Roman" w:hAnsi="Times New Roman" w:cs="Times New Roman"/>
          <w:sz w:val="28"/>
          <w:szCs w:val="28"/>
        </w:rPr>
        <w:softHyphen/>
        <w:t>ется применять метод «ожидаемой стоимости»;</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в случае единого обязательства нужно выбрать наиболее ве</w:t>
      </w:r>
      <w:r w:rsidRPr="00B67CF6">
        <w:rPr>
          <w:rFonts w:ascii="Times New Roman" w:eastAsia="Times New Roman" w:hAnsi="Times New Roman" w:cs="Times New Roman"/>
          <w:sz w:val="28"/>
          <w:szCs w:val="28"/>
        </w:rPr>
        <w:softHyphen/>
        <w:t>роятный результат;</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lastRenderedPageBreak/>
        <w:t>• избегать дублирования корректировки на риск и неопреде</w:t>
      </w:r>
      <w:r w:rsidRPr="00B67CF6">
        <w:rPr>
          <w:rFonts w:ascii="Times New Roman" w:eastAsia="Times New Roman" w:hAnsi="Times New Roman" w:cs="Times New Roman"/>
          <w:sz w:val="28"/>
          <w:szCs w:val="28"/>
        </w:rPr>
        <w:softHyphen/>
        <w:t>ленность;</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в случае существенности обязательства можно применить метод дисконтированной стоимости;</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не следует учитывать прибыль от ожидаемого выбытия ак</w:t>
      </w:r>
      <w:r w:rsidRPr="00B67CF6">
        <w:rPr>
          <w:rFonts w:ascii="Times New Roman" w:eastAsia="Times New Roman" w:hAnsi="Times New Roman" w:cs="Times New Roman"/>
          <w:sz w:val="28"/>
          <w:szCs w:val="28"/>
        </w:rPr>
        <w:softHyphen/>
        <w:t>тивов, даже если это выбытие тесно связано с резервом;</w:t>
      </w:r>
    </w:p>
    <w:p w:rsid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сумму резерва рекомендуется оценивать до начисления на</w:t>
      </w:r>
      <w:r w:rsidRPr="00B67CF6">
        <w:rPr>
          <w:rFonts w:ascii="Times New Roman" w:eastAsia="Times New Roman" w:hAnsi="Times New Roman" w:cs="Times New Roman"/>
          <w:sz w:val="28"/>
          <w:szCs w:val="28"/>
        </w:rPr>
        <w:softHyphen/>
        <w:t xml:space="preserve">лога на прибыль. </w:t>
      </w:r>
      <w:r>
        <w:rPr>
          <w:rFonts w:ascii="Times New Roman" w:eastAsia="Times New Roman" w:hAnsi="Times New Roman" w:cs="Times New Roman"/>
          <w:sz w:val="28"/>
          <w:szCs w:val="28"/>
        </w:rPr>
        <w:t xml:space="preserve">   </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67CF6">
        <w:rPr>
          <w:rFonts w:ascii="Times New Roman" w:eastAsia="Times New Roman" w:hAnsi="Times New Roman" w:cs="Times New Roman"/>
          <w:sz w:val="28"/>
          <w:szCs w:val="28"/>
        </w:rPr>
        <w:t>Соответствующие корректировки делают</w:t>
      </w:r>
      <w:r w:rsidRPr="00B67CF6">
        <w:rPr>
          <w:rFonts w:ascii="Times New Roman" w:eastAsia="Times New Roman" w:hAnsi="Times New Roman" w:cs="Times New Roman"/>
          <w:sz w:val="28"/>
          <w:szCs w:val="28"/>
        </w:rPr>
        <w:softHyphen/>
        <w:t>ся в общем порядке в рамках расчета отсроченного налога на прибыль.</w:t>
      </w:r>
    </w:p>
    <w:p w:rsidR="00B67CF6" w:rsidRPr="00B67CF6" w:rsidRDefault="00B67CF6" w:rsidP="00D563EB">
      <w:pPr>
        <w:shd w:val="clear" w:color="auto" w:fill="FFFFFF"/>
        <w:spacing w:after="0" w:line="240" w:lineRule="auto"/>
        <w:ind w:firstLine="708"/>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Возмещение некоторых или всех затрат, необходимых для по</w:t>
      </w:r>
      <w:r w:rsidRPr="00B67CF6">
        <w:rPr>
          <w:rFonts w:ascii="Times New Roman" w:eastAsia="Times New Roman" w:hAnsi="Times New Roman" w:cs="Times New Roman"/>
          <w:sz w:val="28"/>
          <w:szCs w:val="28"/>
        </w:rPr>
        <w:softHyphen/>
        <w:t>гашения обязательства другой стороной (например, за счет удов</w:t>
      </w:r>
      <w:r w:rsidRPr="00B67CF6">
        <w:rPr>
          <w:rFonts w:ascii="Times New Roman" w:eastAsia="Times New Roman" w:hAnsi="Times New Roman" w:cs="Times New Roman"/>
          <w:sz w:val="28"/>
          <w:szCs w:val="28"/>
        </w:rPr>
        <w:softHyphen/>
        <w:t>летворения страхового иска, компенсаций или гарантий постав</w:t>
      </w:r>
      <w:r w:rsidRPr="00B67CF6">
        <w:rPr>
          <w:rFonts w:ascii="Times New Roman" w:eastAsia="Times New Roman" w:hAnsi="Times New Roman" w:cs="Times New Roman"/>
          <w:sz w:val="28"/>
          <w:szCs w:val="28"/>
        </w:rPr>
        <w:softHyphen/>
        <w:t>щиков), признается и учитывается следующим образом:</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возмещение признается только тогда, когда действительно определено, что оно будет получено компанией, погашаю</w:t>
      </w:r>
      <w:r w:rsidRPr="00B67CF6">
        <w:rPr>
          <w:rFonts w:ascii="Times New Roman" w:eastAsia="Times New Roman" w:hAnsi="Times New Roman" w:cs="Times New Roman"/>
          <w:sz w:val="28"/>
          <w:szCs w:val="28"/>
        </w:rPr>
        <w:softHyphen/>
        <w:t>щей обязательство; сумма, признанная в отношении возме</w:t>
      </w:r>
      <w:r w:rsidRPr="00B67CF6">
        <w:rPr>
          <w:rFonts w:ascii="Times New Roman" w:eastAsia="Times New Roman" w:hAnsi="Times New Roman" w:cs="Times New Roman"/>
          <w:sz w:val="28"/>
          <w:szCs w:val="28"/>
        </w:rPr>
        <w:softHyphen/>
        <w:t>щения, не должна превышать сумму резерва;</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возмещение должно учитываться в качестве отдельного ак</w:t>
      </w:r>
      <w:r w:rsidRPr="00B67CF6">
        <w:rPr>
          <w:rFonts w:ascii="Times New Roman" w:eastAsia="Times New Roman" w:hAnsi="Times New Roman" w:cs="Times New Roman"/>
          <w:sz w:val="28"/>
          <w:szCs w:val="28"/>
        </w:rPr>
        <w:softHyphen/>
        <w:t>тива;</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в отчете о прибылях и убытках расход, относящийся к ре</w:t>
      </w:r>
      <w:r w:rsidRPr="00B67CF6">
        <w:rPr>
          <w:rFonts w:ascii="Times New Roman" w:eastAsia="Times New Roman" w:hAnsi="Times New Roman" w:cs="Times New Roman"/>
          <w:sz w:val="28"/>
          <w:szCs w:val="28"/>
        </w:rPr>
        <w:softHyphen/>
        <w:t>зерву, представляется за вычетом суммы, признанной в от</w:t>
      </w:r>
      <w:r w:rsidRPr="00B67CF6">
        <w:rPr>
          <w:rFonts w:ascii="Times New Roman" w:eastAsia="Times New Roman" w:hAnsi="Times New Roman" w:cs="Times New Roman"/>
          <w:sz w:val="28"/>
          <w:szCs w:val="28"/>
        </w:rPr>
        <w:softHyphen/>
        <w:t>ношении возмещения.</w:t>
      </w:r>
    </w:p>
    <w:p w:rsidR="00B67CF6" w:rsidRPr="00B67CF6" w:rsidRDefault="00B67CF6" w:rsidP="00D563EB">
      <w:pPr>
        <w:shd w:val="clear" w:color="auto" w:fill="FFFFFF"/>
        <w:spacing w:after="0" w:line="240" w:lineRule="auto"/>
        <w:ind w:firstLine="708"/>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Резервы необходимо пересматривать на каждую отчетную дату и корректировать для отражения текущей наилучшей оценки. Ре</w:t>
      </w:r>
      <w:r w:rsidRPr="00B67CF6">
        <w:rPr>
          <w:rFonts w:ascii="Times New Roman" w:eastAsia="Times New Roman" w:hAnsi="Times New Roman" w:cs="Times New Roman"/>
          <w:sz w:val="28"/>
          <w:szCs w:val="28"/>
        </w:rPr>
        <w:softHyphen/>
        <w:t>зерв следует использовать только для тех затрат, в отношении ко</w:t>
      </w:r>
      <w:r w:rsidRPr="00B67CF6">
        <w:rPr>
          <w:rFonts w:ascii="Times New Roman" w:eastAsia="Times New Roman" w:hAnsi="Times New Roman" w:cs="Times New Roman"/>
          <w:sz w:val="28"/>
          <w:szCs w:val="28"/>
        </w:rPr>
        <w:softHyphen/>
        <w:t>торых он первоначально признавался.</w:t>
      </w:r>
    </w:p>
    <w:p w:rsidR="00B67CF6" w:rsidRPr="00B67CF6" w:rsidRDefault="00B67CF6" w:rsidP="00B67CF6">
      <w:pPr>
        <w:shd w:val="clear" w:color="auto" w:fill="FFFFFF"/>
        <w:spacing w:after="0" w:line="240" w:lineRule="auto"/>
        <w:ind w:firstLine="708"/>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МСФО 37 выделяет три особых случая, касающихся будущих операционных убытков, обременительных контрактов и реструк</w:t>
      </w:r>
      <w:r w:rsidRPr="00B67CF6">
        <w:rPr>
          <w:rFonts w:ascii="Times New Roman" w:eastAsia="Times New Roman" w:hAnsi="Times New Roman" w:cs="Times New Roman"/>
          <w:sz w:val="28"/>
          <w:szCs w:val="28"/>
        </w:rPr>
        <w:softHyphen/>
        <w:t>туризации:</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1. Для </w:t>
      </w:r>
      <w:r w:rsidRPr="00B67CF6">
        <w:rPr>
          <w:rFonts w:ascii="Times New Roman" w:eastAsia="Times New Roman" w:hAnsi="Times New Roman" w:cs="Times New Roman"/>
          <w:i/>
          <w:iCs/>
          <w:sz w:val="28"/>
          <w:szCs w:val="28"/>
        </w:rPr>
        <w:t>будущих операционных убытков </w:t>
      </w:r>
      <w:r w:rsidRPr="00B67CF6">
        <w:rPr>
          <w:rFonts w:ascii="Times New Roman" w:eastAsia="Times New Roman" w:hAnsi="Times New Roman" w:cs="Times New Roman"/>
          <w:sz w:val="28"/>
          <w:szCs w:val="28"/>
        </w:rPr>
        <w:t>резервы признавать </w:t>
      </w:r>
      <w:r w:rsidRPr="00B67CF6">
        <w:rPr>
          <w:rFonts w:ascii="Times New Roman" w:eastAsia="Times New Roman" w:hAnsi="Times New Roman" w:cs="Times New Roman"/>
          <w:i/>
          <w:iCs/>
          <w:sz w:val="28"/>
          <w:szCs w:val="28"/>
        </w:rPr>
        <w:t>не следует. </w:t>
      </w:r>
      <w:r w:rsidRPr="00B67CF6">
        <w:rPr>
          <w:rFonts w:ascii="Times New Roman" w:eastAsia="Times New Roman" w:hAnsi="Times New Roman" w:cs="Times New Roman"/>
          <w:sz w:val="28"/>
          <w:szCs w:val="28"/>
        </w:rPr>
        <w:t>Будущие операционные убытки указывают на возможное обесценение определенных активов. В данном случае более умест</w:t>
      </w:r>
      <w:r w:rsidRPr="00B67CF6">
        <w:rPr>
          <w:rFonts w:ascii="Times New Roman" w:eastAsia="Times New Roman" w:hAnsi="Times New Roman" w:cs="Times New Roman"/>
          <w:sz w:val="28"/>
          <w:szCs w:val="28"/>
        </w:rPr>
        <w:softHyphen/>
        <w:t>но применение МСФО 36 «Обесценение активов».</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2. Текущее обязательство по </w:t>
      </w:r>
      <w:r w:rsidRPr="00B67CF6">
        <w:rPr>
          <w:rFonts w:ascii="Times New Roman" w:eastAsia="Times New Roman" w:hAnsi="Times New Roman" w:cs="Times New Roman"/>
          <w:i/>
          <w:iCs/>
          <w:sz w:val="28"/>
          <w:szCs w:val="28"/>
        </w:rPr>
        <w:t>обременительному контракту (до</w:t>
      </w:r>
      <w:r w:rsidRPr="00B67CF6">
        <w:rPr>
          <w:rFonts w:ascii="Times New Roman" w:eastAsia="Times New Roman" w:hAnsi="Times New Roman" w:cs="Times New Roman"/>
          <w:i/>
          <w:iCs/>
          <w:sz w:val="28"/>
          <w:szCs w:val="28"/>
        </w:rPr>
        <w:softHyphen/>
        <w:t>говору) </w:t>
      </w:r>
      <w:r w:rsidRPr="00B67CF6">
        <w:rPr>
          <w:rFonts w:ascii="Times New Roman" w:eastAsia="Times New Roman" w:hAnsi="Times New Roman" w:cs="Times New Roman"/>
          <w:sz w:val="28"/>
          <w:szCs w:val="28"/>
        </w:rPr>
        <w:t>должно признаваться и оцениваться в качестве резерва. Обременительный договор представляет собой договор, в котором неизбежные затраты на выполнение обязатель</w:t>
      </w:r>
      <w:proofErr w:type="gramStart"/>
      <w:r w:rsidRPr="00B67CF6">
        <w:rPr>
          <w:rFonts w:ascii="Times New Roman" w:eastAsia="Times New Roman" w:hAnsi="Times New Roman" w:cs="Times New Roman"/>
          <w:sz w:val="28"/>
          <w:szCs w:val="28"/>
        </w:rPr>
        <w:t>ств пр</w:t>
      </w:r>
      <w:proofErr w:type="gramEnd"/>
      <w:r w:rsidRPr="00B67CF6">
        <w:rPr>
          <w:rFonts w:ascii="Times New Roman" w:eastAsia="Times New Roman" w:hAnsi="Times New Roman" w:cs="Times New Roman"/>
          <w:sz w:val="28"/>
          <w:szCs w:val="28"/>
        </w:rPr>
        <w:t>евышают ожи</w:t>
      </w:r>
      <w:r w:rsidRPr="00B67CF6">
        <w:rPr>
          <w:rFonts w:ascii="Times New Roman" w:eastAsia="Times New Roman" w:hAnsi="Times New Roman" w:cs="Times New Roman"/>
          <w:sz w:val="28"/>
          <w:szCs w:val="28"/>
        </w:rPr>
        <w:softHyphen/>
        <w:t>даемые по нему экономические выгоды.</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3. </w:t>
      </w:r>
      <w:r w:rsidRPr="00B67CF6">
        <w:rPr>
          <w:rFonts w:ascii="Times New Roman" w:eastAsia="Times New Roman" w:hAnsi="Times New Roman" w:cs="Times New Roman"/>
          <w:i/>
          <w:iCs/>
          <w:sz w:val="28"/>
          <w:szCs w:val="28"/>
        </w:rPr>
        <w:t>Реструктуризация </w:t>
      </w:r>
      <w:r w:rsidRPr="00B67CF6">
        <w:rPr>
          <w:rFonts w:ascii="Times New Roman" w:eastAsia="Times New Roman" w:hAnsi="Times New Roman" w:cs="Times New Roman"/>
          <w:sz w:val="28"/>
          <w:szCs w:val="28"/>
        </w:rPr>
        <w:t>представляет собой программу, разрабо</w:t>
      </w:r>
      <w:r w:rsidRPr="00B67CF6">
        <w:rPr>
          <w:rFonts w:ascii="Times New Roman" w:eastAsia="Times New Roman" w:hAnsi="Times New Roman" w:cs="Times New Roman"/>
          <w:sz w:val="28"/>
          <w:szCs w:val="28"/>
        </w:rPr>
        <w:softHyphen/>
        <w:t>танную и контролируемую руководством, реализация которой су</w:t>
      </w:r>
      <w:r w:rsidRPr="00B67CF6">
        <w:rPr>
          <w:rFonts w:ascii="Times New Roman" w:eastAsia="Times New Roman" w:hAnsi="Times New Roman" w:cs="Times New Roman"/>
          <w:sz w:val="28"/>
          <w:szCs w:val="28"/>
        </w:rPr>
        <w:softHyphen/>
        <w:t>щественно изменит либо масштаб деятельности, либо способ ее осуществления. Резерв на затраты при реструктуризации </w:t>
      </w:r>
      <w:r w:rsidRPr="00B67CF6">
        <w:rPr>
          <w:rFonts w:ascii="Times New Roman" w:eastAsia="Times New Roman" w:hAnsi="Times New Roman" w:cs="Times New Roman"/>
          <w:i/>
          <w:iCs/>
          <w:sz w:val="28"/>
          <w:szCs w:val="28"/>
        </w:rPr>
        <w:t>призна</w:t>
      </w:r>
      <w:r w:rsidRPr="00B67CF6">
        <w:rPr>
          <w:rFonts w:ascii="Times New Roman" w:eastAsia="Times New Roman" w:hAnsi="Times New Roman" w:cs="Times New Roman"/>
          <w:i/>
          <w:iCs/>
          <w:sz w:val="28"/>
          <w:szCs w:val="28"/>
        </w:rPr>
        <w:softHyphen/>
        <w:t>ется только </w:t>
      </w:r>
      <w:r w:rsidRPr="00B67CF6">
        <w:rPr>
          <w:rFonts w:ascii="Times New Roman" w:eastAsia="Times New Roman" w:hAnsi="Times New Roman" w:cs="Times New Roman"/>
          <w:sz w:val="28"/>
          <w:szCs w:val="28"/>
        </w:rPr>
        <w:t>при соблюдении общих критериев признания для резервов.</w:t>
      </w:r>
    </w:p>
    <w:p w:rsidR="00B67CF6" w:rsidRPr="00B67CF6" w:rsidRDefault="00B67CF6" w:rsidP="00B67CF6">
      <w:pPr>
        <w:shd w:val="clear" w:color="auto" w:fill="FFFFFF"/>
        <w:spacing w:after="0" w:line="240" w:lineRule="auto"/>
        <w:ind w:firstLine="708"/>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Резерв на реструктуризацию должен предусматривать, напри</w:t>
      </w:r>
      <w:r w:rsidRPr="00B67CF6">
        <w:rPr>
          <w:rFonts w:ascii="Times New Roman" w:eastAsia="Times New Roman" w:hAnsi="Times New Roman" w:cs="Times New Roman"/>
          <w:sz w:val="28"/>
          <w:szCs w:val="28"/>
        </w:rPr>
        <w:softHyphen/>
        <w:t xml:space="preserve">мер, затраты на сохранение </w:t>
      </w:r>
      <w:proofErr w:type="gramStart"/>
      <w:r w:rsidRPr="00B67CF6">
        <w:rPr>
          <w:rFonts w:ascii="Times New Roman" w:eastAsia="Times New Roman" w:hAnsi="Times New Roman" w:cs="Times New Roman"/>
          <w:sz w:val="28"/>
          <w:szCs w:val="28"/>
        </w:rPr>
        <w:t>или-перераспределение</w:t>
      </w:r>
      <w:proofErr w:type="gramEnd"/>
      <w:r w:rsidRPr="00B67CF6">
        <w:rPr>
          <w:rFonts w:ascii="Times New Roman" w:eastAsia="Times New Roman" w:hAnsi="Times New Roman" w:cs="Times New Roman"/>
          <w:sz w:val="28"/>
          <w:szCs w:val="28"/>
        </w:rPr>
        <w:t xml:space="preserve"> остающегося персонала, маркетинговые расходы или инвестиции в новые сети сбыта. Они напрямую могут быть не связаны с проведением ре</w:t>
      </w:r>
      <w:r w:rsidRPr="00B67CF6">
        <w:rPr>
          <w:rFonts w:ascii="Times New Roman" w:eastAsia="Times New Roman" w:hAnsi="Times New Roman" w:cs="Times New Roman"/>
          <w:sz w:val="28"/>
          <w:szCs w:val="28"/>
        </w:rPr>
        <w:softHyphen/>
        <w:t>структуризации, могут быть обусловлены текущей деятельностью компании. Если же реструктуризация влечет за собой продажу сегмента компании, никаких обязательств по продаже не возни</w:t>
      </w:r>
      <w:r w:rsidRPr="00B67CF6">
        <w:rPr>
          <w:rFonts w:ascii="Times New Roman" w:eastAsia="Times New Roman" w:hAnsi="Times New Roman" w:cs="Times New Roman"/>
          <w:sz w:val="28"/>
          <w:szCs w:val="28"/>
        </w:rPr>
        <w:softHyphen/>
        <w:t>кает до появления соглашения о продаже.</w:t>
      </w:r>
    </w:p>
    <w:p w:rsidR="00B67CF6" w:rsidRPr="00B67CF6" w:rsidRDefault="00B67CF6" w:rsidP="00B67CF6">
      <w:pPr>
        <w:shd w:val="clear" w:color="auto" w:fill="FFFFFF"/>
        <w:spacing w:after="0" w:line="240" w:lineRule="auto"/>
        <w:ind w:firstLine="708"/>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lastRenderedPageBreak/>
        <w:t>Компания не должна признавать </w:t>
      </w:r>
      <w:r w:rsidRPr="00B67CF6">
        <w:rPr>
          <w:rFonts w:ascii="Times New Roman" w:eastAsia="Times New Roman" w:hAnsi="Times New Roman" w:cs="Times New Roman"/>
          <w:i/>
          <w:iCs/>
          <w:sz w:val="28"/>
          <w:szCs w:val="28"/>
        </w:rPr>
        <w:t>условное обязательство. </w:t>
      </w:r>
      <w:r w:rsidRPr="00B67CF6">
        <w:rPr>
          <w:rFonts w:ascii="Times New Roman" w:eastAsia="Times New Roman" w:hAnsi="Times New Roman" w:cs="Times New Roman"/>
          <w:sz w:val="28"/>
          <w:szCs w:val="28"/>
        </w:rPr>
        <w:t>Ин</w:t>
      </w:r>
      <w:r w:rsidRPr="00B67CF6">
        <w:rPr>
          <w:rFonts w:ascii="Times New Roman" w:eastAsia="Times New Roman" w:hAnsi="Times New Roman" w:cs="Times New Roman"/>
          <w:sz w:val="28"/>
          <w:szCs w:val="28"/>
        </w:rPr>
        <w:softHyphen/>
        <w:t>формацию о нем следует раскрыть в случае, если возможность выбытия ресурсов, заключающих в себе экономические выгоды, не является отдаленной. Условные обязательства оцениваются на непрерывной основе, при этом определяется вероятность выбы</w:t>
      </w:r>
      <w:r w:rsidRPr="00B67CF6">
        <w:rPr>
          <w:rFonts w:ascii="Times New Roman" w:eastAsia="Times New Roman" w:hAnsi="Times New Roman" w:cs="Times New Roman"/>
          <w:sz w:val="28"/>
          <w:szCs w:val="28"/>
        </w:rPr>
        <w:softHyphen/>
        <w:t>тия ресурсов, заключающих в себе экономические выгоды. Резерв признается лишь после того, как подобная вероятность возник</w:t>
      </w:r>
      <w:r w:rsidRPr="00B67CF6">
        <w:rPr>
          <w:rFonts w:ascii="Times New Roman" w:eastAsia="Times New Roman" w:hAnsi="Times New Roman" w:cs="Times New Roman"/>
          <w:sz w:val="28"/>
          <w:szCs w:val="28"/>
        </w:rPr>
        <w:softHyphen/>
        <w:t xml:space="preserve">нет в отношении статьи, ранее </w:t>
      </w:r>
      <w:proofErr w:type="spellStart"/>
      <w:r w:rsidRPr="00B67CF6">
        <w:rPr>
          <w:rFonts w:ascii="Times New Roman" w:eastAsia="Times New Roman" w:hAnsi="Times New Roman" w:cs="Times New Roman"/>
          <w:sz w:val="28"/>
          <w:szCs w:val="28"/>
        </w:rPr>
        <w:t>рассматривавшейся</w:t>
      </w:r>
      <w:proofErr w:type="spellEnd"/>
      <w:r w:rsidRPr="00B67CF6">
        <w:rPr>
          <w:rFonts w:ascii="Times New Roman" w:eastAsia="Times New Roman" w:hAnsi="Times New Roman" w:cs="Times New Roman"/>
          <w:sz w:val="28"/>
          <w:szCs w:val="28"/>
        </w:rPr>
        <w:t xml:space="preserve"> в качестве ус</w:t>
      </w:r>
      <w:r w:rsidRPr="00B67CF6">
        <w:rPr>
          <w:rFonts w:ascii="Times New Roman" w:eastAsia="Times New Roman" w:hAnsi="Times New Roman" w:cs="Times New Roman"/>
          <w:sz w:val="28"/>
          <w:szCs w:val="28"/>
        </w:rPr>
        <w:softHyphen/>
        <w:t>ловного обязательства.</w:t>
      </w:r>
    </w:p>
    <w:p w:rsidR="00B67CF6" w:rsidRDefault="00B67CF6" w:rsidP="00B67CF6">
      <w:pPr>
        <w:shd w:val="clear" w:color="auto" w:fill="FFFFFF"/>
        <w:spacing w:after="0" w:line="240" w:lineRule="auto"/>
        <w:ind w:firstLine="708"/>
        <w:jc w:val="both"/>
        <w:rPr>
          <w:rFonts w:ascii="Times New Roman" w:eastAsia="Times New Roman" w:hAnsi="Times New Roman" w:cs="Times New Roman"/>
          <w:sz w:val="28"/>
          <w:szCs w:val="28"/>
        </w:rPr>
      </w:pPr>
      <w:r w:rsidRPr="00B67CF6">
        <w:rPr>
          <w:rFonts w:ascii="Times New Roman" w:eastAsia="Times New Roman" w:hAnsi="Times New Roman" w:cs="Times New Roman"/>
          <w:i/>
          <w:iCs/>
          <w:sz w:val="28"/>
          <w:szCs w:val="28"/>
        </w:rPr>
        <w:t>Условный актив </w:t>
      </w:r>
      <w:r w:rsidRPr="00B67CF6">
        <w:rPr>
          <w:rFonts w:ascii="Times New Roman" w:eastAsia="Times New Roman" w:hAnsi="Times New Roman" w:cs="Times New Roman"/>
          <w:sz w:val="28"/>
          <w:szCs w:val="28"/>
        </w:rPr>
        <w:t>представляет собой возможный актив, возник</w:t>
      </w:r>
      <w:r w:rsidRPr="00B67CF6">
        <w:rPr>
          <w:rFonts w:ascii="Times New Roman" w:eastAsia="Times New Roman" w:hAnsi="Times New Roman" w:cs="Times New Roman"/>
          <w:sz w:val="28"/>
          <w:szCs w:val="28"/>
        </w:rPr>
        <w:softHyphen/>
        <w:t xml:space="preserve">ший в результате прошлых событий. Его существование будет подтверждено только в случае появления или </w:t>
      </w:r>
      <w:proofErr w:type="gramStart"/>
      <w:r w:rsidRPr="00B67CF6">
        <w:rPr>
          <w:rFonts w:ascii="Times New Roman" w:eastAsia="Times New Roman" w:hAnsi="Times New Roman" w:cs="Times New Roman"/>
          <w:sz w:val="28"/>
          <w:szCs w:val="28"/>
        </w:rPr>
        <w:t>не появления</w:t>
      </w:r>
      <w:proofErr w:type="gramEnd"/>
      <w:r w:rsidRPr="00B67CF6">
        <w:rPr>
          <w:rFonts w:ascii="Times New Roman" w:eastAsia="Times New Roman" w:hAnsi="Times New Roman" w:cs="Times New Roman"/>
          <w:sz w:val="28"/>
          <w:szCs w:val="28"/>
        </w:rPr>
        <w:t xml:space="preserve"> одного или более неопределенных событий, не контролируемых компа</w:t>
      </w:r>
      <w:r w:rsidRPr="00B67CF6">
        <w:rPr>
          <w:rFonts w:ascii="Times New Roman" w:eastAsia="Times New Roman" w:hAnsi="Times New Roman" w:cs="Times New Roman"/>
          <w:sz w:val="28"/>
          <w:szCs w:val="28"/>
        </w:rPr>
        <w:softHyphen/>
        <w:t>нией (например, предъявление компанией в судебном порядке страхового иска, когда результат</w:t>
      </w:r>
      <w:r>
        <w:rPr>
          <w:rFonts w:ascii="Times New Roman" w:eastAsia="Times New Roman" w:hAnsi="Times New Roman" w:cs="Times New Roman"/>
          <w:sz w:val="28"/>
          <w:szCs w:val="28"/>
        </w:rPr>
        <w:t xml:space="preserve"> судебного разбирательства явля</w:t>
      </w:r>
      <w:r w:rsidRPr="00B67CF6">
        <w:rPr>
          <w:rFonts w:ascii="Times New Roman" w:eastAsia="Times New Roman" w:hAnsi="Times New Roman" w:cs="Times New Roman"/>
          <w:sz w:val="28"/>
          <w:szCs w:val="28"/>
        </w:rPr>
        <w:t xml:space="preserve">ется неопределенным). </w:t>
      </w:r>
    </w:p>
    <w:p w:rsidR="00B67CF6" w:rsidRDefault="00B67CF6" w:rsidP="00B67CF6">
      <w:pPr>
        <w:shd w:val="clear" w:color="auto" w:fill="FFFFFF"/>
        <w:spacing w:after="0" w:line="240" w:lineRule="auto"/>
        <w:ind w:firstLine="708"/>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Компания не должна признавать условный актив. Информацию о нем следует раскрыть при существовании вероятности получения компанией экономических выгод. Если такая вероятность велика, то соответствующий актив не является условным и его признание должно происходить в соответствии с Принципами подготовки и представления финансовой отчетно</w:t>
      </w:r>
      <w:r w:rsidRPr="00B67CF6">
        <w:rPr>
          <w:rFonts w:ascii="Times New Roman" w:eastAsia="Times New Roman" w:hAnsi="Times New Roman" w:cs="Times New Roman"/>
          <w:sz w:val="28"/>
          <w:szCs w:val="28"/>
        </w:rPr>
        <w:softHyphen/>
        <w:t>сти</w:t>
      </w:r>
      <w:r>
        <w:rPr>
          <w:rFonts w:ascii="Times New Roman" w:eastAsia="Times New Roman" w:hAnsi="Times New Roman" w:cs="Times New Roman"/>
          <w:sz w:val="28"/>
          <w:szCs w:val="28"/>
        </w:rPr>
        <w:t>.</w:t>
      </w:r>
    </w:p>
    <w:p w:rsidR="00B67CF6" w:rsidRPr="00B67CF6" w:rsidRDefault="00B67CF6" w:rsidP="00B67CF6">
      <w:pPr>
        <w:shd w:val="clear" w:color="auto" w:fill="FFFFFF"/>
        <w:spacing w:after="0" w:line="240" w:lineRule="auto"/>
        <w:ind w:firstLine="708"/>
        <w:jc w:val="both"/>
        <w:rPr>
          <w:rFonts w:ascii="Times New Roman" w:eastAsia="Times New Roman" w:hAnsi="Times New Roman" w:cs="Times New Roman"/>
          <w:sz w:val="28"/>
          <w:szCs w:val="28"/>
        </w:rPr>
      </w:pPr>
    </w:p>
    <w:p w:rsidR="00B67CF6" w:rsidRDefault="00B67CF6" w:rsidP="00B67CF6">
      <w:pPr>
        <w:shd w:val="clear" w:color="auto" w:fill="FFFFFF"/>
        <w:spacing w:after="0" w:line="240" w:lineRule="auto"/>
        <w:jc w:val="both"/>
        <w:rPr>
          <w:rFonts w:ascii="Times New Roman" w:eastAsia="Times New Roman" w:hAnsi="Times New Roman" w:cs="Times New Roman"/>
          <w:b/>
          <w:bCs/>
          <w:sz w:val="28"/>
          <w:szCs w:val="28"/>
        </w:rPr>
      </w:pPr>
      <w:r w:rsidRPr="00B67CF6">
        <w:rPr>
          <w:rFonts w:ascii="Times New Roman" w:eastAsia="Times New Roman" w:hAnsi="Times New Roman" w:cs="Times New Roman"/>
          <w:b/>
          <w:bCs/>
          <w:sz w:val="28"/>
          <w:szCs w:val="28"/>
        </w:rPr>
        <w:t>Пример.</w:t>
      </w:r>
      <w:r>
        <w:rPr>
          <w:rFonts w:ascii="Times New Roman" w:eastAsia="Times New Roman" w:hAnsi="Times New Roman" w:cs="Times New Roman"/>
          <w:b/>
          <w:bCs/>
          <w:sz w:val="28"/>
          <w:szCs w:val="28"/>
        </w:rPr>
        <w:t xml:space="preserve"> </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Компания продает товары с гарантией покрыть покупа</w:t>
      </w:r>
      <w:r w:rsidRPr="00B67CF6">
        <w:rPr>
          <w:rFonts w:ascii="Times New Roman" w:eastAsia="Times New Roman" w:hAnsi="Times New Roman" w:cs="Times New Roman"/>
          <w:sz w:val="28"/>
          <w:szCs w:val="28"/>
        </w:rPr>
        <w:softHyphen/>
        <w:t>телям затраты на устранение любого производственного дефекта, выявленного в течение 12 месяцев со дня покупки. Предполагается, что в каждом проданном изделии будут обнаружены небольшие де</w:t>
      </w:r>
      <w:r w:rsidRPr="00B67CF6">
        <w:rPr>
          <w:rFonts w:ascii="Times New Roman" w:eastAsia="Times New Roman" w:hAnsi="Times New Roman" w:cs="Times New Roman"/>
          <w:sz w:val="28"/>
          <w:szCs w:val="28"/>
        </w:rPr>
        <w:softHyphen/>
        <w:t>фекты, затраты на устранение которых составят 200 тыс. долл. При обнаружении в каждом проданном изделии более крупных дефектов на ремонт придется израсходовать 700 тыс. долл. Опыт прошлых лет компании и прогнозы на будущее свидетельствуют о том, что в пред</w:t>
      </w:r>
      <w:r w:rsidRPr="00B67CF6">
        <w:rPr>
          <w:rFonts w:ascii="Times New Roman" w:eastAsia="Times New Roman" w:hAnsi="Times New Roman" w:cs="Times New Roman"/>
          <w:sz w:val="28"/>
          <w:szCs w:val="28"/>
        </w:rPr>
        <w:softHyphen/>
        <w:t>стоящем году:</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80% проданных изделий не будут иметь дефекты;</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15% проданных изделий будут иметь небольшие дефекты;</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5% проданных изделий будут иметь крупные дефекты. Требуется рассчитать сумму резерва на покрытие обязательств</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sz w:val="28"/>
          <w:szCs w:val="28"/>
        </w:rPr>
        <w:t xml:space="preserve">по гарантиям, </w:t>
      </w:r>
      <w:proofErr w:type="gramStart"/>
      <w:r w:rsidRPr="00B67CF6">
        <w:rPr>
          <w:rFonts w:ascii="Times New Roman" w:eastAsia="Times New Roman" w:hAnsi="Times New Roman" w:cs="Times New Roman"/>
          <w:sz w:val="28"/>
          <w:szCs w:val="28"/>
        </w:rPr>
        <w:t>который</w:t>
      </w:r>
      <w:proofErr w:type="gramEnd"/>
      <w:r w:rsidRPr="00B67CF6">
        <w:rPr>
          <w:rFonts w:ascii="Times New Roman" w:eastAsia="Times New Roman" w:hAnsi="Times New Roman" w:cs="Times New Roman"/>
          <w:sz w:val="28"/>
          <w:szCs w:val="28"/>
        </w:rPr>
        <w:t xml:space="preserve"> необходимо сформировать в финансовой от</w:t>
      </w:r>
      <w:r w:rsidRPr="00B67CF6">
        <w:rPr>
          <w:rFonts w:ascii="Times New Roman" w:eastAsia="Times New Roman" w:hAnsi="Times New Roman" w:cs="Times New Roman"/>
          <w:sz w:val="28"/>
          <w:szCs w:val="28"/>
        </w:rPr>
        <w:softHyphen/>
        <w:t>четности компании.</w:t>
      </w:r>
    </w:p>
    <w:p w:rsidR="00B67CF6" w:rsidRPr="00B67CF6" w:rsidRDefault="00B67CF6" w:rsidP="00B67CF6">
      <w:pPr>
        <w:shd w:val="clear" w:color="auto" w:fill="FFFFFF"/>
        <w:spacing w:after="0" w:line="240" w:lineRule="auto"/>
        <w:jc w:val="both"/>
        <w:rPr>
          <w:rFonts w:ascii="Times New Roman" w:eastAsia="Times New Roman" w:hAnsi="Times New Roman" w:cs="Times New Roman"/>
          <w:sz w:val="28"/>
          <w:szCs w:val="28"/>
        </w:rPr>
      </w:pPr>
      <w:r w:rsidRPr="00B67CF6">
        <w:rPr>
          <w:rFonts w:ascii="Times New Roman" w:eastAsia="Times New Roman" w:hAnsi="Times New Roman" w:cs="Times New Roman"/>
          <w:b/>
          <w:bCs/>
          <w:sz w:val="28"/>
          <w:szCs w:val="28"/>
        </w:rPr>
        <w:t>Решение.</w:t>
      </w:r>
      <w:r>
        <w:rPr>
          <w:rFonts w:ascii="Times New Roman" w:eastAsia="Times New Roman" w:hAnsi="Times New Roman" w:cs="Times New Roman"/>
          <w:b/>
          <w:bCs/>
          <w:sz w:val="28"/>
          <w:szCs w:val="28"/>
        </w:rPr>
        <w:t xml:space="preserve"> </w:t>
      </w:r>
      <w:r w:rsidRPr="00B67CF6">
        <w:rPr>
          <w:rFonts w:ascii="Times New Roman" w:eastAsia="Times New Roman" w:hAnsi="Times New Roman" w:cs="Times New Roman"/>
          <w:sz w:val="28"/>
          <w:szCs w:val="28"/>
        </w:rPr>
        <w:t>Ожидаемая стоимость затрат на ремонт, а следователь</w:t>
      </w:r>
      <w:r w:rsidRPr="00B67CF6">
        <w:rPr>
          <w:rFonts w:ascii="Times New Roman" w:eastAsia="Times New Roman" w:hAnsi="Times New Roman" w:cs="Times New Roman"/>
          <w:sz w:val="28"/>
          <w:szCs w:val="28"/>
        </w:rPr>
        <w:softHyphen/>
        <w:t>но, сумма резерва на покрытие обязательств по гарантиям составит: (80% х 0</w:t>
      </w:r>
      <w:proofErr w:type="gramStart"/>
      <w:r w:rsidRPr="00B67CF6">
        <w:rPr>
          <w:rFonts w:ascii="Times New Roman" w:eastAsia="Times New Roman" w:hAnsi="Times New Roman" w:cs="Times New Roman"/>
          <w:sz w:val="28"/>
          <w:szCs w:val="28"/>
        </w:rPr>
        <w:t xml:space="preserve"> :</w:t>
      </w:r>
      <w:proofErr w:type="gramEnd"/>
      <w:r w:rsidRPr="00B67CF6">
        <w:rPr>
          <w:rFonts w:ascii="Times New Roman" w:eastAsia="Times New Roman" w:hAnsi="Times New Roman" w:cs="Times New Roman"/>
          <w:sz w:val="28"/>
          <w:szCs w:val="28"/>
        </w:rPr>
        <w:t xml:space="preserve"> 100) + (15% х 200 : 100) + (5% х 700 : 100) = 65 тыс. долл.</w:t>
      </w:r>
    </w:p>
    <w:p w:rsidR="00506237" w:rsidRDefault="00506237" w:rsidP="00506237">
      <w:pPr>
        <w:pStyle w:val="a3"/>
        <w:spacing w:after="0" w:line="240" w:lineRule="auto"/>
        <w:ind w:left="0"/>
        <w:jc w:val="center"/>
        <w:rPr>
          <w:rFonts w:ascii="Times New Roman" w:hAnsi="Times New Roman" w:cs="Times New Roman"/>
          <w:sz w:val="28"/>
          <w:szCs w:val="28"/>
        </w:rPr>
      </w:pPr>
      <w:r w:rsidRPr="00AB53EC">
        <w:rPr>
          <w:rFonts w:ascii="Times New Roman" w:hAnsi="Times New Roman" w:cs="Times New Roman"/>
          <w:sz w:val="28"/>
          <w:szCs w:val="28"/>
        </w:rPr>
        <w:t>Вопросы для самоконтроля</w:t>
      </w:r>
    </w:p>
    <w:p w:rsidR="00506237" w:rsidRDefault="00506237" w:rsidP="001115CE">
      <w:pPr>
        <w:pStyle w:val="a3"/>
        <w:numPr>
          <w:ilvl w:val="0"/>
          <w:numId w:val="60"/>
        </w:numPr>
        <w:tabs>
          <w:tab w:val="left" w:pos="426"/>
        </w:tabs>
        <w:spacing w:after="0" w:line="240" w:lineRule="auto"/>
        <w:jc w:val="both"/>
        <w:rPr>
          <w:rFonts w:ascii="Times New Roman" w:hAnsi="Times New Roman" w:cs="Times New Roman"/>
          <w:sz w:val="28"/>
          <w:szCs w:val="28"/>
        </w:rPr>
      </w:pPr>
      <w:r w:rsidRPr="00CC1F7E">
        <w:rPr>
          <w:rFonts w:ascii="Times New Roman" w:hAnsi="Times New Roman" w:cs="Times New Roman"/>
          <w:sz w:val="28"/>
          <w:szCs w:val="28"/>
        </w:rPr>
        <w:t>К</w:t>
      </w:r>
      <w:r>
        <w:rPr>
          <w:rFonts w:ascii="Times New Roman" w:hAnsi="Times New Roman" w:cs="Times New Roman"/>
          <w:sz w:val="28"/>
          <w:szCs w:val="28"/>
        </w:rPr>
        <w:t xml:space="preserve">акие </w:t>
      </w:r>
      <w:r w:rsidRPr="00CC1F7E">
        <w:rPr>
          <w:rFonts w:ascii="Times New Roman" w:hAnsi="Times New Roman" w:cs="Times New Roman"/>
          <w:sz w:val="28"/>
          <w:szCs w:val="28"/>
        </w:rPr>
        <w:t xml:space="preserve"> относят предприятия и организации</w:t>
      </w:r>
      <w:r>
        <w:rPr>
          <w:rFonts w:ascii="Times New Roman" w:hAnsi="Times New Roman" w:cs="Times New Roman"/>
          <w:sz w:val="28"/>
          <w:szCs w:val="28"/>
        </w:rPr>
        <w:t xml:space="preserve"> к</w:t>
      </w:r>
      <w:r w:rsidRPr="00E12A05">
        <w:rPr>
          <w:rFonts w:ascii="Times New Roman" w:hAnsi="Times New Roman" w:cs="Times New Roman"/>
          <w:sz w:val="28"/>
          <w:szCs w:val="28"/>
        </w:rPr>
        <w:t xml:space="preserve"> </w:t>
      </w:r>
      <w:r w:rsidRPr="00CC1F7E">
        <w:rPr>
          <w:rFonts w:ascii="Times New Roman" w:hAnsi="Times New Roman" w:cs="Times New Roman"/>
          <w:sz w:val="28"/>
          <w:szCs w:val="28"/>
        </w:rPr>
        <w:t xml:space="preserve">поставщикам и </w:t>
      </w:r>
    </w:p>
    <w:p w:rsidR="00506237" w:rsidRPr="00E12A05" w:rsidRDefault="00506237" w:rsidP="00506237">
      <w:pPr>
        <w:tabs>
          <w:tab w:val="left" w:pos="426"/>
        </w:tabs>
        <w:spacing w:after="0" w:line="240" w:lineRule="auto"/>
        <w:jc w:val="both"/>
        <w:rPr>
          <w:rFonts w:ascii="Times New Roman" w:hAnsi="Times New Roman" w:cs="Times New Roman"/>
          <w:sz w:val="28"/>
          <w:szCs w:val="28"/>
        </w:rPr>
      </w:pPr>
      <w:r w:rsidRPr="00E12A05">
        <w:rPr>
          <w:rFonts w:ascii="Times New Roman" w:eastAsia="Times New Roman" w:hAnsi="Times New Roman" w:cs="Times New Roman"/>
          <w:sz w:val="28"/>
          <w:szCs w:val="28"/>
        </w:rPr>
        <w:t>подрядчикам</w:t>
      </w:r>
      <w:r w:rsidRPr="00E12A05">
        <w:rPr>
          <w:rFonts w:ascii="Times New Roman" w:hAnsi="Times New Roman" w:cs="Times New Roman"/>
          <w:sz w:val="28"/>
          <w:szCs w:val="28"/>
        </w:rPr>
        <w:t>?</w:t>
      </w:r>
    </w:p>
    <w:p w:rsidR="00506237" w:rsidRDefault="00506237" w:rsidP="001115CE">
      <w:pPr>
        <w:pStyle w:val="a3"/>
        <w:numPr>
          <w:ilvl w:val="0"/>
          <w:numId w:val="60"/>
        </w:numPr>
        <w:tabs>
          <w:tab w:val="left" w:pos="426"/>
        </w:tabs>
        <w:spacing w:after="0" w:line="240" w:lineRule="auto"/>
        <w:jc w:val="both"/>
        <w:rPr>
          <w:rFonts w:ascii="Times New Roman" w:hAnsi="Times New Roman" w:cs="Times New Roman"/>
          <w:sz w:val="28"/>
          <w:szCs w:val="28"/>
        </w:rPr>
      </w:pPr>
      <w:r w:rsidRPr="00E12A05">
        <w:rPr>
          <w:rFonts w:ascii="Times New Roman" w:hAnsi="Times New Roman" w:cs="Times New Roman"/>
          <w:sz w:val="28"/>
          <w:szCs w:val="28"/>
        </w:rPr>
        <w:t>Назовите основные формы</w:t>
      </w:r>
      <w:r>
        <w:rPr>
          <w:rFonts w:ascii="Times New Roman" w:hAnsi="Times New Roman" w:cs="Times New Roman"/>
          <w:sz w:val="28"/>
          <w:szCs w:val="28"/>
        </w:rPr>
        <w:t xml:space="preserve"> расчетов?</w:t>
      </w:r>
    </w:p>
    <w:p w:rsidR="00506237" w:rsidRDefault="00506237" w:rsidP="001115CE">
      <w:pPr>
        <w:pStyle w:val="a3"/>
        <w:numPr>
          <w:ilvl w:val="0"/>
          <w:numId w:val="60"/>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Какая информация отражается на счете </w:t>
      </w:r>
      <w:r w:rsidRPr="00E12A05">
        <w:rPr>
          <w:rFonts w:ascii="Times New Roman" w:hAnsi="Times New Roman" w:cs="Times New Roman"/>
          <w:sz w:val="28"/>
          <w:szCs w:val="28"/>
        </w:rPr>
        <w:t>3310 «Краткосрочная задолженн</w:t>
      </w:r>
      <w:r>
        <w:rPr>
          <w:rFonts w:ascii="Times New Roman" w:hAnsi="Times New Roman" w:cs="Times New Roman"/>
          <w:sz w:val="28"/>
          <w:szCs w:val="28"/>
        </w:rPr>
        <w:t>ость поставщикам и подрядчикам»?</w:t>
      </w:r>
    </w:p>
    <w:p w:rsidR="00506237" w:rsidRPr="00E12A05" w:rsidRDefault="00506237" w:rsidP="001115CE">
      <w:pPr>
        <w:pStyle w:val="a3"/>
        <w:numPr>
          <w:ilvl w:val="0"/>
          <w:numId w:val="60"/>
        </w:numPr>
        <w:spacing w:after="0" w:line="240" w:lineRule="auto"/>
        <w:jc w:val="both"/>
        <w:rPr>
          <w:rFonts w:ascii="Times New Roman" w:hAnsi="Times New Roman" w:cs="Times New Roman"/>
          <w:sz w:val="28"/>
          <w:szCs w:val="28"/>
        </w:rPr>
      </w:pPr>
      <w:r w:rsidRPr="00CC1F7E">
        <w:rPr>
          <w:rFonts w:ascii="Times New Roman" w:hAnsi="Times New Roman" w:cs="Times New Roman"/>
          <w:sz w:val="28"/>
          <w:szCs w:val="28"/>
        </w:rPr>
        <w:lastRenderedPageBreak/>
        <w:t>В</w:t>
      </w:r>
      <w:r>
        <w:rPr>
          <w:rFonts w:ascii="Times New Roman" w:hAnsi="Times New Roman" w:cs="Times New Roman"/>
          <w:sz w:val="28"/>
          <w:szCs w:val="28"/>
        </w:rPr>
        <w:t xml:space="preserve"> каком </w:t>
      </w:r>
      <w:r w:rsidRPr="00CC1F7E">
        <w:rPr>
          <w:rFonts w:ascii="Times New Roman" w:hAnsi="Times New Roman" w:cs="Times New Roman"/>
          <w:sz w:val="28"/>
          <w:szCs w:val="28"/>
        </w:rPr>
        <w:t>журнале отражают операции по учету расчетов с поставщиками по выполненным работам и оказанным услуга</w:t>
      </w:r>
      <w:r>
        <w:rPr>
          <w:rFonts w:ascii="Times New Roman" w:hAnsi="Times New Roman" w:cs="Times New Roman"/>
          <w:sz w:val="28"/>
          <w:szCs w:val="28"/>
        </w:rPr>
        <w:t>м?</w:t>
      </w:r>
    </w:p>
    <w:p w:rsidR="00506237" w:rsidRDefault="00506237" w:rsidP="001115CE">
      <w:pPr>
        <w:pStyle w:val="a3"/>
        <w:numPr>
          <w:ilvl w:val="0"/>
          <w:numId w:val="60"/>
        </w:numPr>
        <w:tabs>
          <w:tab w:val="left" w:pos="426"/>
        </w:tabs>
        <w:spacing w:after="0" w:line="240" w:lineRule="auto"/>
        <w:jc w:val="both"/>
        <w:rPr>
          <w:rFonts w:ascii="Times New Roman" w:hAnsi="Times New Roman" w:cs="Times New Roman"/>
          <w:sz w:val="28"/>
          <w:szCs w:val="28"/>
        </w:rPr>
      </w:pPr>
      <w:r w:rsidRPr="00E12A05">
        <w:rPr>
          <w:rStyle w:val="af6"/>
          <w:b w:val="0"/>
          <w:sz w:val="28"/>
          <w:szCs w:val="28"/>
        </w:rPr>
        <w:t xml:space="preserve">Что такое </w:t>
      </w:r>
      <w:proofErr w:type="gramStart"/>
      <w:r w:rsidRPr="00E12A05">
        <w:rPr>
          <w:rStyle w:val="af6"/>
          <w:b w:val="0"/>
          <w:sz w:val="28"/>
          <w:szCs w:val="28"/>
        </w:rPr>
        <w:t>д</w:t>
      </w:r>
      <w:r w:rsidRPr="00E12A05">
        <w:rPr>
          <w:rStyle w:val="af6"/>
          <w:rFonts w:ascii="Times New Roman" w:hAnsi="Times New Roman" w:cs="Times New Roman"/>
          <w:b w:val="0"/>
          <w:sz w:val="28"/>
          <w:szCs w:val="28"/>
        </w:rPr>
        <w:t>ивиденды</w:t>
      </w:r>
      <w:proofErr w:type="gramEnd"/>
      <w:r w:rsidRPr="00F138F6">
        <w:rPr>
          <w:rFonts w:ascii="Times New Roman" w:hAnsi="Times New Roman" w:cs="Times New Roman"/>
          <w:sz w:val="28"/>
          <w:szCs w:val="28"/>
        </w:rPr>
        <w:t> </w:t>
      </w:r>
      <w:r>
        <w:rPr>
          <w:rFonts w:ascii="Times New Roman" w:hAnsi="Times New Roman" w:cs="Times New Roman"/>
          <w:sz w:val="28"/>
          <w:szCs w:val="28"/>
        </w:rPr>
        <w:t xml:space="preserve">и на </w:t>
      </w:r>
      <w:proofErr w:type="gramStart"/>
      <w:r>
        <w:rPr>
          <w:rFonts w:ascii="Times New Roman" w:hAnsi="Times New Roman" w:cs="Times New Roman"/>
          <w:sz w:val="28"/>
          <w:szCs w:val="28"/>
        </w:rPr>
        <w:t>каком</w:t>
      </w:r>
      <w:proofErr w:type="gramEnd"/>
      <w:r>
        <w:rPr>
          <w:rFonts w:ascii="Times New Roman" w:hAnsi="Times New Roman" w:cs="Times New Roman"/>
          <w:sz w:val="28"/>
          <w:szCs w:val="28"/>
        </w:rPr>
        <w:t xml:space="preserve"> счете отражаются?</w:t>
      </w:r>
    </w:p>
    <w:p w:rsidR="00506237" w:rsidRDefault="00506237" w:rsidP="001115CE">
      <w:pPr>
        <w:pStyle w:val="a3"/>
        <w:numPr>
          <w:ilvl w:val="0"/>
          <w:numId w:val="60"/>
        </w:num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каких документах </w:t>
      </w:r>
      <w:r w:rsidRPr="00F138F6">
        <w:rPr>
          <w:rFonts w:ascii="Times New Roman" w:hAnsi="Times New Roman" w:cs="Times New Roman"/>
          <w:sz w:val="28"/>
          <w:szCs w:val="28"/>
        </w:rPr>
        <w:t>должен быть обязательно прописан порядок распределения сумм</w:t>
      </w:r>
      <w:r>
        <w:rPr>
          <w:rFonts w:ascii="Times New Roman" w:hAnsi="Times New Roman" w:cs="Times New Roman"/>
          <w:sz w:val="28"/>
          <w:szCs w:val="28"/>
        </w:rPr>
        <w:t xml:space="preserve"> между участниками?</w:t>
      </w:r>
    </w:p>
    <w:p w:rsidR="00506237" w:rsidRPr="009849FB" w:rsidRDefault="00506237" w:rsidP="001115CE">
      <w:pPr>
        <w:pStyle w:val="a3"/>
        <w:numPr>
          <w:ilvl w:val="0"/>
          <w:numId w:val="60"/>
        </w:numPr>
        <w:shd w:val="clear" w:color="auto" w:fill="FFFFFF"/>
        <w:tabs>
          <w:tab w:val="left" w:pos="426"/>
        </w:tabs>
        <w:spacing w:after="0" w:line="240" w:lineRule="auto"/>
        <w:jc w:val="both"/>
        <w:rPr>
          <w:rFonts w:ascii="Times New Roman" w:hAnsi="Times New Roman"/>
          <w:sz w:val="28"/>
          <w:szCs w:val="28"/>
        </w:rPr>
      </w:pPr>
      <w:r w:rsidRPr="009849FB">
        <w:rPr>
          <w:rFonts w:ascii="Times New Roman" w:hAnsi="Times New Roman" w:cs="Times New Roman"/>
          <w:sz w:val="28"/>
          <w:szCs w:val="28"/>
        </w:rPr>
        <w:t xml:space="preserve"> Расскажите о </w:t>
      </w:r>
      <w:r>
        <w:rPr>
          <w:rFonts w:ascii="Times New Roman" w:hAnsi="Times New Roman" w:cs="Times New Roman"/>
          <w:sz w:val="28"/>
          <w:szCs w:val="28"/>
        </w:rPr>
        <w:t>с</w:t>
      </w:r>
      <w:r>
        <w:rPr>
          <w:rFonts w:ascii="Times New Roman" w:hAnsi="Times New Roman"/>
          <w:sz w:val="28"/>
          <w:szCs w:val="28"/>
        </w:rPr>
        <w:t>роках</w:t>
      </w:r>
      <w:r w:rsidRPr="009849FB">
        <w:rPr>
          <w:rFonts w:ascii="Times New Roman" w:hAnsi="Times New Roman"/>
          <w:sz w:val="28"/>
          <w:szCs w:val="28"/>
        </w:rPr>
        <w:t xml:space="preserve"> и порядок распределения чистого дохода товарищества между его участниками</w:t>
      </w:r>
      <w:r>
        <w:rPr>
          <w:rFonts w:ascii="Times New Roman" w:hAnsi="Times New Roman"/>
          <w:sz w:val="28"/>
          <w:szCs w:val="28"/>
        </w:rPr>
        <w:t>?</w:t>
      </w:r>
    </w:p>
    <w:p w:rsidR="00506237" w:rsidRPr="009849FB" w:rsidRDefault="00506237" w:rsidP="001115CE">
      <w:pPr>
        <w:pStyle w:val="a3"/>
        <w:numPr>
          <w:ilvl w:val="0"/>
          <w:numId w:val="60"/>
        </w:num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Что такое а</w:t>
      </w:r>
      <w:r w:rsidRPr="00CF3667">
        <w:rPr>
          <w:rFonts w:ascii="Times New Roman" w:hAnsi="Times New Roman" w:cs="Times New Roman"/>
          <w:sz w:val="28"/>
          <w:szCs w:val="28"/>
          <w:shd w:val="clear" w:color="auto" w:fill="FFFFFF"/>
        </w:rPr>
        <w:t>ванс</w:t>
      </w:r>
      <w:r>
        <w:rPr>
          <w:rFonts w:ascii="Times New Roman" w:hAnsi="Times New Roman" w:cs="Times New Roman"/>
          <w:sz w:val="28"/>
          <w:szCs w:val="28"/>
          <w:shd w:val="clear" w:color="auto" w:fill="FFFFFF"/>
        </w:rPr>
        <w:t xml:space="preserve"> и условия выдачи?</w:t>
      </w:r>
    </w:p>
    <w:p w:rsidR="00506237" w:rsidRPr="009849FB" w:rsidRDefault="00506237" w:rsidP="001115CE">
      <w:pPr>
        <w:pStyle w:val="a3"/>
        <w:numPr>
          <w:ilvl w:val="0"/>
          <w:numId w:val="60"/>
        </w:num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Какие </w:t>
      </w:r>
      <w:r w:rsidRPr="00CB0E09">
        <w:rPr>
          <w:rFonts w:ascii="Times New Roman" w:hAnsi="Times New Roman" w:cs="Times New Roman"/>
          <w:sz w:val="28"/>
          <w:szCs w:val="28"/>
          <w:shd w:val="clear" w:color="auto" w:fill="FFFFFF"/>
        </w:rPr>
        <w:t>есть существенные отличия</w:t>
      </w:r>
      <w:r w:rsidRPr="009849FB">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м</w:t>
      </w:r>
      <w:r w:rsidRPr="00CB0E09">
        <w:rPr>
          <w:rFonts w:ascii="Times New Roman" w:hAnsi="Times New Roman" w:cs="Times New Roman"/>
          <w:sz w:val="28"/>
          <w:szCs w:val="28"/>
          <w:shd w:val="clear" w:color="auto" w:fill="FFFFFF"/>
        </w:rPr>
        <w:t>ежду авансом и задатком</w:t>
      </w:r>
      <w:r>
        <w:rPr>
          <w:rFonts w:ascii="Times New Roman" w:hAnsi="Times New Roman" w:cs="Times New Roman"/>
          <w:sz w:val="28"/>
          <w:szCs w:val="28"/>
          <w:shd w:val="clear" w:color="auto" w:fill="FFFFFF"/>
        </w:rPr>
        <w:t>?</w:t>
      </w:r>
    </w:p>
    <w:p w:rsidR="00506237" w:rsidRDefault="00506237" w:rsidP="001115CE">
      <w:pPr>
        <w:pStyle w:val="a3"/>
        <w:numPr>
          <w:ilvl w:val="0"/>
          <w:numId w:val="60"/>
        </w:numPr>
        <w:spacing w:after="0" w:line="240" w:lineRule="auto"/>
        <w:jc w:val="both"/>
        <w:rPr>
          <w:rFonts w:ascii="Times New Roman" w:hAnsi="Times New Roman" w:cs="Times New Roman"/>
          <w:sz w:val="28"/>
          <w:szCs w:val="28"/>
        </w:rPr>
      </w:pPr>
      <w:r w:rsidRPr="009849FB">
        <w:rPr>
          <w:rFonts w:ascii="Times New Roman" w:hAnsi="Times New Roman" w:cs="Times New Roman"/>
          <w:sz w:val="28"/>
          <w:szCs w:val="28"/>
        </w:rPr>
        <w:t xml:space="preserve"> Охарактеризуйте понятие доходы будущих периодов</w:t>
      </w:r>
      <w:r>
        <w:rPr>
          <w:rFonts w:ascii="Times New Roman" w:hAnsi="Times New Roman" w:cs="Times New Roman"/>
          <w:sz w:val="28"/>
          <w:szCs w:val="28"/>
        </w:rPr>
        <w:t>?</w:t>
      </w:r>
    </w:p>
    <w:p w:rsidR="00506237" w:rsidRDefault="00506237" w:rsidP="001115CE">
      <w:pPr>
        <w:pStyle w:val="a3"/>
        <w:numPr>
          <w:ilvl w:val="0"/>
          <w:numId w:val="60"/>
        </w:numPr>
        <w:spacing w:after="0" w:line="240" w:lineRule="auto"/>
        <w:jc w:val="both"/>
        <w:rPr>
          <w:rFonts w:ascii="Times New Roman" w:hAnsi="Times New Roman" w:cs="Times New Roman"/>
          <w:sz w:val="28"/>
          <w:szCs w:val="28"/>
        </w:rPr>
      </w:pPr>
      <w:r w:rsidRPr="009849FB">
        <w:rPr>
          <w:rFonts w:ascii="Times New Roman" w:hAnsi="Times New Roman" w:cs="Times New Roman"/>
          <w:sz w:val="28"/>
          <w:szCs w:val="28"/>
        </w:rPr>
        <w:t xml:space="preserve"> Дайте характеристику счетам  1623 и </w:t>
      </w:r>
      <w:r>
        <w:rPr>
          <w:rFonts w:ascii="Times New Roman" w:hAnsi="Times New Roman" w:cs="Times New Roman"/>
          <w:sz w:val="28"/>
          <w:szCs w:val="28"/>
        </w:rPr>
        <w:t>3411?</w:t>
      </w:r>
    </w:p>
    <w:p w:rsidR="00506237" w:rsidRDefault="00506237" w:rsidP="001115CE">
      <w:pPr>
        <w:pStyle w:val="a3"/>
        <w:numPr>
          <w:ilvl w:val="0"/>
          <w:numId w:val="60"/>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Расскажите об о</w:t>
      </w:r>
      <w:r w:rsidRPr="009849FB">
        <w:rPr>
          <w:rFonts w:ascii="Times New Roman" w:hAnsi="Times New Roman" w:cs="Times New Roman"/>
          <w:sz w:val="28"/>
          <w:szCs w:val="28"/>
        </w:rPr>
        <w:t>блигаци</w:t>
      </w:r>
      <w:r>
        <w:rPr>
          <w:rFonts w:ascii="Times New Roman" w:hAnsi="Times New Roman" w:cs="Times New Roman"/>
          <w:sz w:val="28"/>
          <w:szCs w:val="28"/>
        </w:rPr>
        <w:t>ях</w:t>
      </w:r>
      <w:r w:rsidRPr="009849FB">
        <w:rPr>
          <w:rFonts w:ascii="Times New Roman" w:hAnsi="Times New Roman" w:cs="Times New Roman"/>
          <w:sz w:val="28"/>
          <w:szCs w:val="28"/>
        </w:rPr>
        <w:t xml:space="preserve"> и финансовы</w:t>
      </w:r>
      <w:r>
        <w:rPr>
          <w:rFonts w:ascii="Times New Roman" w:hAnsi="Times New Roman" w:cs="Times New Roman"/>
          <w:sz w:val="28"/>
          <w:szCs w:val="28"/>
        </w:rPr>
        <w:t>х</w:t>
      </w:r>
      <w:r w:rsidRPr="009849FB">
        <w:rPr>
          <w:rFonts w:ascii="Times New Roman" w:hAnsi="Times New Roman" w:cs="Times New Roman"/>
          <w:sz w:val="28"/>
          <w:szCs w:val="28"/>
        </w:rPr>
        <w:t xml:space="preserve"> векселя</w:t>
      </w:r>
      <w:r>
        <w:rPr>
          <w:rFonts w:ascii="Times New Roman" w:hAnsi="Times New Roman" w:cs="Times New Roman"/>
          <w:sz w:val="28"/>
          <w:szCs w:val="28"/>
        </w:rPr>
        <w:t>х?</w:t>
      </w:r>
    </w:p>
    <w:p w:rsidR="00506237" w:rsidRPr="009849FB" w:rsidRDefault="00506237" w:rsidP="001115CE">
      <w:pPr>
        <w:pStyle w:val="a3"/>
        <w:numPr>
          <w:ilvl w:val="0"/>
          <w:numId w:val="60"/>
        </w:num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Приведите пример </w:t>
      </w:r>
      <w:proofErr w:type="spellStart"/>
      <w:r>
        <w:rPr>
          <w:rFonts w:ascii="Times New Roman" w:hAnsi="Times New Roman" w:cs="Times New Roman"/>
          <w:bCs/>
          <w:sz w:val="28"/>
          <w:szCs w:val="28"/>
        </w:rPr>
        <w:t>Форфейтинговым</w:t>
      </w:r>
      <w:proofErr w:type="spellEnd"/>
      <w:r w:rsidRPr="009849FB">
        <w:rPr>
          <w:rFonts w:ascii="Times New Roman" w:hAnsi="Times New Roman" w:cs="Times New Roman"/>
          <w:bCs/>
          <w:sz w:val="28"/>
          <w:szCs w:val="28"/>
        </w:rPr>
        <w:t xml:space="preserve"> операци</w:t>
      </w:r>
      <w:r>
        <w:rPr>
          <w:rFonts w:ascii="Times New Roman" w:hAnsi="Times New Roman" w:cs="Times New Roman"/>
          <w:bCs/>
          <w:sz w:val="28"/>
          <w:szCs w:val="28"/>
        </w:rPr>
        <w:t>ям</w:t>
      </w:r>
      <w:r w:rsidRPr="009849FB">
        <w:rPr>
          <w:rFonts w:ascii="Times New Roman" w:hAnsi="Times New Roman" w:cs="Times New Roman"/>
          <w:bCs/>
          <w:sz w:val="28"/>
          <w:szCs w:val="28"/>
        </w:rPr>
        <w:t xml:space="preserve"> (</w:t>
      </w:r>
      <w:proofErr w:type="spellStart"/>
      <w:r w:rsidRPr="009849FB">
        <w:rPr>
          <w:rFonts w:ascii="Times New Roman" w:hAnsi="Times New Roman" w:cs="Times New Roman"/>
          <w:bCs/>
          <w:sz w:val="28"/>
          <w:szCs w:val="28"/>
        </w:rPr>
        <w:t>форфетирование</w:t>
      </w:r>
      <w:proofErr w:type="spellEnd"/>
      <w:r w:rsidRPr="009849FB">
        <w:rPr>
          <w:rFonts w:ascii="Times New Roman" w:hAnsi="Times New Roman" w:cs="Times New Roman"/>
          <w:bCs/>
          <w:sz w:val="28"/>
          <w:szCs w:val="28"/>
        </w:rPr>
        <w:t>)</w:t>
      </w:r>
      <w:r>
        <w:rPr>
          <w:rFonts w:ascii="Times New Roman" w:hAnsi="Times New Roman" w:cs="Times New Roman"/>
          <w:bCs/>
          <w:sz w:val="28"/>
          <w:szCs w:val="28"/>
        </w:rPr>
        <w:t>?</w:t>
      </w:r>
      <w:r w:rsidRPr="009849FB">
        <w:rPr>
          <w:rFonts w:ascii="Times New Roman" w:hAnsi="Times New Roman" w:cs="Times New Roman"/>
          <w:sz w:val="28"/>
          <w:szCs w:val="28"/>
        </w:rPr>
        <w:t> </w:t>
      </w:r>
    </w:p>
    <w:p w:rsidR="00506237" w:rsidRDefault="00506237" w:rsidP="001115CE">
      <w:pPr>
        <w:pStyle w:val="a3"/>
        <w:numPr>
          <w:ilvl w:val="0"/>
          <w:numId w:val="60"/>
        </w:num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Каким</w:t>
      </w:r>
      <w:proofErr w:type="gramEnd"/>
      <w:r>
        <w:rPr>
          <w:rFonts w:ascii="Times New Roman" w:hAnsi="Times New Roman" w:cs="Times New Roman"/>
          <w:sz w:val="28"/>
          <w:szCs w:val="28"/>
        </w:rPr>
        <w:t xml:space="preserve"> МСФО регламентируется порядок учета р</w:t>
      </w:r>
      <w:r w:rsidRPr="009849FB">
        <w:rPr>
          <w:rFonts w:ascii="Times New Roman" w:hAnsi="Times New Roman" w:cs="Times New Roman"/>
          <w:sz w:val="28"/>
          <w:szCs w:val="28"/>
        </w:rPr>
        <w:t>езерв</w:t>
      </w:r>
      <w:r>
        <w:rPr>
          <w:rFonts w:ascii="Times New Roman" w:hAnsi="Times New Roman" w:cs="Times New Roman"/>
          <w:sz w:val="28"/>
          <w:szCs w:val="28"/>
        </w:rPr>
        <w:t xml:space="preserve">ов, условных </w:t>
      </w:r>
    </w:p>
    <w:p w:rsidR="00506237" w:rsidRPr="009849FB" w:rsidRDefault="00506237" w:rsidP="00506237">
      <w:pPr>
        <w:tabs>
          <w:tab w:val="left" w:pos="426"/>
        </w:tabs>
        <w:spacing w:after="0" w:line="240" w:lineRule="auto"/>
        <w:jc w:val="both"/>
        <w:rPr>
          <w:rFonts w:ascii="Times New Roman" w:hAnsi="Times New Roman" w:cs="Times New Roman"/>
          <w:sz w:val="28"/>
          <w:szCs w:val="28"/>
        </w:rPr>
      </w:pPr>
      <w:r w:rsidRPr="009849FB">
        <w:rPr>
          <w:rFonts w:ascii="Times New Roman" w:hAnsi="Times New Roman" w:cs="Times New Roman"/>
          <w:sz w:val="28"/>
          <w:szCs w:val="28"/>
        </w:rPr>
        <w:t>обязательств и условных активов?</w:t>
      </w:r>
    </w:p>
    <w:p w:rsidR="00506237" w:rsidRPr="00C41979" w:rsidRDefault="00506237" w:rsidP="001115CE">
      <w:pPr>
        <w:pStyle w:val="a3"/>
        <w:numPr>
          <w:ilvl w:val="0"/>
          <w:numId w:val="60"/>
        </w:num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w:t>
      </w:r>
      <w:r w:rsidRPr="00B67CF6">
        <w:rPr>
          <w:rFonts w:ascii="Times New Roman" w:hAnsi="Times New Roman" w:cs="Times New Roman"/>
          <w:sz w:val="28"/>
          <w:szCs w:val="28"/>
        </w:rPr>
        <w:t xml:space="preserve">ри </w:t>
      </w:r>
      <w:proofErr w:type="gramStart"/>
      <w:r w:rsidRPr="00B67CF6">
        <w:rPr>
          <w:rFonts w:ascii="Times New Roman" w:hAnsi="Times New Roman" w:cs="Times New Roman"/>
          <w:sz w:val="28"/>
          <w:szCs w:val="28"/>
        </w:rPr>
        <w:t>выполнении</w:t>
      </w:r>
      <w:proofErr w:type="gramEnd"/>
      <w:r w:rsidRPr="00B67CF6">
        <w:rPr>
          <w:rFonts w:ascii="Times New Roman" w:hAnsi="Times New Roman" w:cs="Times New Roman"/>
          <w:sz w:val="28"/>
          <w:szCs w:val="28"/>
        </w:rPr>
        <w:t xml:space="preserve"> </w:t>
      </w:r>
      <w:r>
        <w:rPr>
          <w:rFonts w:ascii="Times New Roman" w:hAnsi="Times New Roman" w:cs="Times New Roman"/>
          <w:sz w:val="28"/>
          <w:szCs w:val="28"/>
        </w:rPr>
        <w:t xml:space="preserve">каких </w:t>
      </w:r>
      <w:r w:rsidRPr="009849FB">
        <w:rPr>
          <w:rFonts w:ascii="Times New Roman" w:hAnsi="Times New Roman" w:cs="Times New Roman"/>
          <w:sz w:val="28"/>
          <w:szCs w:val="28"/>
        </w:rPr>
        <w:t>условий  </w:t>
      </w:r>
      <w:r w:rsidRPr="009849FB">
        <w:rPr>
          <w:rFonts w:ascii="Times New Roman" w:hAnsi="Times New Roman" w:cs="Times New Roman"/>
          <w:iCs/>
          <w:sz w:val="28"/>
          <w:szCs w:val="28"/>
        </w:rPr>
        <w:t>должны признаваться резервы</w:t>
      </w:r>
      <w:r>
        <w:rPr>
          <w:rFonts w:ascii="Times New Roman" w:hAnsi="Times New Roman" w:cs="Times New Roman"/>
          <w:i/>
          <w:iCs/>
          <w:sz w:val="28"/>
          <w:szCs w:val="28"/>
        </w:rPr>
        <w:t>?</w:t>
      </w:r>
    </w:p>
    <w:p w:rsidR="00506237" w:rsidRDefault="00506237" w:rsidP="001115CE">
      <w:pPr>
        <w:pStyle w:val="a3"/>
        <w:numPr>
          <w:ilvl w:val="0"/>
          <w:numId w:val="60"/>
        </w:num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i/>
          <w:iCs/>
          <w:sz w:val="28"/>
          <w:szCs w:val="28"/>
        </w:rPr>
        <w:t xml:space="preserve"> </w:t>
      </w:r>
      <w:r w:rsidRPr="00C41979">
        <w:rPr>
          <w:rFonts w:ascii="Times New Roman" w:hAnsi="Times New Roman" w:cs="Times New Roman"/>
          <w:iCs/>
          <w:sz w:val="28"/>
          <w:szCs w:val="28"/>
        </w:rPr>
        <w:t xml:space="preserve">Какие  </w:t>
      </w:r>
      <w:r w:rsidRPr="00C41979">
        <w:rPr>
          <w:rFonts w:ascii="Times New Roman" w:hAnsi="Times New Roman" w:cs="Times New Roman"/>
          <w:sz w:val="28"/>
          <w:szCs w:val="28"/>
        </w:rPr>
        <w:t>т</w:t>
      </w:r>
      <w:r>
        <w:rPr>
          <w:rFonts w:ascii="Times New Roman" w:hAnsi="Times New Roman" w:cs="Times New Roman"/>
          <w:sz w:val="28"/>
          <w:szCs w:val="28"/>
        </w:rPr>
        <w:t xml:space="preserve">ри особых случая </w:t>
      </w:r>
      <w:r w:rsidRPr="00C41979">
        <w:rPr>
          <w:rFonts w:ascii="Times New Roman" w:hAnsi="Times New Roman" w:cs="Times New Roman"/>
          <w:sz w:val="28"/>
          <w:szCs w:val="28"/>
        </w:rPr>
        <w:t>выделяет</w:t>
      </w:r>
      <w:r>
        <w:rPr>
          <w:rFonts w:ascii="Times New Roman" w:hAnsi="Times New Roman" w:cs="Times New Roman"/>
          <w:sz w:val="28"/>
          <w:szCs w:val="28"/>
        </w:rPr>
        <w:t xml:space="preserve"> </w:t>
      </w:r>
      <w:r w:rsidRPr="00C41979">
        <w:rPr>
          <w:rFonts w:ascii="Times New Roman" w:hAnsi="Times New Roman" w:cs="Times New Roman"/>
          <w:sz w:val="28"/>
          <w:szCs w:val="28"/>
        </w:rPr>
        <w:t xml:space="preserve"> МСФО 37 касающихся будущих </w:t>
      </w:r>
    </w:p>
    <w:p w:rsidR="00506237" w:rsidRDefault="00506237" w:rsidP="00506237">
      <w:pPr>
        <w:tabs>
          <w:tab w:val="left" w:pos="426"/>
        </w:tabs>
        <w:spacing w:after="0" w:line="240" w:lineRule="auto"/>
        <w:jc w:val="both"/>
        <w:rPr>
          <w:rFonts w:ascii="Times New Roman" w:hAnsi="Times New Roman" w:cs="Times New Roman"/>
          <w:sz w:val="28"/>
          <w:szCs w:val="28"/>
        </w:rPr>
      </w:pPr>
      <w:r w:rsidRPr="00C41979">
        <w:rPr>
          <w:rFonts w:ascii="Times New Roman" w:eastAsia="Times New Roman" w:hAnsi="Times New Roman" w:cs="Times New Roman"/>
          <w:sz w:val="28"/>
          <w:szCs w:val="28"/>
        </w:rPr>
        <w:t>операционных убытков, обременительных контрактов и реструк</w:t>
      </w:r>
      <w:r w:rsidRPr="00C41979">
        <w:rPr>
          <w:rFonts w:ascii="Times New Roman" w:eastAsia="Times New Roman" w:hAnsi="Times New Roman" w:cs="Times New Roman"/>
          <w:sz w:val="28"/>
          <w:szCs w:val="28"/>
        </w:rPr>
        <w:softHyphen/>
        <w:t>туризации</w:t>
      </w:r>
      <w:r>
        <w:rPr>
          <w:rFonts w:ascii="Times New Roman" w:hAnsi="Times New Roman" w:cs="Times New Roman"/>
          <w:sz w:val="28"/>
          <w:szCs w:val="28"/>
        </w:rPr>
        <w:t>?</w:t>
      </w:r>
    </w:p>
    <w:p w:rsidR="00506237" w:rsidRDefault="00506237" w:rsidP="001115CE">
      <w:pPr>
        <w:pStyle w:val="a3"/>
        <w:numPr>
          <w:ilvl w:val="0"/>
          <w:numId w:val="60"/>
        </w:num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Дайте характеристику понятиям условные активы и условные </w:t>
      </w:r>
    </w:p>
    <w:p w:rsidR="00506237" w:rsidRPr="00C41979" w:rsidRDefault="00506237" w:rsidP="00506237">
      <w:pPr>
        <w:tabs>
          <w:tab w:val="left" w:pos="426"/>
        </w:tabs>
        <w:spacing w:after="0" w:line="240" w:lineRule="auto"/>
        <w:jc w:val="both"/>
        <w:rPr>
          <w:rFonts w:ascii="Times New Roman" w:hAnsi="Times New Roman" w:cs="Times New Roman"/>
          <w:sz w:val="28"/>
          <w:szCs w:val="28"/>
        </w:rPr>
      </w:pPr>
      <w:r w:rsidRPr="00C41979">
        <w:rPr>
          <w:rFonts w:ascii="Times New Roman" w:hAnsi="Times New Roman" w:cs="Times New Roman"/>
          <w:sz w:val="28"/>
          <w:szCs w:val="28"/>
        </w:rPr>
        <w:t>обязательства?</w:t>
      </w:r>
    </w:p>
    <w:p w:rsidR="009C3A05" w:rsidRPr="00B67CF6" w:rsidRDefault="009C3A05" w:rsidP="00B67CF6">
      <w:pPr>
        <w:spacing w:after="0" w:line="240" w:lineRule="auto"/>
        <w:jc w:val="both"/>
        <w:rPr>
          <w:rFonts w:ascii="Times New Roman" w:hAnsi="Times New Roman" w:cs="Times New Roman"/>
          <w:sz w:val="28"/>
          <w:szCs w:val="28"/>
          <w:highlight w:val="yellow"/>
        </w:rPr>
      </w:pPr>
    </w:p>
    <w:p w:rsidR="00831C61" w:rsidRPr="00A14C0B" w:rsidRDefault="00831C61" w:rsidP="00831C61">
      <w:pPr>
        <w:spacing w:after="0" w:line="240" w:lineRule="auto"/>
        <w:rPr>
          <w:rFonts w:ascii="Times New Roman" w:hAnsi="Times New Roman" w:cs="Times New Roman"/>
          <w:sz w:val="24"/>
          <w:szCs w:val="24"/>
          <w:highlight w:val="yellow"/>
        </w:rPr>
      </w:pPr>
    </w:p>
    <w:p w:rsidR="00831C61" w:rsidRPr="00CF0578" w:rsidRDefault="00831C61" w:rsidP="00831C61">
      <w:pPr>
        <w:pStyle w:val="a6"/>
        <w:shd w:val="clear" w:color="auto" w:fill="FFFFFF"/>
        <w:spacing w:before="0" w:beforeAutospacing="0" w:after="0" w:afterAutospacing="0"/>
        <w:rPr>
          <w:rFonts w:ascii="Times New Roman" w:hAnsi="Times New Roman" w:cs="Times New Roman"/>
          <w:b/>
          <w:sz w:val="28"/>
          <w:szCs w:val="28"/>
        </w:rPr>
      </w:pPr>
      <w:r w:rsidRPr="00CF0578">
        <w:rPr>
          <w:rFonts w:ascii="Times New Roman" w:hAnsi="Times New Roman" w:cs="Times New Roman"/>
          <w:b/>
          <w:sz w:val="28"/>
          <w:szCs w:val="28"/>
        </w:rPr>
        <w:t>Тема 10. Собственный капитал: нераспределенная прибыль</w:t>
      </w:r>
    </w:p>
    <w:p w:rsidR="00831C61" w:rsidRPr="00CF0578" w:rsidRDefault="00831C61" w:rsidP="00831C61">
      <w:pPr>
        <w:pStyle w:val="a6"/>
        <w:shd w:val="clear" w:color="auto" w:fill="FFFFFF"/>
        <w:spacing w:before="0" w:beforeAutospacing="0" w:after="0" w:afterAutospacing="0"/>
        <w:rPr>
          <w:rFonts w:ascii="Times New Roman" w:hAnsi="Times New Roman" w:cs="Times New Roman"/>
          <w:sz w:val="28"/>
          <w:szCs w:val="28"/>
        </w:rPr>
      </w:pPr>
      <w:r w:rsidRPr="00CF0578">
        <w:rPr>
          <w:rFonts w:ascii="Times New Roman" w:hAnsi="Times New Roman" w:cs="Times New Roman"/>
          <w:sz w:val="28"/>
          <w:szCs w:val="28"/>
        </w:rPr>
        <w:t>Лекция 19.</w:t>
      </w:r>
    </w:p>
    <w:p w:rsidR="00831C61" w:rsidRPr="00CF0578" w:rsidRDefault="00831C61" w:rsidP="00831C61">
      <w:pPr>
        <w:pStyle w:val="a6"/>
        <w:shd w:val="clear" w:color="auto" w:fill="FFFFFF"/>
        <w:spacing w:before="0" w:beforeAutospacing="0" w:after="0" w:afterAutospacing="0"/>
        <w:rPr>
          <w:rFonts w:ascii="Times New Roman" w:hAnsi="Times New Roman" w:cs="Times New Roman"/>
          <w:sz w:val="28"/>
          <w:szCs w:val="28"/>
        </w:rPr>
      </w:pPr>
      <w:r w:rsidRPr="00CF0578">
        <w:rPr>
          <w:rFonts w:ascii="Times New Roman" w:hAnsi="Times New Roman" w:cs="Times New Roman"/>
          <w:sz w:val="28"/>
          <w:szCs w:val="28"/>
        </w:rPr>
        <w:t>1 Нераспределенная прибыль</w:t>
      </w:r>
    </w:p>
    <w:p w:rsidR="00831C61" w:rsidRPr="00CF0578" w:rsidRDefault="00831C61" w:rsidP="00831C61">
      <w:pPr>
        <w:pStyle w:val="a6"/>
        <w:shd w:val="clear" w:color="auto" w:fill="FFFFFF"/>
        <w:spacing w:before="0" w:beforeAutospacing="0" w:after="0" w:afterAutospacing="0"/>
        <w:rPr>
          <w:rFonts w:ascii="Times New Roman" w:hAnsi="Times New Roman" w:cs="Times New Roman"/>
          <w:sz w:val="28"/>
          <w:szCs w:val="28"/>
        </w:rPr>
      </w:pPr>
      <w:r w:rsidRPr="00CF0578">
        <w:rPr>
          <w:rFonts w:ascii="Times New Roman" w:hAnsi="Times New Roman" w:cs="Times New Roman"/>
          <w:sz w:val="28"/>
          <w:szCs w:val="28"/>
        </w:rPr>
        <w:t>2 Дивидендная политика</w:t>
      </w:r>
    </w:p>
    <w:p w:rsidR="00CF0578" w:rsidRDefault="00CF0578" w:rsidP="00B67CF6">
      <w:pPr>
        <w:pStyle w:val="a6"/>
        <w:shd w:val="clear" w:color="auto" w:fill="FFFFFF"/>
        <w:spacing w:before="0" w:beforeAutospacing="0" w:after="0" w:afterAutospacing="0"/>
        <w:rPr>
          <w:rFonts w:ascii="Times New Roman" w:hAnsi="Times New Roman" w:cs="Times New Roman"/>
          <w:b/>
          <w:sz w:val="28"/>
          <w:szCs w:val="28"/>
        </w:rPr>
      </w:pPr>
    </w:p>
    <w:p w:rsidR="00B67CF6" w:rsidRPr="00CF0578" w:rsidRDefault="00B67CF6" w:rsidP="00B67CF6">
      <w:pPr>
        <w:pStyle w:val="a6"/>
        <w:shd w:val="clear" w:color="auto" w:fill="FFFFFF"/>
        <w:spacing w:before="0" w:beforeAutospacing="0" w:after="0" w:afterAutospacing="0"/>
        <w:rPr>
          <w:rFonts w:ascii="Times New Roman" w:hAnsi="Times New Roman" w:cs="Times New Roman"/>
          <w:b/>
          <w:sz w:val="28"/>
          <w:szCs w:val="28"/>
        </w:rPr>
      </w:pPr>
      <w:r w:rsidRPr="00CF0578">
        <w:rPr>
          <w:rFonts w:ascii="Times New Roman" w:hAnsi="Times New Roman" w:cs="Times New Roman"/>
          <w:b/>
          <w:sz w:val="28"/>
          <w:szCs w:val="28"/>
        </w:rPr>
        <w:t>1</w:t>
      </w:r>
      <w:r w:rsidR="00CF0578">
        <w:rPr>
          <w:rFonts w:ascii="Times New Roman" w:hAnsi="Times New Roman" w:cs="Times New Roman"/>
          <w:b/>
          <w:sz w:val="28"/>
          <w:szCs w:val="28"/>
        </w:rPr>
        <w:t>.</w:t>
      </w:r>
      <w:r w:rsidRPr="00CF0578">
        <w:rPr>
          <w:rFonts w:ascii="Times New Roman" w:hAnsi="Times New Roman" w:cs="Times New Roman"/>
          <w:b/>
          <w:sz w:val="28"/>
          <w:szCs w:val="28"/>
        </w:rPr>
        <w:t xml:space="preserve"> Нераспределенная прибыль</w:t>
      </w:r>
    </w:p>
    <w:p w:rsidR="00FC369D" w:rsidRPr="00FC369D" w:rsidRDefault="00FC369D" w:rsidP="00FC369D">
      <w:pPr>
        <w:spacing w:after="0" w:line="240" w:lineRule="auto"/>
        <w:ind w:firstLine="708"/>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Для определения итоговой суммы дохода или убытка за отчетный год предназначен счет 5610 “Итоговая прибыль (убыток)”. Этот счет является сопоставляющим счетом, который дает возможность путем сопоставления (сравнения) противоположных по характеру величин, отраженных по дебету (расходов) и кредиту (доходов) определить конечные результаты финансово-хозяйственной деятельности торговой организации.</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Финансовый результат (прибыль или убыток) хозяйственной деятельности организации теоретически должен быть определен на любой момент времени. Однако Инструкцией по применению Генерального плана счетов бухгалтерского учета предусмотрено отражение результата (прибыль или убыток) на счете 5610 “Итоговая прибыль (убыток)” по окончании отчетного года (окончательный итог). Определение промежуточного (месячный, квартальный) итога сводится к сопоставлению прибыли и расходов, накапливающихся с начала года, за соответствующий период.</w:t>
      </w:r>
    </w:p>
    <w:p w:rsidR="007D44DE" w:rsidRDefault="00FC369D" w:rsidP="00FC369D">
      <w:pPr>
        <w:pStyle w:val="a6"/>
        <w:shd w:val="clear" w:color="auto" w:fill="FFFFFF"/>
        <w:spacing w:before="0" w:beforeAutospacing="0" w:after="0" w:afterAutospacing="0"/>
        <w:ind w:firstLine="708"/>
        <w:jc w:val="both"/>
        <w:rPr>
          <w:rFonts w:ascii="Times New Roman" w:hAnsi="Times New Roman" w:cs="Times New Roman"/>
          <w:sz w:val="28"/>
          <w:szCs w:val="28"/>
        </w:rPr>
      </w:pPr>
      <w:r w:rsidRPr="00FC369D">
        <w:rPr>
          <w:rFonts w:ascii="Times New Roman" w:hAnsi="Times New Roman" w:cs="Times New Roman"/>
          <w:sz w:val="28"/>
          <w:szCs w:val="28"/>
        </w:rPr>
        <w:t xml:space="preserve">В соответствии с вышеуказанным нормативным документом, все доходы и расходы, как от основной, так и от неосновной деятельности, накапливаются в течение года на соответствующих счетах доходов подразделов: </w:t>
      </w:r>
    </w:p>
    <w:p w:rsidR="00B67CF6" w:rsidRPr="00FC369D" w:rsidRDefault="00FC369D" w:rsidP="00FC369D">
      <w:pPr>
        <w:pStyle w:val="a6"/>
        <w:shd w:val="clear" w:color="auto" w:fill="FFFFFF"/>
        <w:spacing w:before="0" w:beforeAutospacing="0" w:after="0" w:afterAutospacing="0"/>
        <w:ind w:firstLine="708"/>
        <w:jc w:val="both"/>
        <w:rPr>
          <w:rFonts w:ascii="Times New Roman" w:hAnsi="Times New Roman" w:cs="Times New Roman"/>
          <w:sz w:val="28"/>
          <w:szCs w:val="28"/>
        </w:rPr>
      </w:pPr>
      <w:proofErr w:type="gramStart"/>
      <w:r w:rsidRPr="00FC369D">
        <w:rPr>
          <w:rFonts w:ascii="Times New Roman" w:hAnsi="Times New Roman" w:cs="Times New Roman"/>
          <w:sz w:val="28"/>
          <w:szCs w:val="28"/>
        </w:rPr>
        <w:lastRenderedPageBreak/>
        <w:t>“Доход от реализации продукции и оказании” (счета6010); “Возвраты проданных товаров” (счета 6020); “Скидки с цены и продаж” (счета6030); если имел место расход (убыток)); счетах расходов подразделов “Себестоимость реализованных готовой продукции и оказанных услуг” (счета 7010); “Расходы по реализации готовой продукции и оказанию услуг” (счетах 7110) соответствующие субсчета:</w:t>
      </w:r>
      <w:proofErr w:type="gramEnd"/>
      <w:r w:rsidRPr="00FC369D">
        <w:rPr>
          <w:rFonts w:ascii="Times New Roman" w:hAnsi="Times New Roman" w:cs="Times New Roman"/>
          <w:sz w:val="28"/>
          <w:szCs w:val="28"/>
        </w:rPr>
        <w:t xml:space="preserve"> </w:t>
      </w:r>
      <w:proofErr w:type="gramStart"/>
      <w:r w:rsidRPr="00FC369D">
        <w:rPr>
          <w:rFonts w:ascii="Times New Roman" w:hAnsi="Times New Roman" w:cs="Times New Roman"/>
          <w:sz w:val="28"/>
          <w:szCs w:val="28"/>
        </w:rPr>
        <w:t>“Административные расходы” (7210); “Расходы по вознаграждениям” (7310), “Расходы на выплату процентов по финансовой аренде” (7320); “Прочие расходы на финансирование” (7340); “Расходы по выбытию активов” (7410); “Расходы от обесценения активов” (7420); “Расходы по курсовой разнице”, “Расходы по созданию резерва и списанию безнадежных требований” (7440), “Расходы по операционной аренде” (7450); “Прочие расходы” (7470);</w:t>
      </w:r>
      <w:proofErr w:type="gramEnd"/>
      <w:r w:rsidRPr="00FC369D">
        <w:rPr>
          <w:rFonts w:ascii="Times New Roman" w:hAnsi="Times New Roman" w:cs="Times New Roman"/>
          <w:sz w:val="28"/>
          <w:szCs w:val="28"/>
        </w:rPr>
        <w:t xml:space="preserve"> “Расходы, связанные с прекращаемой деятельностью” (7510); “Доля в убытке ассоциированных организаций” (7610), “Доля в убытке совместных организаций” (7620); “Расходы по корпоративному подоходному налогу” (7710).</w:t>
      </w:r>
    </w:p>
    <w:p w:rsidR="00FC369D" w:rsidRPr="00FC369D" w:rsidRDefault="00FC369D" w:rsidP="00FC369D">
      <w:pPr>
        <w:spacing w:after="0" w:line="240" w:lineRule="auto"/>
        <w:ind w:firstLine="708"/>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По окончании года после перечисления всех доходов и списания всех расходов на счет 5610 “Итоговый доход (убыток)” путем сопоставления оборотов по дебету (убыток) и кредиту (доход) данного счета определяется конечный финансовый результат (доход или убыток) торговой организации. Если в результате сопоставления (сравнения) кредитовый оборот окажется больше дебетового оборота, то организация получила доход, и на эту сумму производится следующая запись на счетах бухгалтерского учета:</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Дебет счета 5610 “Итоговый доход (убыток)”</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Кредит счета 5510 “Нераспределенный доход (непокрытый убыток) отчетного года”</w:t>
      </w:r>
    </w:p>
    <w:p w:rsidR="00FC369D" w:rsidRPr="00FC369D" w:rsidRDefault="00FC369D" w:rsidP="00FC369D">
      <w:pPr>
        <w:spacing w:after="0" w:line="240" w:lineRule="auto"/>
        <w:ind w:firstLine="708"/>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И, наоборот, если дебетовый оборот окажется больше кредитового оборота, то организация понесла убыток, и на эту сумму делается следующая корреспонденция счетов Дебет счета 5510 “Нераспределенный доход (непокрытый убыток) отчетного года” Кредит счета 5610 “Итоговый доход (убыток)”</w:t>
      </w:r>
    </w:p>
    <w:p w:rsidR="00FC369D" w:rsidRPr="00FC369D" w:rsidRDefault="00FC369D" w:rsidP="00FC369D">
      <w:pPr>
        <w:spacing w:after="0" w:line="240" w:lineRule="auto"/>
        <w:ind w:firstLine="708"/>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По окончании года после этой записи счет 5610 “Итоговый доход (убыток)” закрывается. Для учета операций по кредиту счета 5610 “Итоговый доход (убыток)” предназначен журнал-ордер №14, в котором отражаются суммы кредитовых оборотов в корреспонденции с соответствующими синтетическими счетами.</w:t>
      </w:r>
    </w:p>
    <w:p w:rsidR="00FC369D" w:rsidRPr="00FC369D" w:rsidRDefault="00FC369D" w:rsidP="00FC369D">
      <w:pPr>
        <w:spacing w:after="0" w:line="240" w:lineRule="auto"/>
        <w:ind w:firstLine="708"/>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На счете 5510 “Нераспределенный доход (непокрытый убыток) отчетного года”, обобщается информация о наличии и движении сумм нераспределенного дохода или непокрытого убытка, полученного в отчетном году.</w:t>
      </w:r>
    </w:p>
    <w:p w:rsidR="00FC369D" w:rsidRPr="00FC369D" w:rsidRDefault="00FC369D" w:rsidP="00FC369D">
      <w:pPr>
        <w:spacing w:after="0" w:line="240" w:lineRule="auto"/>
        <w:ind w:firstLine="708"/>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Полученные убытки отчетного года могут быть покрыты за счет ранее созданного резервного капитала. При этом делается следующая бухгалтерская запись:</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Дебет соответствующих счетов:</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5410 “Резервный капитал, установленный законодательством”</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5460 “Прочий резервный капитал”</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lastRenderedPageBreak/>
        <w:t>Кредит счета 5510 “Нераспределенный доход (непокрытый убыток) отчетного года”</w:t>
      </w:r>
    </w:p>
    <w:p w:rsidR="00FC369D" w:rsidRPr="00FC369D" w:rsidRDefault="00FC369D" w:rsidP="00FC369D">
      <w:pPr>
        <w:spacing w:after="0" w:line="240" w:lineRule="auto"/>
        <w:ind w:firstLine="708"/>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На увеличение нераспределенного дохода направляется сумма переоценки (индексации) по выбывшим основным средствам и долгосрочным финансовым инвестициям, ранее не перенесенная на нераспределенный доход в течение их срока службы. При этом дастся следующая бухгалтерская проводка:</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Дебет соответствующих счетов:</w:t>
      </w:r>
      <w:r w:rsidR="007D44DE">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5310 “Эмиссионный доход”</w:t>
      </w:r>
      <w:r w:rsidR="007D44DE">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Кредит счета:</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5510 “Нераспределенная прибыль (непокрытого убытка) отчетного года”</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По деб</w:t>
      </w:r>
      <w:r>
        <w:rPr>
          <w:rFonts w:ascii="Times New Roman" w:eastAsia="Times New Roman" w:hAnsi="Times New Roman" w:cs="Times New Roman"/>
          <w:sz w:val="28"/>
          <w:szCs w:val="28"/>
        </w:rPr>
        <w:t>е</w:t>
      </w:r>
      <w:r w:rsidRPr="00FC369D">
        <w:rPr>
          <w:rFonts w:ascii="Times New Roman" w:eastAsia="Times New Roman" w:hAnsi="Times New Roman" w:cs="Times New Roman"/>
          <w:sz w:val="28"/>
          <w:szCs w:val="28"/>
        </w:rPr>
        <w:t>ту счета 5510 “Нераспределенная прибыль (непокрытого убытка) отчетного года” отражается следующие хозяйственные операции в корреспонденции со следующими корреспондентскими счетами:</w:t>
      </w:r>
      <w:r w:rsidR="007D44DE">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5410 “Резервный капитал, установленный учредительными документами”</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5460 “Прочие резервы”</w:t>
      </w:r>
      <w:r w:rsidR="007D44DE">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 xml:space="preserve">3030 “Краткосрочная кредиторская </w:t>
      </w:r>
      <w:proofErr w:type="spellStart"/>
      <w:r w:rsidRPr="00FC369D">
        <w:rPr>
          <w:rFonts w:ascii="Times New Roman" w:eastAsia="Times New Roman" w:hAnsi="Times New Roman" w:cs="Times New Roman"/>
          <w:sz w:val="28"/>
          <w:szCs w:val="28"/>
        </w:rPr>
        <w:t>задолж</w:t>
      </w:r>
      <w:r w:rsidR="007D44DE">
        <w:rPr>
          <w:rFonts w:ascii="Times New Roman" w:eastAsia="Times New Roman" w:hAnsi="Times New Roman" w:cs="Times New Roman"/>
          <w:sz w:val="28"/>
          <w:szCs w:val="28"/>
        </w:rPr>
        <w:t>е</w:t>
      </w:r>
      <w:r w:rsidRPr="00FC369D">
        <w:rPr>
          <w:rFonts w:ascii="Times New Roman" w:eastAsia="Times New Roman" w:hAnsi="Times New Roman" w:cs="Times New Roman"/>
          <w:sz w:val="28"/>
          <w:szCs w:val="28"/>
        </w:rPr>
        <w:t>ность</w:t>
      </w:r>
      <w:proofErr w:type="spellEnd"/>
      <w:r w:rsidRPr="00FC369D">
        <w:rPr>
          <w:rFonts w:ascii="Times New Roman" w:eastAsia="Times New Roman" w:hAnsi="Times New Roman" w:cs="Times New Roman"/>
          <w:sz w:val="28"/>
          <w:szCs w:val="28"/>
        </w:rPr>
        <w:t xml:space="preserve"> по дивидендам и доходам участников”</w:t>
      </w:r>
      <w:r w:rsidR="007D44DE">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5210 “Выкупленные собственные долевые инструменты”</w:t>
      </w:r>
      <w:r w:rsidR="007D44DE">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После всех вышеуказанных записей оставшиеся сумма нераспределенного дохода (убытка) отчетного года списывается следующей записью на счетах бухгалтерского учета:</w:t>
      </w:r>
      <w:r w:rsidR="007D44DE">
        <w:rPr>
          <w:rFonts w:ascii="Times New Roman" w:eastAsia="Times New Roman" w:hAnsi="Times New Roman" w:cs="Times New Roman"/>
          <w:sz w:val="28"/>
          <w:szCs w:val="28"/>
        </w:rPr>
        <w:t xml:space="preserve"> </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на сумму нераспределенного дохода:</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Дебет счета 5510 “Нераспределенная прибыль (непокрытого убыток) отчетного года”</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Кредит счета 5610 “Нераспределенная прибыль (непокрытый убыток) прошлых лет”</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на сумму непокрытого убытка:</w:t>
      </w:r>
    </w:p>
    <w:p w:rsidR="00FC369D" w:rsidRPr="00FC369D" w:rsidRDefault="00FC369D" w:rsidP="00FC369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Дебе</w:t>
      </w:r>
      <w:r w:rsidRPr="00FC369D">
        <w:rPr>
          <w:rFonts w:ascii="Times New Roman" w:eastAsia="Times New Roman" w:hAnsi="Times New Roman" w:cs="Times New Roman"/>
          <w:sz w:val="28"/>
          <w:szCs w:val="28"/>
        </w:rPr>
        <w:t>т счета 5610 “Нераспределенная прибыль (непокрытого убытка) пре6дыдущих лет”</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Кредит счета “Нераспределенная прибыль (непокрытый убыток) отчетного года”</w:t>
      </w:r>
      <w:r>
        <w:rPr>
          <w:rFonts w:ascii="Times New Roman" w:eastAsia="Times New Roman" w:hAnsi="Times New Roman" w:cs="Times New Roman"/>
          <w:sz w:val="28"/>
          <w:szCs w:val="28"/>
        </w:rPr>
        <w:t>.</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После этих записей счет 5510 “Нераспределенная прибыль (непокрытый убыток) отчетного года” закрывается, и сальдо не имеет.</w:t>
      </w:r>
    </w:p>
    <w:p w:rsidR="00FC369D" w:rsidRDefault="00FC369D" w:rsidP="00FC369D">
      <w:pPr>
        <w:spacing w:after="0" w:line="240" w:lineRule="auto"/>
        <w:ind w:firstLine="708"/>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 xml:space="preserve">Для учета операций по кредиту четов 5510 “Нераспределенный прибыль (непокрытый убыток) отчетного года” и 5520 “Нераспределенная прибыль (непокрытого убытка) прошлых лет” предназначен журнал-ордер №13. При компьютеризации учета по указанным счетам аналитические данные к этим счетам можно вести в ведомости или </w:t>
      </w:r>
      <w:proofErr w:type="spellStart"/>
      <w:r w:rsidRPr="00FC369D">
        <w:rPr>
          <w:rFonts w:ascii="Times New Roman" w:eastAsia="Times New Roman" w:hAnsi="Times New Roman" w:cs="Times New Roman"/>
          <w:sz w:val="28"/>
          <w:szCs w:val="28"/>
        </w:rPr>
        <w:t>машинограмме</w:t>
      </w:r>
      <w:proofErr w:type="spellEnd"/>
      <w:r w:rsidRPr="00FC369D">
        <w:rPr>
          <w:rFonts w:ascii="Times New Roman" w:eastAsia="Times New Roman" w:hAnsi="Times New Roman" w:cs="Times New Roman"/>
          <w:sz w:val="28"/>
          <w:szCs w:val="28"/>
        </w:rPr>
        <w:t>, построенной в виде оборотной ведомости.</w:t>
      </w:r>
    </w:p>
    <w:p w:rsidR="007D44DE" w:rsidRPr="00FC369D" w:rsidRDefault="007D44DE" w:rsidP="00FC369D">
      <w:pPr>
        <w:spacing w:after="0" w:line="240" w:lineRule="auto"/>
        <w:ind w:firstLine="708"/>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Корреспонденция счетов:</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1. Определен финансовый результат хозяйственной деятельности за отчетный период (год):</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отражены итоговые суммы дохода за отчетный период</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6030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5510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6 569</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259</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Счета раздела</w:t>
      </w:r>
      <w:r>
        <w:rPr>
          <w:rFonts w:ascii="Times New Roman" w:eastAsia="Times New Roman" w:hAnsi="Times New Roman" w:cs="Times New Roman"/>
          <w:sz w:val="28"/>
          <w:szCs w:val="28"/>
        </w:rPr>
        <w:t xml:space="preserve"> 6, кроме подр</w:t>
      </w:r>
      <w:r w:rsidRPr="00FC369D">
        <w:rPr>
          <w:rFonts w:ascii="Times New Roman" w:eastAsia="Times New Roman" w:hAnsi="Times New Roman" w:cs="Times New Roman"/>
          <w:sz w:val="28"/>
          <w:szCs w:val="28"/>
        </w:rPr>
        <w:t>аздела 6020</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 xml:space="preserve">2. </w:t>
      </w:r>
      <w:proofErr w:type="spellStart"/>
      <w:r w:rsidRPr="00FC369D">
        <w:rPr>
          <w:rFonts w:ascii="Times New Roman" w:eastAsia="Times New Roman" w:hAnsi="Times New Roman" w:cs="Times New Roman"/>
          <w:sz w:val="28"/>
          <w:szCs w:val="28"/>
        </w:rPr>
        <w:t>Определаны</w:t>
      </w:r>
      <w:proofErr w:type="spellEnd"/>
      <w:r w:rsidRPr="00FC369D">
        <w:rPr>
          <w:rFonts w:ascii="Times New Roman" w:eastAsia="Times New Roman" w:hAnsi="Times New Roman" w:cs="Times New Roman"/>
          <w:sz w:val="28"/>
          <w:szCs w:val="28"/>
        </w:rPr>
        <w:t xml:space="preserve"> финансовые результаты хозяйственной деятельности предыдущих лет:</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lastRenderedPageBreak/>
        <w:t>прибыль</w:t>
      </w:r>
    </w:p>
    <w:p w:rsidR="00FC369D" w:rsidRP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5510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5520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5 239 124</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убытки</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5520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5510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2 455</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045</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3. Погашение убытка отчетного года или предыдущих лет за счет резервного капитала</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5410, 5460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5510, 5520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1 234</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056</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4. Списание непокрытого убытка отчетного года за счет нераспределенной прибыли предыдущих лет</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5420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5510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834</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245</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5. Отнесение нераспределенной прибыли отчетного периода на нераспределенную прибыль предыдущих лет</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5510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5520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4 145</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555</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6. Нераспределенная прибыль отчетного года и предыдущих лет, направленная на начисление дивидендов и доходов участников</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5510, 5520</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3030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933</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245</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7. Корректировка прибыли (убытка) в результате изменения учетной политики (в т. ч. в вязи с переходом на НСФО или обнаружения существенных ошибок прошлых лет)</w:t>
      </w:r>
    </w:p>
    <w:p w:rsidR="00FC369D" w:rsidRP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5530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5530</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 xml:space="preserve">Увеличение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Уменьшение</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 xml:space="preserve">активов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 xml:space="preserve">или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 xml:space="preserve">активов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или</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 xml:space="preserve">уменьшение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увеличение</w:t>
      </w:r>
    </w:p>
    <w:p w:rsidR="00FC369D" w:rsidRDefault="00FC369D" w:rsidP="00FC369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обязательств  </w:t>
      </w:r>
      <w:proofErr w:type="spellStart"/>
      <w:proofErr w:type="gramStart"/>
      <w:r>
        <w:rPr>
          <w:rFonts w:ascii="Times New Roman" w:eastAsia="Times New Roman" w:hAnsi="Times New Roman" w:cs="Times New Roman"/>
          <w:sz w:val="28"/>
          <w:szCs w:val="28"/>
        </w:rPr>
        <w:t>о</w:t>
      </w:r>
      <w:r w:rsidRPr="00FC369D">
        <w:rPr>
          <w:rFonts w:ascii="Times New Roman" w:eastAsia="Times New Roman" w:hAnsi="Times New Roman" w:cs="Times New Roman"/>
          <w:sz w:val="28"/>
          <w:szCs w:val="28"/>
        </w:rPr>
        <w:t>бязательств</w:t>
      </w:r>
      <w:proofErr w:type="spellEnd"/>
      <w:proofErr w:type="gramEnd"/>
      <w:r>
        <w:rPr>
          <w:rFonts w:ascii="Times New Roman" w:eastAsia="Times New Roman" w:hAnsi="Times New Roman" w:cs="Times New Roman"/>
          <w:sz w:val="28"/>
          <w:szCs w:val="28"/>
        </w:rPr>
        <w:t xml:space="preserve"> </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8. Отнесение на нераспределенную прибыль (убыток) предыдущих лет результата корректировки прибыли:</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прибыли</w:t>
      </w:r>
    </w:p>
    <w:p w:rsidR="00FC369D" w:rsidRP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5530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5520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896 545</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убыток</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5520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5530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500</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545</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9. В отчетном году получено прибыли (убыток)</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5610</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5510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100</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457</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10. За счет прибыли сформирован резервный капитал, установленный учредительными документами.</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5510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5410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50</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000</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lastRenderedPageBreak/>
        <w:t>11. Чистая прибыль текущего периода</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5600</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5510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35 249</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352</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12. Чистый убыток текущего периода</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5510</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5600</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 xml:space="preserve">13. Списание суммы </w:t>
      </w:r>
      <w:proofErr w:type="spellStart"/>
      <w:r w:rsidRPr="00FC369D">
        <w:rPr>
          <w:rFonts w:ascii="Times New Roman" w:eastAsia="Times New Roman" w:hAnsi="Times New Roman" w:cs="Times New Roman"/>
          <w:sz w:val="28"/>
          <w:szCs w:val="28"/>
        </w:rPr>
        <w:t>дооценки</w:t>
      </w:r>
      <w:proofErr w:type="spellEnd"/>
      <w:r w:rsidRPr="00FC369D">
        <w:rPr>
          <w:rFonts w:ascii="Times New Roman" w:eastAsia="Times New Roman" w:hAnsi="Times New Roman" w:cs="Times New Roman"/>
          <w:sz w:val="28"/>
          <w:szCs w:val="28"/>
        </w:rPr>
        <w:t xml:space="preserve"> по выбывшим краткосрочным и долгосрочным финансовым инвестициям в наличии для продажи</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5440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5510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500</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000</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14. Списание курсовых разниц, возникших вследствие пересчета нетто-инвестиций в зарубежные дочерние, ассоциированные и совместные организации в связи с выбытием инвестиций в данных организациях</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5450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5510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10</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000</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 xml:space="preserve">15. Списание суммы </w:t>
      </w:r>
      <w:proofErr w:type="spellStart"/>
      <w:r w:rsidRPr="00FC369D">
        <w:rPr>
          <w:rFonts w:ascii="Times New Roman" w:eastAsia="Times New Roman" w:hAnsi="Times New Roman" w:cs="Times New Roman"/>
          <w:sz w:val="28"/>
          <w:szCs w:val="28"/>
        </w:rPr>
        <w:t>дооценки</w:t>
      </w:r>
      <w:proofErr w:type="spellEnd"/>
      <w:r w:rsidRPr="00FC369D">
        <w:rPr>
          <w:rFonts w:ascii="Times New Roman" w:eastAsia="Times New Roman" w:hAnsi="Times New Roman" w:cs="Times New Roman"/>
          <w:sz w:val="28"/>
          <w:szCs w:val="28"/>
        </w:rPr>
        <w:t xml:space="preserve"> по выбывшим нематериальным активам</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5430</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5510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54</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024</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16. Перенос суммы переоценки нематериальных активов, находящихся в эксплуатации, на нераспределенную прибыль</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5430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5510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54</w:t>
      </w:r>
      <w:r>
        <w:rPr>
          <w:rFonts w:ascii="Times New Roman" w:eastAsia="Times New Roman" w:hAnsi="Times New Roman" w:cs="Times New Roman"/>
          <w:sz w:val="28"/>
          <w:szCs w:val="28"/>
        </w:rPr>
        <w:t> </w:t>
      </w:r>
      <w:r w:rsidRPr="00FC369D">
        <w:rPr>
          <w:rFonts w:ascii="Times New Roman" w:eastAsia="Times New Roman" w:hAnsi="Times New Roman" w:cs="Times New Roman"/>
          <w:sz w:val="28"/>
          <w:szCs w:val="28"/>
        </w:rPr>
        <w:t>000</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17. Закрытие счета 7710 в конце отчетного периода</w:t>
      </w:r>
    </w:p>
    <w:p w:rsidR="00FC369D" w:rsidRP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5510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7710 </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1 555 465</w:t>
      </w: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18. Сумма нераспределенной прибыли отчетного года в конце текущего года переносится на нераспределенную прибыль предыдущих лет</w:t>
      </w:r>
    </w:p>
    <w:p w:rsid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5510</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5520</w:t>
      </w:r>
    </w:p>
    <w:p w:rsidR="00FC369D" w:rsidRPr="00FC369D" w:rsidRDefault="00FC369D" w:rsidP="00FC369D">
      <w:pPr>
        <w:spacing w:after="0" w:line="240" w:lineRule="auto"/>
        <w:jc w:val="both"/>
        <w:rPr>
          <w:rFonts w:ascii="Times New Roman" w:eastAsia="Times New Roman" w:hAnsi="Times New Roman" w:cs="Times New Roman"/>
          <w:sz w:val="28"/>
          <w:szCs w:val="28"/>
        </w:rPr>
      </w:pPr>
    </w:p>
    <w:p w:rsidR="00FC369D" w:rsidRPr="00FC369D" w:rsidRDefault="00FC369D" w:rsidP="00FC369D">
      <w:pPr>
        <w:spacing w:after="0" w:line="240" w:lineRule="auto"/>
        <w:jc w:val="both"/>
        <w:rPr>
          <w:rFonts w:ascii="Times New Roman" w:eastAsia="Times New Roman" w:hAnsi="Times New Roman" w:cs="Times New Roman"/>
          <w:sz w:val="28"/>
          <w:szCs w:val="28"/>
        </w:rPr>
      </w:pPr>
      <w:r w:rsidRPr="00FC369D">
        <w:rPr>
          <w:rFonts w:ascii="Times New Roman" w:eastAsia="Times New Roman" w:hAnsi="Times New Roman" w:cs="Times New Roman"/>
          <w:sz w:val="28"/>
          <w:szCs w:val="28"/>
        </w:rPr>
        <w:t>19. В отчетном году получено прибыли (убыток)</w:t>
      </w:r>
    </w:p>
    <w:p w:rsidR="00FC369D" w:rsidRPr="00FC369D" w:rsidRDefault="00FC369D" w:rsidP="00FC369D">
      <w:pPr>
        <w:spacing w:after="0" w:line="240" w:lineRule="auto"/>
        <w:jc w:val="both"/>
        <w:rPr>
          <w:rFonts w:ascii="Times New Roman" w:eastAsia="Times New Roman" w:hAnsi="Times New Roman" w:cs="Times New Roman"/>
          <w:sz w:val="28"/>
          <w:szCs w:val="28"/>
        </w:rPr>
      </w:pPr>
      <w:proofErr w:type="spellStart"/>
      <w:r w:rsidRPr="00FC369D">
        <w:rPr>
          <w:rFonts w:ascii="Times New Roman" w:eastAsia="Times New Roman" w:hAnsi="Times New Roman" w:cs="Times New Roman"/>
          <w:sz w:val="28"/>
          <w:szCs w:val="28"/>
        </w:rPr>
        <w:t>Дт</w:t>
      </w:r>
      <w:proofErr w:type="spellEnd"/>
      <w:r w:rsidRPr="00FC369D">
        <w:rPr>
          <w:rFonts w:ascii="Times New Roman" w:eastAsia="Times New Roman" w:hAnsi="Times New Roman" w:cs="Times New Roman"/>
          <w:sz w:val="28"/>
          <w:szCs w:val="28"/>
        </w:rPr>
        <w:t xml:space="preserve"> 5610 </w:t>
      </w:r>
      <w:r>
        <w:rPr>
          <w:rFonts w:ascii="Times New Roman" w:eastAsia="Times New Roman" w:hAnsi="Times New Roman" w:cs="Times New Roman"/>
          <w:sz w:val="28"/>
          <w:szCs w:val="28"/>
        </w:rPr>
        <w:t xml:space="preserve">    </w:t>
      </w:r>
      <w:proofErr w:type="spellStart"/>
      <w:r w:rsidRPr="00FC369D">
        <w:rPr>
          <w:rFonts w:ascii="Times New Roman" w:eastAsia="Times New Roman" w:hAnsi="Times New Roman" w:cs="Times New Roman"/>
          <w:sz w:val="28"/>
          <w:szCs w:val="28"/>
        </w:rPr>
        <w:t>Кт</w:t>
      </w:r>
      <w:proofErr w:type="spellEnd"/>
      <w:r w:rsidRPr="00FC369D">
        <w:rPr>
          <w:rFonts w:ascii="Times New Roman" w:eastAsia="Times New Roman" w:hAnsi="Times New Roman" w:cs="Times New Roman"/>
          <w:sz w:val="28"/>
          <w:szCs w:val="28"/>
        </w:rPr>
        <w:t xml:space="preserve"> 5510</w:t>
      </w:r>
      <w:r>
        <w:rPr>
          <w:rFonts w:ascii="Times New Roman" w:eastAsia="Times New Roman" w:hAnsi="Times New Roman" w:cs="Times New Roman"/>
          <w:sz w:val="28"/>
          <w:szCs w:val="28"/>
        </w:rPr>
        <w:t xml:space="preserve">      </w:t>
      </w:r>
      <w:r w:rsidRPr="00FC369D">
        <w:rPr>
          <w:rFonts w:ascii="Times New Roman" w:eastAsia="Times New Roman" w:hAnsi="Times New Roman" w:cs="Times New Roman"/>
          <w:sz w:val="28"/>
          <w:szCs w:val="28"/>
        </w:rPr>
        <w:t xml:space="preserve"> 100 235</w:t>
      </w:r>
    </w:p>
    <w:p w:rsidR="00FC369D" w:rsidRDefault="00FC369D" w:rsidP="00B67CF6">
      <w:pPr>
        <w:pStyle w:val="a6"/>
        <w:shd w:val="clear" w:color="auto" w:fill="FFFFFF"/>
        <w:spacing w:before="0" w:beforeAutospacing="0" w:after="0" w:afterAutospacing="0"/>
        <w:rPr>
          <w:rFonts w:ascii="Times New Roman" w:hAnsi="Times New Roman" w:cs="Times New Roman"/>
          <w:b/>
          <w:sz w:val="28"/>
          <w:szCs w:val="28"/>
          <w:highlight w:val="yellow"/>
        </w:rPr>
      </w:pPr>
    </w:p>
    <w:p w:rsidR="00B67CF6" w:rsidRPr="00CF0578" w:rsidRDefault="00B67CF6" w:rsidP="00B67CF6">
      <w:pPr>
        <w:pStyle w:val="a6"/>
        <w:shd w:val="clear" w:color="auto" w:fill="FFFFFF"/>
        <w:spacing w:before="0" w:beforeAutospacing="0" w:after="0" w:afterAutospacing="0"/>
        <w:rPr>
          <w:rFonts w:ascii="Times New Roman" w:hAnsi="Times New Roman" w:cs="Times New Roman"/>
          <w:b/>
          <w:sz w:val="28"/>
          <w:szCs w:val="28"/>
        </w:rPr>
      </w:pPr>
      <w:r w:rsidRPr="00CF0578">
        <w:rPr>
          <w:rFonts w:ascii="Times New Roman" w:hAnsi="Times New Roman" w:cs="Times New Roman"/>
          <w:b/>
          <w:sz w:val="28"/>
          <w:szCs w:val="28"/>
        </w:rPr>
        <w:t>2</w:t>
      </w:r>
      <w:r w:rsidR="00CF0578">
        <w:rPr>
          <w:rFonts w:ascii="Times New Roman" w:hAnsi="Times New Roman" w:cs="Times New Roman"/>
          <w:b/>
          <w:sz w:val="28"/>
          <w:szCs w:val="28"/>
        </w:rPr>
        <w:t>.</w:t>
      </w:r>
      <w:r w:rsidRPr="00CF0578">
        <w:rPr>
          <w:rFonts w:ascii="Times New Roman" w:hAnsi="Times New Roman" w:cs="Times New Roman"/>
          <w:b/>
          <w:sz w:val="28"/>
          <w:szCs w:val="28"/>
        </w:rPr>
        <w:t xml:space="preserve"> Дивидендная политика</w:t>
      </w:r>
    </w:p>
    <w:p w:rsidR="00C227A2" w:rsidRPr="00C227A2" w:rsidRDefault="00BF1BE1" w:rsidP="007D44DE">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C227A2">
        <w:rPr>
          <w:rFonts w:ascii="Times New Roman" w:hAnsi="Times New Roman" w:cs="Times New Roman"/>
          <w:sz w:val="28"/>
          <w:szCs w:val="28"/>
          <w:shd w:val="clear" w:color="auto" w:fill="FFFFFF"/>
        </w:rPr>
        <w:t xml:space="preserve">Большинство долгосрочных инвесторов заинтересованы не только в росте стоимости активов, но и в получении стабильного дохода. Поэтому основной момент, который следует учитывать при выборе акций, – дивидендная политика компании. </w:t>
      </w:r>
    </w:p>
    <w:p w:rsidR="00C227A2" w:rsidRPr="00C227A2" w:rsidRDefault="00C227A2" w:rsidP="00C227A2">
      <w:pPr>
        <w:pStyle w:val="a6"/>
        <w:shd w:val="clear" w:color="auto" w:fill="FFFFFF"/>
        <w:spacing w:before="0" w:beforeAutospacing="0" w:after="0" w:afterAutospacing="0"/>
        <w:jc w:val="both"/>
        <w:rPr>
          <w:rFonts w:ascii="Times New Roman" w:hAnsi="Times New Roman" w:cs="Times New Roman"/>
          <w:sz w:val="28"/>
          <w:szCs w:val="28"/>
          <w:shd w:val="clear" w:color="auto" w:fill="FFFFFF"/>
        </w:rPr>
      </w:pPr>
      <w:r w:rsidRPr="00C227A2">
        <w:rPr>
          <w:rFonts w:ascii="Times New Roman" w:hAnsi="Times New Roman" w:cs="Times New Roman"/>
          <w:sz w:val="28"/>
          <w:szCs w:val="28"/>
          <w:shd w:val="clear" w:color="auto" w:fill="FFFFFF"/>
        </w:rPr>
        <w:t>Дивидендная политика – это часть финансовой стратегии акционерного общества, устанавливающая порядок определения размера дивидендов и условия их выплаты.</w:t>
      </w:r>
    </w:p>
    <w:p w:rsidR="00C227A2" w:rsidRPr="00C227A2" w:rsidRDefault="00C227A2" w:rsidP="007D44DE">
      <w:pPr>
        <w:pStyle w:val="a6"/>
        <w:shd w:val="clear" w:color="auto" w:fill="FFFFFF"/>
        <w:spacing w:before="0" w:beforeAutospacing="0" w:after="0" w:afterAutospacing="0"/>
        <w:ind w:firstLine="708"/>
        <w:jc w:val="both"/>
        <w:textAlignment w:val="baseline"/>
        <w:rPr>
          <w:rFonts w:ascii="Times New Roman" w:hAnsi="Times New Roman" w:cs="Times New Roman"/>
          <w:sz w:val="28"/>
          <w:szCs w:val="28"/>
        </w:rPr>
      </w:pPr>
      <w:r w:rsidRPr="00C227A2">
        <w:rPr>
          <w:rFonts w:ascii="Times New Roman" w:hAnsi="Times New Roman" w:cs="Times New Roman"/>
          <w:sz w:val="28"/>
          <w:szCs w:val="28"/>
        </w:rPr>
        <w:t>Дивидендная политика разрабатывается исходя из целей компании, а они могут быть разными, например:</w:t>
      </w:r>
    </w:p>
    <w:p w:rsidR="00C227A2" w:rsidRPr="00C227A2" w:rsidRDefault="00C227A2" w:rsidP="001115CE">
      <w:pPr>
        <w:numPr>
          <w:ilvl w:val="0"/>
          <w:numId w:val="39"/>
        </w:numPr>
        <w:spacing w:after="0" w:line="240" w:lineRule="auto"/>
        <w:ind w:left="0"/>
        <w:jc w:val="both"/>
        <w:textAlignment w:val="baseline"/>
        <w:rPr>
          <w:rFonts w:ascii="Times New Roman" w:hAnsi="Times New Roman" w:cs="Times New Roman"/>
          <w:sz w:val="28"/>
          <w:szCs w:val="28"/>
        </w:rPr>
      </w:pPr>
      <w:r w:rsidRPr="00C227A2">
        <w:rPr>
          <w:rFonts w:ascii="Times New Roman" w:hAnsi="Times New Roman" w:cs="Times New Roman"/>
          <w:sz w:val="28"/>
          <w:szCs w:val="28"/>
        </w:rPr>
        <w:t>повышение инвестиционной привлекательности за счет высокой доходности акций;</w:t>
      </w:r>
    </w:p>
    <w:p w:rsidR="00C227A2" w:rsidRPr="00C227A2" w:rsidRDefault="00C227A2" w:rsidP="001115CE">
      <w:pPr>
        <w:numPr>
          <w:ilvl w:val="0"/>
          <w:numId w:val="39"/>
        </w:numPr>
        <w:spacing w:after="0" w:line="240" w:lineRule="auto"/>
        <w:ind w:left="0"/>
        <w:jc w:val="both"/>
        <w:textAlignment w:val="baseline"/>
        <w:rPr>
          <w:rFonts w:ascii="Times New Roman" w:hAnsi="Times New Roman" w:cs="Times New Roman"/>
          <w:sz w:val="28"/>
          <w:szCs w:val="28"/>
        </w:rPr>
      </w:pPr>
      <w:r w:rsidRPr="00C227A2">
        <w:rPr>
          <w:rFonts w:ascii="Times New Roman" w:hAnsi="Times New Roman" w:cs="Times New Roman"/>
          <w:sz w:val="28"/>
          <w:szCs w:val="28"/>
        </w:rPr>
        <w:t>рост вложений в развитие бизнеса.</w:t>
      </w:r>
    </w:p>
    <w:p w:rsidR="00C227A2" w:rsidRPr="00C227A2" w:rsidRDefault="00C227A2" w:rsidP="00C227A2">
      <w:pPr>
        <w:pStyle w:val="a6"/>
        <w:shd w:val="clear" w:color="auto" w:fill="FFFFFF"/>
        <w:spacing w:before="0" w:beforeAutospacing="0" w:after="0" w:afterAutospacing="0"/>
        <w:jc w:val="both"/>
        <w:textAlignment w:val="baseline"/>
        <w:rPr>
          <w:rFonts w:ascii="Times New Roman" w:hAnsi="Times New Roman" w:cs="Times New Roman"/>
          <w:sz w:val="28"/>
          <w:szCs w:val="28"/>
        </w:rPr>
      </w:pPr>
      <w:r w:rsidRPr="00C227A2">
        <w:rPr>
          <w:rFonts w:ascii="Times New Roman" w:hAnsi="Times New Roman" w:cs="Times New Roman"/>
          <w:sz w:val="28"/>
          <w:szCs w:val="28"/>
        </w:rPr>
        <w:lastRenderedPageBreak/>
        <w:t>Ниже представлена схема с основными этапами создания документа. Инвесторов в процесс формирования новой стратегии не посвящают. Они знакомятся только с финальным результатом.</w:t>
      </w:r>
    </w:p>
    <w:p w:rsidR="007D44DE" w:rsidRPr="00C227A2" w:rsidRDefault="007D44DE" w:rsidP="007D44DE">
      <w:pPr>
        <w:pStyle w:val="a6"/>
        <w:shd w:val="clear" w:color="auto" w:fill="FFFFFF"/>
        <w:spacing w:before="0" w:beforeAutospacing="0" w:after="0" w:afterAutospacing="0"/>
        <w:ind w:firstLine="708"/>
        <w:jc w:val="both"/>
        <w:textAlignment w:val="baseline"/>
        <w:rPr>
          <w:rFonts w:ascii="Times New Roman" w:hAnsi="Times New Roman" w:cs="Times New Roman"/>
          <w:sz w:val="28"/>
          <w:szCs w:val="28"/>
        </w:rPr>
      </w:pPr>
      <w:r w:rsidRPr="00C227A2">
        <w:rPr>
          <w:rFonts w:ascii="Times New Roman" w:hAnsi="Times New Roman" w:cs="Times New Roman"/>
          <w:sz w:val="28"/>
          <w:szCs w:val="28"/>
        </w:rPr>
        <w:t>Дивидендная политика утверждается советом директоров или наблюдательным советом. На голосование на общем собрании акционеров не выносится. Чаще всего в документе фиксируется уже опробованный механизм распределения прибыли. Поэтому радикального изменения доходности акций с его принятием не происходит.</w:t>
      </w:r>
    </w:p>
    <w:p w:rsidR="00C227A2" w:rsidRPr="00C227A2" w:rsidRDefault="007D44DE" w:rsidP="007D44DE">
      <w:pPr>
        <w:pStyle w:val="a6"/>
        <w:shd w:val="clear" w:color="auto" w:fill="FFFFFF"/>
        <w:spacing w:before="0" w:beforeAutospacing="0" w:after="0" w:afterAutospacing="0"/>
        <w:ind w:firstLine="708"/>
        <w:jc w:val="both"/>
        <w:textAlignment w:val="baseline"/>
        <w:rPr>
          <w:rFonts w:ascii="Times New Roman" w:hAnsi="Times New Roman" w:cs="Times New Roman"/>
          <w:sz w:val="28"/>
          <w:szCs w:val="28"/>
        </w:rPr>
      </w:pPr>
      <w:r w:rsidRPr="00C227A2">
        <w:rPr>
          <w:rFonts w:ascii="Times New Roman" w:hAnsi="Times New Roman" w:cs="Times New Roman"/>
          <w:sz w:val="28"/>
          <w:szCs w:val="28"/>
        </w:rPr>
        <w:t>Оценка эффективности должна проводиться каждый год. Если компания видит, что действующая дивидендная политика перестала удовлетворять ее финансовым целям, инициируется её пересмотр. Прозрачная дивидендная политика – одна из составляющих инвестиционной привлекательности компаний.</w:t>
      </w:r>
    </w:p>
    <w:p w:rsidR="00B67CF6" w:rsidRDefault="00C227A2" w:rsidP="00B67CF6">
      <w:pPr>
        <w:pStyle w:val="a6"/>
        <w:shd w:val="clear" w:color="auto" w:fill="FFFFFF"/>
        <w:spacing w:before="0" w:beforeAutospacing="0" w:after="0" w:afterAutospacing="0"/>
        <w:rPr>
          <w:rFonts w:ascii="Times New Roman" w:hAnsi="Times New Roman" w:cs="Times New Roman"/>
          <w:b/>
          <w:sz w:val="28"/>
          <w:szCs w:val="28"/>
          <w:highlight w:val="yellow"/>
        </w:rPr>
      </w:pPr>
      <w:r>
        <w:rPr>
          <w:noProof/>
        </w:rPr>
        <w:drawing>
          <wp:inline distT="0" distB="0" distL="0" distR="0">
            <wp:extent cx="5940425" cy="3021984"/>
            <wp:effectExtent l="0" t="0" r="0" b="0"/>
            <wp:docPr id="2" name="Рисунок 2" descr="Этапы формирования дивидендной полит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Этапы формирования дивидендной политики"/>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3021984"/>
                    </a:xfrm>
                    <a:prstGeom prst="rect">
                      <a:avLst/>
                    </a:prstGeom>
                    <a:noFill/>
                    <a:ln>
                      <a:noFill/>
                    </a:ln>
                  </pic:spPr>
                </pic:pic>
              </a:graphicData>
            </a:graphic>
          </wp:inline>
        </w:drawing>
      </w:r>
    </w:p>
    <w:p w:rsidR="00B67CF6" w:rsidRDefault="00B67CF6" w:rsidP="00B67CF6">
      <w:pPr>
        <w:pStyle w:val="a6"/>
        <w:shd w:val="clear" w:color="auto" w:fill="FFFFFF"/>
        <w:spacing w:before="0" w:beforeAutospacing="0" w:after="0" w:afterAutospacing="0"/>
        <w:rPr>
          <w:rFonts w:ascii="Times New Roman" w:hAnsi="Times New Roman" w:cs="Times New Roman"/>
          <w:b/>
          <w:sz w:val="28"/>
          <w:szCs w:val="28"/>
          <w:highlight w:val="yellow"/>
        </w:rPr>
      </w:pPr>
    </w:p>
    <w:p w:rsidR="00C227A2" w:rsidRPr="00C227A2" w:rsidRDefault="00C227A2" w:rsidP="00C227A2">
      <w:pPr>
        <w:pStyle w:val="a6"/>
        <w:shd w:val="clear" w:color="auto" w:fill="FFFFFF"/>
        <w:spacing w:before="0" w:beforeAutospacing="0" w:after="0" w:afterAutospacing="0"/>
        <w:jc w:val="both"/>
        <w:textAlignment w:val="baseline"/>
        <w:rPr>
          <w:rFonts w:ascii="Times New Roman" w:hAnsi="Times New Roman" w:cs="Times New Roman"/>
          <w:sz w:val="28"/>
          <w:szCs w:val="28"/>
        </w:rPr>
      </w:pPr>
      <w:r w:rsidRPr="00C227A2">
        <w:rPr>
          <w:rFonts w:ascii="Times New Roman" w:hAnsi="Times New Roman" w:cs="Times New Roman"/>
          <w:sz w:val="28"/>
          <w:szCs w:val="28"/>
        </w:rPr>
        <w:t>В грамотно составленном документе должно быть прописано:</w:t>
      </w:r>
    </w:p>
    <w:p w:rsidR="00C227A2" w:rsidRPr="00C227A2" w:rsidRDefault="00C227A2" w:rsidP="001115CE">
      <w:pPr>
        <w:numPr>
          <w:ilvl w:val="0"/>
          <w:numId w:val="40"/>
        </w:numPr>
        <w:shd w:val="clear" w:color="auto" w:fill="FFFFFF"/>
        <w:tabs>
          <w:tab w:val="left" w:pos="993"/>
        </w:tabs>
        <w:spacing w:after="0" w:line="240" w:lineRule="auto"/>
        <w:ind w:left="0" w:firstLine="567"/>
        <w:jc w:val="both"/>
        <w:textAlignment w:val="baseline"/>
        <w:rPr>
          <w:rFonts w:ascii="Times New Roman" w:hAnsi="Times New Roman" w:cs="Times New Roman"/>
          <w:sz w:val="28"/>
          <w:szCs w:val="28"/>
        </w:rPr>
      </w:pPr>
      <w:r w:rsidRPr="00C227A2">
        <w:rPr>
          <w:rFonts w:ascii="Times New Roman" w:hAnsi="Times New Roman" w:cs="Times New Roman"/>
          <w:sz w:val="28"/>
          <w:szCs w:val="28"/>
        </w:rPr>
        <w:t xml:space="preserve">Базовая величина, на основе которой рассчитывается </w:t>
      </w:r>
      <w:r w:rsidR="008F35EA">
        <w:rPr>
          <w:rFonts w:ascii="Times New Roman" w:hAnsi="Times New Roman" w:cs="Times New Roman"/>
          <w:sz w:val="28"/>
          <w:szCs w:val="28"/>
        </w:rPr>
        <w:t>суммарный размер дивидендов. Б</w:t>
      </w:r>
      <w:r w:rsidRPr="00C227A2">
        <w:rPr>
          <w:rFonts w:ascii="Times New Roman" w:hAnsi="Times New Roman" w:cs="Times New Roman"/>
          <w:sz w:val="28"/>
          <w:szCs w:val="28"/>
        </w:rPr>
        <w:t>ольшинство эмитентов привязывают его к свободному денежному потоку. Альтернативный вариант – чистая прибыль.</w:t>
      </w:r>
    </w:p>
    <w:p w:rsidR="00C227A2" w:rsidRPr="00C227A2" w:rsidRDefault="00C227A2" w:rsidP="001115CE">
      <w:pPr>
        <w:numPr>
          <w:ilvl w:val="0"/>
          <w:numId w:val="40"/>
        </w:numPr>
        <w:shd w:val="clear" w:color="auto" w:fill="FFFFFF"/>
        <w:tabs>
          <w:tab w:val="left" w:pos="993"/>
        </w:tabs>
        <w:spacing w:after="0" w:line="240" w:lineRule="auto"/>
        <w:ind w:left="0" w:firstLine="567"/>
        <w:jc w:val="both"/>
        <w:textAlignment w:val="baseline"/>
        <w:rPr>
          <w:rFonts w:ascii="Times New Roman" w:hAnsi="Times New Roman" w:cs="Times New Roman"/>
          <w:sz w:val="28"/>
          <w:szCs w:val="28"/>
        </w:rPr>
      </w:pPr>
      <w:r w:rsidRPr="00C227A2">
        <w:rPr>
          <w:rFonts w:ascii="Times New Roman" w:hAnsi="Times New Roman" w:cs="Times New Roman"/>
          <w:sz w:val="28"/>
          <w:szCs w:val="28"/>
        </w:rPr>
        <w:t>Факторы, которые влияют на то, какая доля чистой прибыли или денежного потока будет направлена на дивиденды. Самый популярный вариант – уровень долговой нагрузки. Например, если соотношение  больше единицы, то акционеры получают 50% от свободного денежного потока, в противном случае – 100%.</w:t>
      </w:r>
    </w:p>
    <w:p w:rsidR="00C227A2" w:rsidRPr="00C227A2" w:rsidRDefault="00C227A2" w:rsidP="001115CE">
      <w:pPr>
        <w:numPr>
          <w:ilvl w:val="0"/>
          <w:numId w:val="40"/>
        </w:numPr>
        <w:shd w:val="clear" w:color="auto" w:fill="FFFFFF"/>
        <w:tabs>
          <w:tab w:val="left" w:pos="993"/>
        </w:tabs>
        <w:spacing w:after="0" w:line="240" w:lineRule="auto"/>
        <w:ind w:left="0" w:firstLine="567"/>
        <w:jc w:val="both"/>
        <w:textAlignment w:val="baseline"/>
        <w:rPr>
          <w:rFonts w:ascii="Times New Roman" w:hAnsi="Times New Roman" w:cs="Times New Roman"/>
          <w:sz w:val="28"/>
          <w:szCs w:val="28"/>
        </w:rPr>
      </w:pPr>
      <w:r w:rsidRPr="00C227A2">
        <w:rPr>
          <w:rFonts w:ascii="Times New Roman" w:hAnsi="Times New Roman" w:cs="Times New Roman"/>
          <w:sz w:val="28"/>
          <w:szCs w:val="28"/>
        </w:rPr>
        <w:t>Частота выплат. Большинство компаний переводят дивиденды один раз в год. Но есть эмитенты, которые платят каждый квартал.</w:t>
      </w:r>
    </w:p>
    <w:p w:rsidR="00C227A2" w:rsidRPr="00C227A2" w:rsidRDefault="00C227A2" w:rsidP="001115CE">
      <w:pPr>
        <w:numPr>
          <w:ilvl w:val="0"/>
          <w:numId w:val="40"/>
        </w:numPr>
        <w:shd w:val="clear" w:color="auto" w:fill="FFFFFF"/>
        <w:tabs>
          <w:tab w:val="left" w:pos="993"/>
        </w:tabs>
        <w:spacing w:after="0" w:line="240" w:lineRule="auto"/>
        <w:ind w:left="0" w:firstLine="567"/>
        <w:jc w:val="both"/>
        <w:textAlignment w:val="baseline"/>
        <w:rPr>
          <w:rFonts w:ascii="Times New Roman" w:hAnsi="Times New Roman" w:cs="Times New Roman"/>
          <w:sz w:val="28"/>
          <w:szCs w:val="28"/>
        </w:rPr>
      </w:pPr>
      <w:r w:rsidRPr="00C227A2">
        <w:rPr>
          <w:rFonts w:ascii="Times New Roman" w:hAnsi="Times New Roman" w:cs="Times New Roman"/>
          <w:sz w:val="28"/>
          <w:szCs w:val="28"/>
        </w:rPr>
        <w:t>Сроки закрытия реестра и перечисления средств с момента утверждения размера вознаграждения.</w:t>
      </w:r>
    </w:p>
    <w:p w:rsidR="00C227A2" w:rsidRPr="00C227A2" w:rsidRDefault="00C227A2" w:rsidP="001115CE">
      <w:pPr>
        <w:numPr>
          <w:ilvl w:val="0"/>
          <w:numId w:val="40"/>
        </w:numPr>
        <w:shd w:val="clear" w:color="auto" w:fill="FFFFFF"/>
        <w:tabs>
          <w:tab w:val="left" w:pos="993"/>
        </w:tabs>
        <w:spacing w:after="0" w:line="240" w:lineRule="auto"/>
        <w:ind w:left="0" w:firstLine="567"/>
        <w:jc w:val="both"/>
        <w:textAlignment w:val="baseline"/>
        <w:rPr>
          <w:rFonts w:ascii="Times New Roman" w:hAnsi="Times New Roman" w:cs="Times New Roman"/>
          <w:sz w:val="28"/>
          <w:szCs w:val="28"/>
        </w:rPr>
      </w:pPr>
      <w:r w:rsidRPr="00C227A2">
        <w:rPr>
          <w:rFonts w:ascii="Times New Roman" w:hAnsi="Times New Roman" w:cs="Times New Roman"/>
          <w:sz w:val="28"/>
          <w:szCs w:val="28"/>
        </w:rPr>
        <w:t>Дополнительные факторы, которые должен учитывать совет директоров при вынесении своих рекомендаций по размеру выплат. Например, это могут быть различные кризисные ситуации, из-за которых увеличивается потребность компании в свободных деньгах.</w:t>
      </w:r>
    </w:p>
    <w:p w:rsidR="00B67CF6" w:rsidRDefault="00C227A2" w:rsidP="00C227A2">
      <w:pPr>
        <w:pStyle w:val="a6"/>
        <w:shd w:val="clear" w:color="auto" w:fill="FFFFFF"/>
        <w:spacing w:before="0" w:beforeAutospacing="0" w:after="0" w:afterAutospacing="0"/>
        <w:jc w:val="both"/>
        <w:rPr>
          <w:rFonts w:ascii="Times New Roman" w:hAnsi="Times New Roman" w:cs="Times New Roman"/>
          <w:sz w:val="28"/>
          <w:szCs w:val="28"/>
          <w:shd w:val="clear" w:color="auto" w:fill="FFFFFF"/>
        </w:rPr>
      </w:pPr>
      <w:r w:rsidRPr="00C227A2">
        <w:rPr>
          <w:rFonts w:ascii="Times New Roman" w:hAnsi="Times New Roman" w:cs="Times New Roman"/>
          <w:sz w:val="28"/>
          <w:szCs w:val="28"/>
          <w:shd w:val="clear" w:color="auto" w:fill="FFFFFF"/>
        </w:rPr>
        <w:lastRenderedPageBreak/>
        <w:t>Если дивидендная политика тщательно продумана, то, опираясь на нее и финансовый отчет компании, любой инвестор может сделать достаточно точный прогноз размера выплат, который будет рекомендован советом директоров.</w:t>
      </w:r>
    </w:p>
    <w:p w:rsidR="00C227A2" w:rsidRPr="00C227A2" w:rsidRDefault="00C227A2" w:rsidP="00C227A2">
      <w:pPr>
        <w:pStyle w:val="a6"/>
        <w:shd w:val="clear" w:color="auto" w:fill="FFFFFF"/>
        <w:spacing w:before="0" w:beforeAutospacing="0" w:after="0" w:afterAutospacing="0"/>
        <w:jc w:val="both"/>
        <w:rPr>
          <w:rFonts w:ascii="Times New Roman" w:hAnsi="Times New Roman" w:cs="Times New Roman"/>
          <w:sz w:val="28"/>
          <w:szCs w:val="28"/>
          <w:shd w:val="clear" w:color="auto" w:fill="FFFFFF"/>
        </w:rPr>
      </w:pPr>
    </w:p>
    <w:p w:rsidR="00C227A2" w:rsidRPr="00C227A2" w:rsidRDefault="00C227A2" w:rsidP="00C227A2">
      <w:pPr>
        <w:pStyle w:val="2"/>
        <w:shd w:val="clear" w:color="auto" w:fill="FFFFFF"/>
        <w:jc w:val="both"/>
        <w:textAlignment w:val="baseline"/>
        <w:rPr>
          <w:rFonts w:ascii="Times New Roman" w:hAnsi="Times New Roman"/>
          <w:sz w:val="28"/>
          <w:szCs w:val="28"/>
        </w:rPr>
      </w:pPr>
      <w:r w:rsidRPr="00C227A2">
        <w:rPr>
          <w:rFonts w:ascii="Times New Roman" w:hAnsi="Times New Roman"/>
          <w:bCs/>
          <w:sz w:val="28"/>
          <w:szCs w:val="28"/>
        </w:rPr>
        <w:t>Виды дивидендной политики</w:t>
      </w:r>
    </w:p>
    <w:p w:rsidR="00C227A2" w:rsidRPr="00C227A2" w:rsidRDefault="00C227A2" w:rsidP="00C227A2">
      <w:pPr>
        <w:pStyle w:val="a6"/>
        <w:shd w:val="clear" w:color="auto" w:fill="FFFFFF"/>
        <w:spacing w:before="0" w:beforeAutospacing="0" w:after="0" w:afterAutospacing="0"/>
        <w:ind w:firstLine="708"/>
        <w:jc w:val="both"/>
        <w:textAlignment w:val="baseline"/>
        <w:rPr>
          <w:rFonts w:ascii="Times New Roman" w:hAnsi="Times New Roman" w:cs="Times New Roman"/>
          <w:sz w:val="28"/>
          <w:szCs w:val="28"/>
        </w:rPr>
      </w:pPr>
      <w:r w:rsidRPr="00C227A2">
        <w:rPr>
          <w:rFonts w:ascii="Times New Roman" w:hAnsi="Times New Roman" w:cs="Times New Roman"/>
          <w:sz w:val="28"/>
          <w:szCs w:val="28"/>
        </w:rPr>
        <w:t xml:space="preserve">Если за основу для расчета дивидендов берется свободный денежный поток, то такую политику относят </w:t>
      </w:r>
      <w:proofErr w:type="gramStart"/>
      <w:r w:rsidRPr="00C227A2">
        <w:rPr>
          <w:rFonts w:ascii="Times New Roman" w:hAnsi="Times New Roman" w:cs="Times New Roman"/>
          <w:sz w:val="28"/>
          <w:szCs w:val="28"/>
        </w:rPr>
        <w:t>к</w:t>
      </w:r>
      <w:proofErr w:type="gramEnd"/>
      <w:r w:rsidRPr="00C227A2">
        <w:rPr>
          <w:rFonts w:ascii="Times New Roman" w:hAnsi="Times New Roman" w:cs="Times New Roman"/>
          <w:sz w:val="28"/>
          <w:szCs w:val="28"/>
        </w:rPr>
        <w:t xml:space="preserve"> консервативной, а принцип начисления называют остаточным. Акционеры получают только те деньги, которые не востребованы бизнесом и остались после всех обязательных платежей и </w:t>
      </w:r>
      <w:hyperlink r:id="rId17" w:history="1">
        <w:r w:rsidRPr="00C227A2">
          <w:rPr>
            <w:rStyle w:val="a5"/>
            <w:rFonts w:ascii="Times New Roman" w:hAnsi="Times New Roman" w:cs="Times New Roman"/>
            <w:color w:val="auto"/>
            <w:sz w:val="28"/>
            <w:szCs w:val="28"/>
            <w:u w:val="none"/>
            <w:bdr w:val="none" w:sz="0" w:space="0" w:color="auto" w:frame="1"/>
          </w:rPr>
          <w:t>капитальных вложений</w:t>
        </w:r>
      </w:hyperlink>
      <w:r w:rsidRPr="00C227A2">
        <w:rPr>
          <w:rFonts w:ascii="Times New Roman" w:hAnsi="Times New Roman" w:cs="Times New Roman"/>
          <w:sz w:val="28"/>
          <w:szCs w:val="28"/>
        </w:rPr>
        <w:t>.</w:t>
      </w:r>
    </w:p>
    <w:p w:rsidR="00C227A2" w:rsidRPr="00C227A2" w:rsidRDefault="00C227A2" w:rsidP="00C227A2">
      <w:pPr>
        <w:pStyle w:val="a6"/>
        <w:shd w:val="clear" w:color="auto" w:fill="FFFFFF"/>
        <w:spacing w:before="0" w:beforeAutospacing="0" w:after="0" w:afterAutospacing="0"/>
        <w:ind w:firstLine="708"/>
        <w:jc w:val="both"/>
        <w:textAlignment w:val="baseline"/>
        <w:rPr>
          <w:rFonts w:ascii="Times New Roman" w:hAnsi="Times New Roman" w:cs="Times New Roman"/>
          <w:sz w:val="28"/>
          <w:szCs w:val="28"/>
        </w:rPr>
      </w:pPr>
      <w:r w:rsidRPr="00C227A2">
        <w:rPr>
          <w:rFonts w:ascii="Times New Roman" w:hAnsi="Times New Roman" w:cs="Times New Roman"/>
          <w:sz w:val="28"/>
          <w:szCs w:val="28"/>
        </w:rPr>
        <w:t xml:space="preserve">Альтернатива зависимости выплат от финансовых результатов, – стратегия стабильного размера вознаграждения. В этом случае в документе прописывается минимальная сумма, которую будут получать акционеры. Если компания придерживается т. н. компромиссного или умеренного подхода, то также </w:t>
      </w:r>
      <w:proofErr w:type="gramStart"/>
      <w:r w:rsidRPr="00C227A2">
        <w:rPr>
          <w:rFonts w:ascii="Times New Roman" w:hAnsi="Times New Roman" w:cs="Times New Roman"/>
          <w:sz w:val="28"/>
          <w:szCs w:val="28"/>
        </w:rPr>
        <w:t>устанавливаются условия</w:t>
      </w:r>
      <w:proofErr w:type="gramEnd"/>
      <w:r w:rsidRPr="00C227A2">
        <w:rPr>
          <w:rFonts w:ascii="Times New Roman" w:hAnsi="Times New Roman" w:cs="Times New Roman"/>
          <w:sz w:val="28"/>
          <w:szCs w:val="28"/>
        </w:rPr>
        <w:t>, при выполнении которых на дивиденды может быть направлено больше денег.</w:t>
      </w:r>
    </w:p>
    <w:p w:rsidR="00C227A2" w:rsidRDefault="00C227A2" w:rsidP="00C227A2">
      <w:pPr>
        <w:pStyle w:val="a6"/>
        <w:shd w:val="clear" w:color="auto" w:fill="FFFFFF"/>
        <w:spacing w:before="0" w:beforeAutospacing="0" w:after="0" w:afterAutospacing="0"/>
        <w:ind w:firstLine="708"/>
        <w:jc w:val="both"/>
        <w:textAlignment w:val="baseline"/>
        <w:rPr>
          <w:rFonts w:ascii="Times New Roman" w:hAnsi="Times New Roman" w:cs="Times New Roman"/>
          <w:sz w:val="28"/>
          <w:szCs w:val="28"/>
        </w:rPr>
      </w:pPr>
      <w:r w:rsidRPr="00C227A2">
        <w:rPr>
          <w:rFonts w:ascii="Times New Roman" w:hAnsi="Times New Roman" w:cs="Times New Roman"/>
          <w:sz w:val="28"/>
          <w:szCs w:val="28"/>
        </w:rPr>
        <w:t xml:space="preserve">«Агрессивная» дивидендная политика предполагает стабильный рост выплат вне зависимости от финансовой ситуации. Желая повысить уровень инвестиционной привлекательности, </w:t>
      </w:r>
      <w:proofErr w:type="gramStart"/>
      <w:r w:rsidRPr="00C227A2">
        <w:rPr>
          <w:rFonts w:ascii="Times New Roman" w:hAnsi="Times New Roman" w:cs="Times New Roman"/>
          <w:sz w:val="28"/>
          <w:szCs w:val="28"/>
        </w:rPr>
        <w:t>некоторое</w:t>
      </w:r>
      <w:proofErr w:type="gramEnd"/>
      <w:r w:rsidRPr="00C227A2">
        <w:rPr>
          <w:rFonts w:ascii="Times New Roman" w:hAnsi="Times New Roman" w:cs="Times New Roman"/>
          <w:sz w:val="28"/>
          <w:szCs w:val="28"/>
        </w:rPr>
        <w:t xml:space="preserve"> эмитенты могут направлять на капитальные затраты и другие нужды бизнеса заемные средства, а прибыль распределять между акционерами. Такая стратегия может быть оправдана на коротком промежутке времени, если она не приводит к росту соотношения Чистый долг/</w:t>
      </w:r>
      <w:proofErr w:type="spellStart"/>
      <w:r w:rsidRPr="00C227A2">
        <w:rPr>
          <w:rFonts w:ascii="Times New Roman" w:hAnsi="Times New Roman" w:cs="Times New Roman"/>
          <w:sz w:val="28"/>
          <w:szCs w:val="28"/>
        </w:rPr>
        <w:t>Ebitda</w:t>
      </w:r>
      <w:proofErr w:type="spellEnd"/>
      <w:r w:rsidRPr="00C227A2">
        <w:rPr>
          <w:rFonts w:ascii="Times New Roman" w:hAnsi="Times New Roman" w:cs="Times New Roman"/>
          <w:sz w:val="28"/>
          <w:szCs w:val="28"/>
        </w:rPr>
        <w:t xml:space="preserve"> свыше двух.</w:t>
      </w:r>
    </w:p>
    <w:p w:rsidR="00C227A2" w:rsidRPr="00C227A2" w:rsidRDefault="00C227A2" w:rsidP="00C227A2">
      <w:pPr>
        <w:pStyle w:val="a6"/>
        <w:shd w:val="clear" w:color="auto" w:fill="FFFFFF"/>
        <w:spacing w:before="0" w:beforeAutospacing="0" w:after="0" w:afterAutospacing="0"/>
        <w:ind w:firstLine="708"/>
        <w:jc w:val="both"/>
        <w:textAlignment w:val="baseline"/>
        <w:rPr>
          <w:rFonts w:ascii="Times New Roman" w:hAnsi="Times New Roman" w:cs="Times New Roman"/>
          <w:sz w:val="28"/>
          <w:szCs w:val="28"/>
        </w:rPr>
      </w:pPr>
    </w:p>
    <w:p w:rsidR="00C227A2" w:rsidRPr="00C227A2" w:rsidRDefault="00C227A2" w:rsidP="00C227A2">
      <w:pPr>
        <w:pStyle w:val="a6"/>
        <w:shd w:val="clear" w:color="auto" w:fill="FFFFFF"/>
        <w:spacing w:before="0" w:beforeAutospacing="0" w:after="0" w:afterAutospacing="0"/>
        <w:jc w:val="both"/>
        <w:textAlignment w:val="baseline"/>
        <w:rPr>
          <w:rFonts w:ascii="Times New Roman" w:hAnsi="Times New Roman" w:cs="Times New Roman"/>
          <w:sz w:val="28"/>
          <w:szCs w:val="28"/>
        </w:rPr>
      </w:pPr>
      <w:r w:rsidRPr="00C227A2">
        <w:rPr>
          <w:rFonts w:ascii="Times New Roman" w:hAnsi="Times New Roman" w:cs="Times New Roman"/>
          <w:sz w:val="28"/>
          <w:szCs w:val="28"/>
        </w:rPr>
        <w:t>Ниже на рисунке приведена схема видов дивидендной политики.</w:t>
      </w:r>
    </w:p>
    <w:p w:rsidR="00B67CF6" w:rsidRDefault="00C227A2" w:rsidP="00B67CF6">
      <w:pPr>
        <w:pStyle w:val="a6"/>
        <w:shd w:val="clear" w:color="auto" w:fill="FFFFFF"/>
        <w:spacing w:before="0" w:beforeAutospacing="0" w:after="0" w:afterAutospacing="0"/>
        <w:rPr>
          <w:rFonts w:ascii="Times New Roman" w:hAnsi="Times New Roman" w:cs="Times New Roman"/>
          <w:b/>
          <w:sz w:val="28"/>
          <w:szCs w:val="28"/>
          <w:highlight w:val="yellow"/>
        </w:rPr>
      </w:pPr>
      <w:r>
        <w:rPr>
          <w:noProof/>
        </w:rPr>
        <w:drawing>
          <wp:inline distT="0" distB="0" distL="0" distR="0">
            <wp:extent cx="5940425" cy="2216838"/>
            <wp:effectExtent l="0" t="0" r="0" b="0"/>
            <wp:docPr id="3" name="Рисунок 3" descr="Виды дивидендной полит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Виды дивидендной политики"/>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0425" cy="2216838"/>
                    </a:xfrm>
                    <a:prstGeom prst="rect">
                      <a:avLst/>
                    </a:prstGeom>
                    <a:noFill/>
                    <a:ln>
                      <a:noFill/>
                    </a:ln>
                  </pic:spPr>
                </pic:pic>
              </a:graphicData>
            </a:graphic>
          </wp:inline>
        </w:drawing>
      </w:r>
    </w:p>
    <w:p w:rsidR="00B67CF6" w:rsidRDefault="00B67CF6" w:rsidP="00B67CF6">
      <w:pPr>
        <w:pStyle w:val="a6"/>
        <w:shd w:val="clear" w:color="auto" w:fill="FFFFFF"/>
        <w:spacing w:before="0" w:beforeAutospacing="0" w:after="0" w:afterAutospacing="0"/>
        <w:rPr>
          <w:rFonts w:ascii="Times New Roman" w:hAnsi="Times New Roman" w:cs="Times New Roman"/>
          <w:b/>
          <w:sz w:val="28"/>
          <w:szCs w:val="28"/>
          <w:highlight w:val="yellow"/>
        </w:rPr>
      </w:pPr>
    </w:p>
    <w:p w:rsidR="008F35EA" w:rsidRDefault="00C227A2" w:rsidP="00C227A2">
      <w:pPr>
        <w:pStyle w:val="a6"/>
        <w:shd w:val="clear" w:color="auto" w:fill="FFFFFF"/>
        <w:spacing w:before="0" w:beforeAutospacing="0" w:after="0" w:afterAutospacing="0"/>
        <w:jc w:val="both"/>
        <w:rPr>
          <w:rFonts w:ascii="Times New Roman" w:hAnsi="Times New Roman" w:cs="Times New Roman"/>
          <w:sz w:val="28"/>
          <w:szCs w:val="28"/>
          <w:shd w:val="clear" w:color="auto" w:fill="FFFFFF"/>
        </w:rPr>
      </w:pPr>
      <w:r w:rsidRPr="00C227A2">
        <w:rPr>
          <w:rFonts w:ascii="Times New Roman" w:hAnsi="Times New Roman" w:cs="Times New Roman"/>
          <w:sz w:val="28"/>
          <w:szCs w:val="28"/>
          <w:shd w:val="clear" w:color="auto" w:fill="FFFFFF"/>
        </w:rPr>
        <w:t>Если компания выпускает два типа акций, </w:t>
      </w:r>
      <w:hyperlink r:id="rId19" w:history="1">
        <w:r w:rsidRPr="00C227A2">
          <w:rPr>
            <w:rStyle w:val="a5"/>
            <w:rFonts w:ascii="Times New Roman" w:hAnsi="Times New Roman" w:cs="Times New Roman"/>
            <w:color w:val="auto"/>
            <w:sz w:val="28"/>
            <w:szCs w:val="28"/>
            <w:u w:val="none"/>
            <w:bdr w:val="none" w:sz="0" w:space="0" w:color="auto" w:frame="1"/>
            <w:shd w:val="clear" w:color="auto" w:fill="FFFFFF"/>
          </w:rPr>
          <w:t>обыкновенные и привилегированные</w:t>
        </w:r>
      </w:hyperlink>
      <w:r w:rsidRPr="00C227A2">
        <w:rPr>
          <w:rFonts w:ascii="Times New Roman" w:hAnsi="Times New Roman" w:cs="Times New Roman"/>
          <w:sz w:val="28"/>
          <w:szCs w:val="28"/>
          <w:shd w:val="clear" w:color="auto" w:fill="FFFFFF"/>
        </w:rPr>
        <w:t xml:space="preserve">, то дивидендная политика может содержать 2 разных принципа расчета дивидендов. </w:t>
      </w:r>
    </w:p>
    <w:p w:rsidR="00C227A2" w:rsidRPr="00C227A2" w:rsidRDefault="00C227A2" w:rsidP="00C227A2">
      <w:pPr>
        <w:pStyle w:val="a6"/>
        <w:shd w:val="clear" w:color="auto" w:fill="FFFFFF"/>
        <w:spacing w:before="0" w:beforeAutospacing="0" w:after="0" w:afterAutospacing="0"/>
        <w:jc w:val="both"/>
        <w:rPr>
          <w:rFonts w:ascii="Times New Roman" w:hAnsi="Times New Roman" w:cs="Times New Roman"/>
          <w:b/>
          <w:sz w:val="28"/>
          <w:szCs w:val="28"/>
          <w:highlight w:val="yellow"/>
        </w:rPr>
      </w:pPr>
      <w:r w:rsidRPr="00C227A2">
        <w:rPr>
          <w:rFonts w:ascii="Times New Roman" w:hAnsi="Times New Roman" w:cs="Times New Roman"/>
          <w:sz w:val="28"/>
          <w:szCs w:val="28"/>
          <w:shd w:val="clear" w:color="auto" w:fill="FFFFFF"/>
        </w:rPr>
        <w:t>Первое, что нужно сделать при выборе эмитента, – изучить его дивидендную политику. Важно понимать, по какому принципу компания определяет размер вознаграждения своих акционеров.</w:t>
      </w:r>
    </w:p>
    <w:p w:rsidR="00C227A2" w:rsidRPr="00C227A2" w:rsidRDefault="00C227A2" w:rsidP="00C227A2">
      <w:pPr>
        <w:pStyle w:val="a6"/>
        <w:shd w:val="clear" w:color="auto" w:fill="FFFFFF"/>
        <w:spacing w:before="0" w:beforeAutospacing="0" w:after="0" w:afterAutospacing="0"/>
        <w:jc w:val="both"/>
        <w:rPr>
          <w:rFonts w:ascii="Times New Roman" w:hAnsi="Times New Roman" w:cs="Times New Roman"/>
          <w:b/>
          <w:sz w:val="28"/>
          <w:szCs w:val="28"/>
          <w:highlight w:val="yellow"/>
        </w:rPr>
      </w:pPr>
    </w:p>
    <w:p w:rsidR="00CF0578" w:rsidRPr="00167B9F" w:rsidRDefault="00CF0578" w:rsidP="00CF0578">
      <w:pPr>
        <w:pStyle w:val="a6"/>
        <w:shd w:val="clear" w:color="auto" w:fill="FFFFFF"/>
        <w:spacing w:before="0" w:beforeAutospacing="0" w:after="0" w:afterAutospacing="0"/>
        <w:rPr>
          <w:rFonts w:ascii="Times New Roman" w:hAnsi="Times New Roman" w:cs="Times New Roman"/>
          <w:b/>
          <w:sz w:val="28"/>
          <w:szCs w:val="28"/>
        </w:rPr>
      </w:pPr>
      <w:r w:rsidRPr="00167B9F">
        <w:rPr>
          <w:rFonts w:ascii="Times New Roman" w:hAnsi="Times New Roman" w:cs="Times New Roman"/>
          <w:b/>
          <w:sz w:val="28"/>
          <w:szCs w:val="28"/>
        </w:rPr>
        <w:t>Лекция 20.</w:t>
      </w:r>
    </w:p>
    <w:p w:rsidR="00CF0578" w:rsidRPr="00CF0578" w:rsidRDefault="00CF0578" w:rsidP="00CF0578">
      <w:pPr>
        <w:pStyle w:val="a6"/>
        <w:shd w:val="clear" w:color="auto" w:fill="FFFFFF"/>
        <w:spacing w:before="0" w:beforeAutospacing="0" w:after="0" w:afterAutospacing="0"/>
        <w:rPr>
          <w:rFonts w:ascii="Times New Roman" w:hAnsi="Times New Roman" w:cs="Times New Roman"/>
          <w:sz w:val="28"/>
          <w:szCs w:val="28"/>
        </w:rPr>
      </w:pPr>
      <w:r w:rsidRPr="00CF0578">
        <w:rPr>
          <w:rFonts w:ascii="Times New Roman" w:hAnsi="Times New Roman" w:cs="Times New Roman"/>
          <w:sz w:val="28"/>
          <w:szCs w:val="28"/>
        </w:rPr>
        <w:t>3 Ассигнование нераспределенной прибыли</w:t>
      </w:r>
    </w:p>
    <w:p w:rsidR="00CF0578" w:rsidRPr="00CF0578" w:rsidRDefault="00CF0578" w:rsidP="00CF0578">
      <w:pPr>
        <w:spacing w:after="0" w:line="240" w:lineRule="auto"/>
        <w:rPr>
          <w:rFonts w:ascii="Times New Roman" w:hAnsi="Times New Roman" w:cs="Times New Roman"/>
          <w:sz w:val="28"/>
          <w:szCs w:val="28"/>
        </w:rPr>
      </w:pPr>
      <w:r w:rsidRPr="00CF0578">
        <w:rPr>
          <w:rFonts w:ascii="Times New Roman" w:hAnsi="Times New Roman" w:cs="Times New Roman"/>
          <w:sz w:val="28"/>
          <w:szCs w:val="28"/>
        </w:rPr>
        <w:lastRenderedPageBreak/>
        <w:t>4 Представление и анализ собственного капитала</w:t>
      </w:r>
    </w:p>
    <w:p w:rsidR="00C227A2" w:rsidRPr="00B67CF6" w:rsidRDefault="00C227A2" w:rsidP="00B67CF6">
      <w:pPr>
        <w:pStyle w:val="a6"/>
        <w:shd w:val="clear" w:color="auto" w:fill="FFFFFF"/>
        <w:spacing w:before="0" w:beforeAutospacing="0" w:after="0" w:afterAutospacing="0"/>
        <w:rPr>
          <w:rFonts w:ascii="Times New Roman" w:hAnsi="Times New Roman" w:cs="Times New Roman"/>
          <w:b/>
          <w:sz w:val="28"/>
          <w:szCs w:val="28"/>
          <w:highlight w:val="yellow"/>
        </w:rPr>
      </w:pPr>
    </w:p>
    <w:p w:rsidR="00B67CF6" w:rsidRPr="00167B9F" w:rsidRDefault="00B67CF6" w:rsidP="00B67CF6">
      <w:pPr>
        <w:pStyle w:val="a6"/>
        <w:shd w:val="clear" w:color="auto" w:fill="FFFFFF"/>
        <w:spacing w:before="0" w:beforeAutospacing="0" w:after="0" w:afterAutospacing="0"/>
        <w:rPr>
          <w:rFonts w:ascii="Times New Roman" w:hAnsi="Times New Roman" w:cs="Times New Roman"/>
          <w:b/>
          <w:sz w:val="28"/>
          <w:szCs w:val="28"/>
        </w:rPr>
      </w:pPr>
      <w:r w:rsidRPr="00167B9F">
        <w:rPr>
          <w:rFonts w:ascii="Times New Roman" w:hAnsi="Times New Roman" w:cs="Times New Roman"/>
          <w:b/>
          <w:sz w:val="28"/>
          <w:szCs w:val="28"/>
        </w:rPr>
        <w:t>3</w:t>
      </w:r>
      <w:r w:rsidR="00167B9F" w:rsidRPr="00167B9F">
        <w:rPr>
          <w:rFonts w:ascii="Times New Roman" w:hAnsi="Times New Roman" w:cs="Times New Roman"/>
          <w:b/>
          <w:sz w:val="28"/>
          <w:szCs w:val="28"/>
        </w:rPr>
        <w:t xml:space="preserve">. </w:t>
      </w:r>
      <w:r w:rsidRPr="00167B9F">
        <w:rPr>
          <w:rFonts w:ascii="Times New Roman" w:hAnsi="Times New Roman" w:cs="Times New Roman"/>
          <w:b/>
          <w:sz w:val="28"/>
          <w:szCs w:val="28"/>
        </w:rPr>
        <w:t>Ассигнование нераспределенной прибыли</w:t>
      </w:r>
    </w:p>
    <w:p w:rsidR="00B67CF6" w:rsidRPr="007D6E46" w:rsidRDefault="00DC04F0" w:rsidP="007D6E46">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7D6E46">
        <w:rPr>
          <w:rFonts w:ascii="Times New Roman" w:hAnsi="Times New Roman" w:cs="Times New Roman"/>
          <w:sz w:val="28"/>
          <w:szCs w:val="28"/>
          <w:shd w:val="clear" w:color="auto" w:fill="FFFFFF"/>
        </w:rPr>
        <w:t>Ассигнованная нераспределенная прибыль - часть нераспределенной прибыли, не предназначенная для выплаты дивидендов и отражаемая отдельно от остальной нераспределенной прибыли.</w:t>
      </w:r>
    </w:p>
    <w:p w:rsidR="007D6E46" w:rsidRDefault="00DC04F0" w:rsidP="007D6E46">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7D6E46">
        <w:rPr>
          <w:rFonts w:ascii="Times New Roman" w:hAnsi="Times New Roman" w:cs="Times New Roman"/>
          <w:sz w:val="28"/>
          <w:szCs w:val="28"/>
          <w:shd w:val="clear" w:color="auto" w:fill="FFFFFF"/>
        </w:rPr>
        <w:t>В условиях рыночной экономики важно постоянно отслеживать, насколько прибыльным является то или иное предприятие. Одним из ключевых понятий для этого является «нераспределенная прибыль». В экономике и бухгалтерии так принято называть ту часть прибыли компании, которая остаётся на балансе после выплаты акционерам и инвесторам всех причитающихся им бонусов. Правильная стратегия в отношении нераспределенной прибыли определяет, насколько успешной будет организация, сумеет ли она конкурировать на рынке и привлечёт ли новых инвесторов. Выбор путей распоряжения данной суммой делают собственники и акционеры компании.</w:t>
      </w:r>
    </w:p>
    <w:p w:rsidR="007D6E46" w:rsidRDefault="00DC04F0" w:rsidP="006A4D03">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7D6E46">
        <w:rPr>
          <w:rFonts w:ascii="Times New Roman" w:hAnsi="Times New Roman" w:cs="Times New Roman"/>
          <w:sz w:val="28"/>
          <w:szCs w:val="28"/>
          <w:shd w:val="clear" w:color="auto" w:fill="FFFFFF"/>
        </w:rPr>
        <w:t>Разумеется, акционеры заинтересованы в выплатах значительных дивидендов и будут довольны бонусами в виде дополнительного дохода. В то же время, владельцам компании важно, чтобы предприятие, в которое они вложили средства, развивалось и в перспективе приносило ещё больший доход. То есть, теоретически, они могут согласиться направить нераспределенную прибыль на развитие компании, а не поделить между собой.</w:t>
      </w:r>
    </w:p>
    <w:p w:rsidR="007D6E46" w:rsidRDefault="00DC04F0" w:rsidP="007D6E46">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7D6E46">
        <w:rPr>
          <w:rFonts w:ascii="Times New Roman" w:hAnsi="Times New Roman" w:cs="Times New Roman"/>
          <w:sz w:val="28"/>
          <w:szCs w:val="28"/>
          <w:shd w:val="clear" w:color="auto" w:fill="FFFFFF"/>
        </w:rPr>
        <w:t xml:space="preserve">Планирование траты нераспределенной прибыли должно обязательно проходить с участием инвесторов. На что разумно предложить направить эти средства? </w:t>
      </w:r>
    </w:p>
    <w:p w:rsidR="007D6E46" w:rsidRDefault="00DC04F0" w:rsidP="007D6E46">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7D6E46">
        <w:rPr>
          <w:rFonts w:ascii="Times New Roman" w:hAnsi="Times New Roman" w:cs="Times New Roman"/>
          <w:sz w:val="28"/>
          <w:szCs w:val="28"/>
          <w:shd w:val="clear" w:color="auto" w:fill="FFFFFF"/>
        </w:rPr>
        <w:t xml:space="preserve">Закупка нового оборудования. </w:t>
      </w:r>
    </w:p>
    <w:p w:rsidR="007D6E46" w:rsidRDefault="00DC04F0" w:rsidP="007D6E46">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7D6E46">
        <w:rPr>
          <w:rFonts w:ascii="Times New Roman" w:hAnsi="Times New Roman" w:cs="Times New Roman"/>
          <w:sz w:val="28"/>
          <w:szCs w:val="28"/>
          <w:shd w:val="clear" w:color="auto" w:fill="FFFFFF"/>
        </w:rPr>
        <w:t xml:space="preserve">Аренда новых площадей и расширение сети компаний. </w:t>
      </w:r>
    </w:p>
    <w:p w:rsidR="007D6E46" w:rsidRDefault="00DC04F0" w:rsidP="007D6E46">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7D6E46">
        <w:rPr>
          <w:rFonts w:ascii="Times New Roman" w:hAnsi="Times New Roman" w:cs="Times New Roman"/>
          <w:sz w:val="28"/>
          <w:szCs w:val="28"/>
          <w:shd w:val="clear" w:color="auto" w:fill="FFFFFF"/>
        </w:rPr>
        <w:t xml:space="preserve">Прием на работу новых сотрудников. </w:t>
      </w:r>
    </w:p>
    <w:p w:rsidR="007D6E46" w:rsidRDefault="00DC04F0" w:rsidP="007D6E46">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7D6E46">
        <w:rPr>
          <w:rFonts w:ascii="Times New Roman" w:hAnsi="Times New Roman" w:cs="Times New Roman"/>
          <w:sz w:val="28"/>
          <w:szCs w:val="28"/>
          <w:shd w:val="clear" w:color="auto" w:fill="FFFFFF"/>
        </w:rPr>
        <w:t xml:space="preserve">Организация франчайзинга. </w:t>
      </w:r>
    </w:p>
    <w:p w:rsidR="007D6E46" w:rsidRDefault="00DC04F0" w:rsidP="007D6E46">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7D6E46">
        <w:rPr>
          <w:rFonts w:ascii="Times New Roman" w:hAnsi="Times New Roman" w:cs="Times New Roman"/>
          <w:sz w:val="28"/>
          <w:szCs w:val="28"/>
          <w:shd w:val="clear" w:color="auto" w:fill="FFFFFF"/>
        </w:rPr>
        <w:t xml:space="preserve">Погашение долгов и кредитных обязательств. </w:t>
      </w:r>
    </w:p>
    <w:p w:rsidR="007D6E46" w:rsidRDefault="00DC04F0" w:rsidP="007D6E46">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7D6E46">
        <w:rPr>
          <w:rFonts w:ascii="Times New Roman" w:hAnsi="Times New Roman" w:cs="Times New Roman"/>
          <w:sz w:val="28"/>
          <w:szCs w:val="28"/>
          <w:shd w:val="clear" w:color="auto" w:fill="FFFFFF"/>
        </w:rPr>
        <w:t xml:space="preserve">Пополнение оборотных средств компании. </w:t>
      </w:r>
    </w:p>
    <w:p w:rsidR="007D6E46" w:rsidRDefault="00DC04F0" w:rsidP="007D6E46">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7D6E46">
        <w:rPr>
          <w:rFonts w:ascii="Times New Roman" w:hAnsi="Times New Roman" w:cs="Times New Roman"/>
          <w:sz w:val="28"/>
          <w:szCs w:val="28"/>
          <w:shd w:val="clear" w:color="auto" w:fill="FFFFFF"/>
        </w:rPr>
        <w:t xml:space="preserve">Поощрение качественно работающих сотрудников фирмы. </w:t>
      </w:r>
    </w:p>
    <w:p w:rsidR="007D6E46" w:rsidRDefault="00DC04F0" w:rsidP="007D6E46">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7D6E46">
        <w:rPr>
          <w:rFonts w:ascii="Times New Roman" w:hAnsi="Times New Roman" w:cs="Times New Roman"/>
          <w:sz w:val="28"/>
          <w:szCs w:val="28"/>
          <w:shd w:val="clear" w:color="auto" w:fill="FFFFFF"/>
        </w:rPr>
        <w:t>Резервный</w:t>
      </w:r>
      <w:r w:rsidR="007D6E46">
        <w:rPr>
          <w:rFonts w:ascii="Times New Roman" w:hAnsi="Times New Roman" w:cs="Times New Roman"/>
          <w:sz w:val="28"/>
          <w:szCs w:val="28"/>
          <w:shd w:val="clear" w:color="auto" w:fill="FFFFFF"/>
        </w:rPr>
        <w:t xml:space="preserve"> капитал</w:t>
      </w:r>
      <w:r w:rsidRPr="007D6E46">
        <w:rPr>
          <w:rFonts w:ascii="Times New Roman" w:hAnsi="Times New Roman" w:cs="Times New Roman"/>
          <w:sz w:val="28"/>
          <w:szCs w:val="28"/>
          <w:shd w:val="clear" w:color="auto" w:fill="FFFFFF"/>
        </w:rPr>
        <w:t>.</w:t>
      </w:r>
    </w:p>
    <w:p w:rsidR="007D6E46" w:rsidRDefault="00DC04F0" w:rsidP="007D6E46">
      <w:pPr>
        <w:pStyle w:val="a6"/>
        <w:shd w:val="clear" w:color="auto" w:fill="FFFFFF"/>
        <w:spacing w:before="0" w:beforeAutospacing="0" w:after="0" w:afterAutospacing="0"/>
        <w:ind w:firstLine="708"/>
        <w:jc w:val="both"/>
        <w:rPr>
          <w:rFonts w:ascii="Times New Roman" w:hAnsi="Times New Roman" w:cs="Times New Roman"/>
          <w:sz w:val="28"/>
          <w:szCs w:val="28"/>
          <w:shd w:val="clear" w:color="auto" w:fill="FFFFFF"/>
        </w:rPr>
      </w:pPr>
      <w:r w:rsidRPr="007D6E46">
        <w:rPr>
          <w:rFonts w:ascii="Times New Roman" w:hAnsi="Times New Roman" w:cs="Times New Roman"/>
          <w:sz w:val="28"/>
          <w:szCs w:val="28"/>
          <w:shd w:val="clear" w:color="auto" w:fill="FFFFFF"/>
        </w:rPr>
        <w:t>Таким образом, важно искать действительно перспективные направления вложения нераспределенной прибыли и качественно презентовать их акционерам. Также необходимо понимать, что развитие компании и сложенные средства должны постоянно увеличивать размер получаемых акционерами дивидендов, иначе они могут посчитать данные вложения бесполезными и потребовать быстрой выплаты всех причитающихся средств.</w:t>
      </w:r>
    </w:p>
    <w:p w:rsidR="00B67CF6" w:rsidRPr="007D6E46" w:rsidRDefault="007D6E46" w:rsidP="007D6E46">
      <w:pPr>
        <w:pStyle w:val="a6"/>
        <w:shd w:val="clear" w:color="auto" w:fill="FFFFFF"/>
        <w:spacing w:before="0" w:beforeAutospacing="0" w:after="0" w:afterAutospacing="0"/>
        <w:ind w:firstLine="708"/>
        <w:jc w:val="both"/>
        <w:rPr>
          <w:rFonts w:ascii="Times New Roman" w:hAnsi="Times New Roman" w:cs="Times New Roman"/>
          <w:b/>
          <w:sz w:val="28"/>
          <w:szCs w:val="28"/>
          <w:highlight w:val="yellow"/>
        </w:rPr>
      </w:pPr>
      <w:r w:rsidRPr="007D6E46">
        <w:rPr>
          <w:rFonts w:ascii="Times New Roman" w:hAnsi="Times New Roman" w:cs="Times New Roman"/>
          <w:sz w:val="28"/>
          <w:szCs w:val="28"/>
          <w:shd w:val="clear" w:color="auto" w:fill="FFFFFF"/>
        </w:rPr>
        <w:t xml:space="preserve">От правильного расчёта нераспределенной прибыли и выбора верных путей направления средств зависит успех компании на рынке и привлечение новых инвесторов. Акционеры предприятия должны понимать важность новых финансовых вливаний в компании. Но для этого стратегию развития нужно качественно презентовать. Бесспорно, необходимо отслеживать данный показатель в динамике, так как сокращение прибыли, в том числе </w:t>
      </w:r>
      <w:r w:rsidRPr="007D6E46">
        <w:rPr>
          <w:rFonts w:ascii="Times New Roman" w:hAnsi="Times New Roman" w:cs="Times New Roman"/>
          <w:sz w:val="28"/>
          <w:szCs w:val="28"/>
          <w:shd w:val="clear" w:color="auto" w:fill="FFFFFF"/>
        </w:rPr>
        <w:lastRenderedPageBreak/>
        <w:t>нераспределенной, обозначает необходимость корректировки политики фирмы.</w:t>
      </w:r>
      <w:r w:rsidRPr="007D6E46">
        <w:rPr>
          <w:rFonts w:ascii="Times New Roman" w:hAnsi="Times New Roman" w:cs="Times New Roman"/>
          <w:sz w:val="28"/>
          <w:szCs w:val="28"/>
        </w:rPr>
        <w:br/>
      </w:r>
    </w:p>
    <w:p w:rsidR="00B67CF6" w:rsidRPr="00167B9F" w:rsidRDefault="00B67CF6" w:rsidP="00167B9F">
      <w:pPr>
        <w:spacing w:after="0" w:line="240" w:lineRule="auto"/>
        <w:rPr>
          <w:rFonts w:ascii="Times New Roman" w:hAnsi="Times New Roman" w:cs="Times New Roman"/>
          <w:b/>
          <w:sz w:val="28"/>
          <w:szCs w:val="28"/>
        </w:rPr>
      </w:pPr>
      <w:r w:rsidRPr="00167B9F">
        <w:rPr>
          <w:rFonts w:ascii="Times New Roman" w:hAnsi="Times New Roman" w:cs="Times New Roman"/>
          <w:b/>
          <w:sz w:val="28"/>
          <w:szCs w:val="28"/>
        </w:rPr>
        <w:t>4</w:t>
      </w:r>
      <w:r w:rsidR="00167B9F" w:rsidRPr="00167B9F">
        <w:rPr>
          <w:rFonts w:ascii="Times New Roman" w:hAnsi="Times New Roman" w:cs="Times New Roman"/>
          <w:b/>
          <w:sz w:val="28"/>
          <w:szCs w:val="28"/>
        </w:rPr>
        <w:t>.</w:t>
      </w:r>
      <w:r w:rsidRPr="00167B9F">
        <w:rPr>
          <w:rFonts w:ascii="Times New Roman" w:hAnsi="Times New Roman" w:cs="Times New Roman"/>
          <w:b/>
          <w:sz w:val="28"/>
          <w:szCs w:val="28"/>
        </w:rPr>
        <w:t xml:space="preserve"> Представление и анализ собственного капитала</w:t>
      </w:r>
    </w:p>
    <w:p w:rsidR="006E6F7F" w:rsidRDefault="006E6F7F" w:rsidP="006A4D03">
      <w:pPr>
        <w:shd w:val="clear" w:color="auto" w:fill="FFFFFF"/>
        <w:spacing w:after="0" w:line="240" w:lineRule="auto"/>
        <w:ind w:firstLine="708"/>
        <w:jc w:val="both"/>
        <w:rPr>
          <w:rFonts w:ascii="Times New Roman" w:eastAsia="Times New Roman" w:hAnsi="Times New Roman" w:cs="Times New Roman"/>
          <w:sz w:val="28"/>
          <w:szCs w:val="28"/>
        </w:rPr>
      </w:pPr>
      <w:r w:rsidRPr="006E6F7F">
        <w:rPr>
          <w:rFonts w:ascii="Times New Roman" w:eastAsia="Times New Roman" w:hAnsi="Times New Roman" w:cs="Times New Roman"/>
          <w:sz w:val="28"/>
          <w:szCs w:val="28"/>
        </w:rPr>
        <w:t>Создание, приобретение и функционирование бизнеса тесно связано с оценкой затрат на его создание, определением цены приобретения бизнеса, с исчислением изменения его стоимости для инвестора-предпринимателя в рамках популярной ныне в менеджменте теории управления стоимостью, а также с расчетом стоимости имущества, остающегося собственникам в случае ликвидации бизнеса. Категорией, отражающей интерес собственника (инвестора) в организации, является собственный капитал.</w:t>
      </w:r>
    </w:p>
    <w:p w:rsidR="002550E4" w:rsidRPr="006E6F7F" w:rsidRDefault="002550E4" w:rsidP="006A4D03">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Собственный капитал – это совокупность всех средств организации, находящихся в ее собственности. Собственный капитал организации используется для формирования доли активов. Им организация может  оперировать при совершении сделок без каких-либо условий, иными словами это раздел бухгалтерского баланса, отражающий остаточное требование учредителей (участников) к созданному ими юридическому лицу. </w:t>
      </w:r>
    </w:p>
    <w:p w:rsidR="006E6F7F" w:rsidRPr="006E6F7F" w:rsidRDefault="006E6F7F" w:rsidP="006A4D03">
      <w:pPr>
        <w:shd w:val="clear" w:color="auto" w:fill="FFFFFF"/>
        <w:spacing w:after="0" w:line="240" w:lineRule="auto"/>
        <w:ind w:firstLine="708"/>
        <w:jc w:val="both"/>
        <w:rPr>
          <w:rFonts w:ascii="Times New Roman" w:eastAsia="Times New Roman" w:hAnsi="Times New Roman" w:cs="Times New Roman"/>
          <w:sz w:val="28"/>
          <w:szCs w:val="28"/>
        </w:rPr>
      </w:pPr>
      <w:r w:rsidRPr="006E6F7F">
        <w:rPr>
          <w:rFonts w:ascii="Times New Roman" w:eastAsia="Times New Roman" w:hAnsi="Times New Roman" w:cs="Times New Roman"/>
          <w:sz w:val="28"/>
          <w:szCs w:val="28"/>
        </w:rPr>
        <w:t>Наиболее упрощенным понятие собственного капитала является подход, при котором под </w:t>
      </w:r>
      <w:r w:rsidRPr="002550E4">
        <w:rPr>
          <w:rFonts w:ascii="Times New Roman" w:eastAsia="Times New Roman" w:hAnsi="Times New Roman" w:cs="Times New Roman"/>
          <w:b/>
          <w:bCs/>
          <w:sz w:val="28"/>
          <w:szCs w:val="28"/>
        </w:rPr>
        <w:t>собственным капиталом</w:t>
      </w:r>
      <w:r w:rsidRPr="006E6F7F">
        <w:rPr>
          <w:rFonts w:ascii="Times New Roman" w:eastAsia="Times New Roman" w:hAnsi="Times New Roman" w:cs="Times New Roman"/>
          <w:sz w:val="28"/>
          <w:szCs w:val="28"/>
        </w:rPr>
        <w:t> понимают итоговую величину, отражаемую в четвертом разделе баланса «Капитал и резервы». Использование подобного формального подхода приводит на практике к искажению величины собственного капитала и, значит, структуры капитала в целом.</w:t>
      </w:r>
    </w:p>
    <w:p w:rsidR="00E17A0E" w:rsidRPr="002550E4" w:rsidRDefault="00E17A0E" w:rsidP="006A4D03">
      <w:pPr>
        <w:pStyle w:val="a6"/>
        <w:shd w:val="clear" w:color="auto" w:fill="FFFFFF"/>
        <w:spacing w:before="0" w:beforeAutospacing="0" w:after="0" w:afterAutospacing="0"/>
        <w:jc w:val="both"/>
        <w:rPr>
          <w:rFonts w:ascii="Times New Roman" w:hAnsi="Times New Roman" w:cs="Times New Roman"/>
          <w:sz w:val="28"/>
          <w:szCs w:val="28"/>
        </w:rPr>
      </w:pPr>
      <w:r w:rsidRPr="002550E4">
        <w:rPr>
          <w:rFonts w:ascii="Times New Roman" w:hAnsi="Times New Roman" w:cs="Times New Roman"/>
          <w:sz w:val="28"/>
          <w:szCs w:val="28"/>
        </w:rPr>
        <w:t>Анализ собственного капитала проводится с использованием показателей, объединенных в следующие группы:</w:t>
      </w:r>
    </w:p>
    <w:p w:rsidR="00E17A0E" w:rsidRPr="002550E4" w:rsidRDefault="00E17A0E" w:rsidP="006A4D03">
      <w:pPr>
        <w:pStyle w:val="a6"/>
        <w:shd w:val="clear" w:color="auto" w:fill="FFFFFF"/>
        <w:spacing w:before="0" w:beforeAutospacing="0" w:after="0" w:afterAutospacing="0"/>
        <w:jc w:val="both"/>
        <w:rPr>
          <w:rFonts w:ascii="Times New Roman" w:hAnsi="Times New Roman" w:cs="Times New Roman"/>
          <w:sz w:val="28"/>
          <w:szCs w:val="28"/>
        </w:rPr>
      </w:pPr>
      <w:r w:rsidRPr="002550E4">
        <w:rPr>
          <w:rStyle w:val="af6"/>
          <w:rFonts w:ascii="Times New Roman" w:hAnsi="Times New Roman" w:cs="Times New Roman"/>
          <w:sz w:val="28"/>
          <w:szCs w:val="28"/>
        </w:rPr>
        <w:t>1. </w:t>
      </w:r>
      <w:hyperlink r:id="rId20" w:tooltip="коэффициенты финустойчивости" w:history="1">
        <w:r w:rsidRPr="002550E4">
          <w:rPr>
            <w:rStyle w:val="a5"/>
            <w:rFonts w:ascii="Times New Roman" w:hAnsi="Times New Roman" w:cs="Times New Roman"/>
            <w:b/>
            <w:bCs/>
            <w:color w:val="auto"/>
            <w:sz w:val="28"/>
            <w:szCs w:val="28"/>
            <w:u w:val="none"/>
          </w:rPr>
          <w:t>Показатели финансовой устойчивости</w:t>
        </w:r>
      </w:hyperlink>
      <w:r w:rsidR="002550E4" w:rsidRPr="002550E4">
        <w:rPr>
          <w:rStyle w:val="af6"/>
          <w:rFonts w:ascii="Times New Roman" w:hAnsi="Times New Roman" w:cs="Times New Roman"/>
          <w:sz w:val="28"/>
          <w:szCs w:val="28"/>
        </w:rPr>
        <w:t xml:space="preserve">: </w:t>
      </w:r>
      <w:r w:rsidRPr="002550E4">
        <w:rPr>
          <w:rFonts w:ascii="Times New Roman" w:hAnsi="Times New Roman" w:cs="Times New Roman"/>
          <w:sz w:val="28"/>
          <w:szCs w:val="28"/>
        </w:rPr>
        <w:t>Коэффициент автономии (финансовой независимости, концентрации собственного капитала), показывающий долю собственного ка</w:t>
      </w:r>
      <w:r w:rsidR="002550E4" w:rsidRPr="002550E4">
        <w:rPr>
          <w:rFonts w:ascii="Times New Roman" w:hAnsi="Times New Roman" w:cs="Times New Roman"/>
          <w:sz w:val="28"/>
          <w:szCs w:val="28"/>
        </w:rPr>
        <w:t xml:space="preserve">питала в источниках организации; </w:t>
      </w:r>
      <w:r w:rsidRPr="002550E4">
        <w:rPr>
          <w:rFonts w:ascii="Times New Roman" w:hAnsi="Times New Roman" w:cs="Times New Roman"/>
          <w:sz w:val="28"/>
          <w:szCs w:val="28"/>
        </w:rPr>
        <w:t>Коэффициент маневренности собственного капитала, показывающий, какая часть собственного капитала вложена</w:t>
      </w:r>
      <w:r w:rsidR="002550E4" w:rsidRPr="002550E4">
        <w:rPr>
          <w:rFonts w:ascii="Times New Roman" w:hAnsi="Times New Roman" w:cs="Times New Roman"/>
          <w:sz w:val="28"/>
          <w:szCs w:val="28"/>
        </w:rPr>
        <w:t xml:space="preserve"> в оборотные активы организации; </w:t>
      </w:r>
      <w:hyperlink r:id="rId21" w:tooltip="Оценка рациональности соотношения собственного и заемного капитала в анализе финансовой устойчивости" w:history="1">
        <w:r w:rsidRPr="002550E4">
          <w:rPr>
            <w:rStyle w:val="a5"/>
            <w:rFonts w:ascii="Times New Roman" w:hAnsi="Times New Roman" w:cs="Times New Roman"/>
            <w:color w:val="auto"/>
            <w:sz w:val="28"/>
            <w:szCs w:val="28"/>
            <w:u w:val="none"/>
          </w:rPr>
          <w:t>Коэффициент финансирования</w:t>
        </w:r>
      </w:hyperlink>
      <w:r w:rsidRPr="002550E4">
        <w:rPr>
          <w:rFonts w:ascii="Times New Roman" w:hAnsi="Times New Roman" w:cs="Times New Roman"/>
          <w:sz w:val="28"/>
          <w:szCs w:val="28"/>
        </w:rPr>
        <w:t>. Показывает обеспеченность заемных средств собственными источниками. Коэффициент </w:t>
      </w:r>
      <w:hyperlink r:id="rId22" w:tooltip="Финансовый леверидж (финансовый рычаг)" w:history="1">
        <w:proofErr w:type="gramStart"/>
        <w:r w:rsidRPr="002550E4">
          <w:rPr>
            <w:rStyle w:val="a5"/>
            <w:rFonts w:ascii="Times New Roman" w:hAnsi="Times New Roman" w:cs="Times New Roman"/>
            <w:color w:val="auto"/>
            <w:sz w:val="28"/>
            <w:szCs w:val="28"/>
            <w:u w:val="none"/>
          </w:rPr>
          <w:t>финансового</w:t>
        </w:r>
        <w:proofErr w:type="gramEnd"/>
        <w:r w:rsidRPr="002550E4">
          <w:rPr>
            <w:rStyle w:val="a5"/>
            <w:rFonts w:ascii="Times New Roman" w:hAnsi="Times New Roman" w:cs="Times New Roman"/>
            <w:color w:val="auto"/>
            <w:sz w:val="28"/>
            <w:szCs w:val="28"/>
            <w:u w:val="none"/>
          </w:rPr>
          <w:t xml:space="preserve"> </w:t>
        </w:r>
        <w:proofErr w:type="spellStart"/>
        <w:r w:rsidRPr="002550E4">
          <w:rPr>
            <w:rStyle w:val="a5"/>
            <w:rFonts w:ascii="Times New Roman" w:hAnsi="Times New Roman" w:cs="Times New Roman"/>
            <w:color w:val="auto"/>
            <w:sz w:val="28"/>
            <w:szCs w:val="28"/>
            <w:u w:val="none"/>
          </w:rPr>
          <w:t>левериджа</w:t>
        </w:r>
        <w:proofErr w:type="spellEnd"/>
      </w:hyperlink>
      <w:r w:rsidRPr="002550E4">
        <w:rPr>
          <w:rFonts w:ascii="Times New Roman" w:hAnsi="Times New Roman" w:cs="Times New Roman"/>
          <w:sz w:val="28"/>
          <w:szCs w:val="28"/>
        </w:rPr>
        <w:t>. Показывает, сколько приходится на рубль собственных средств заемных источников.</w:t>
      </w:r>
    </w:p>
    <w:p w:rsidR="00B67CF6" w:rsidRPr="002550E4" w:rsidRDefault="002550E4" w:rsidP="002550E4">
      <w:pPr>
        <w:spacing w:after="0" w:line="240" w:lineRule="auto"/>
        <w:jc w:val="both"/>
        <w:rPr>
          <w:rStyle w:val="af6"/>
          <w:rFonts w:ascii="Times New Roman" w:hAnsi="Times New Roman" w:cs="Times New Roman"/>
          <w:sz w:val="28"/>
          <w:szCs w:val="28"/>
          <w:shd w:val="clear" w:color="auto" w:fill="FFFFFF"/>
        </w:rPr>
      </w:pPr>
      <w:r w:rsidRPr="002550E4">
        <w:rPr>
          <w:rStyle w:val="af6"/>
          <w:rFonts w:ascii="Times New Roman" w:hAnsi="Times New Roman" w:cs="Times New Roman"/>
          <w:sz w:val="28"/>
          <w:szCs w:val="28"/>
          <w:shd w:val="clear" w:color="auto" w:fill="FFFFFF"/>
        </w:rPr>
        <w:t>2.</w:t>
      </w:r>
      <w:r w:rsidR="00E17A0E" w:rsidRPr="002550E4">
        <w:rPr>
          <w:rStyle w:val="af6"/>
          <w:rFonts w:ascii="Times New Roman" w:hAnsi="Times New Roman" w:cs="Times New Roman"/>
          <w:sz w:val="28"/>
          <w:szCs w:val="28"/>
          <w:shd w:val="clear" w:color="auto" w:fill="FFFFFF"/>
        </w:rPr>
        <w:t>Показатели движения и структуры собственного капитала</w:t>
      </w:r>
    </w:p>
    <w:p w:rsidR="00E17A0E" w:rsidRPr="002550E4" w:rsidRDefault="002550E4" w:rsidP="002550E4">
      <w:pPr>
        <w:spacing w:after="0" w:line="240" w:lineRule="auto"/>
        <w:jc w:val="both"/>
        <w:rPr>
          <w:rStyle w:val="af6"/>
          <w:rFonts w:ascii="Times New Roman" w:hAnsi="Times New Roman" w:cs="Times New Roman"/>
          <w:sz w:val="28"/>
          <w:szCs w:val="28"/>
          <w:shd w:val="clear" w:color="auto" w:fill="FFFFFF"/>
        </w:rPr>
      </w:pPr>
      <w:r w:rsidRPr="002550E4">
        <w:rPr>
          <w:rStyle w:val="af6"/>
          <w:rFonts w:ascii="Times New Roman" w:hAnsi="Times New Roman" w:cs="Times New Roman"/>
          <w:sz w:val="28"/>
          <w:szCs w:val="28"/>
          <w:shd w:val="clear" w:color="auto" w:fill="FFFFFF"/>
        </w:rPr>
        <w:t>3.</w:t>
      </w:r>
      <w:r w:rsidR="00E17A0E" w:rsidRPr="002550E4">
        <w:rPr>
          <w:rStyle w:val="af6"/>
          <w:rFonts w:ascii="Times New Roman" w:hAnsi="Times New Roman" w:cs="Times New Roman"/>
          <w:sz w:val="28"/>
          <w:szCs w:val="28"/>
          <w:shd w:val="clear" w:color="auto" w:fill="FFFFFF"/>
        </w:rPr>
        <w:t>Показатели эффективности использования собственного капитала</w:t>
      </w:r>
    </w:p>
    <w:p w:rsidR="00E17A0E" w:rsidRPr="00E17A0E" w:rsidRDefault="00E17A0E" w:rsidP="002550E4">
      <w:pPr>
        <w:shd w:val="clear" w:color="auto" w:fill="FFFFFF"/>
        <w:spacing w:after="0" w:line="240" w:lineRule="auto"/>
        <w:jc w:val="both"/>
        <w:rPr>
          <w:rFonts w:ascii="Times New Roman" w:eastAsia="Times New Roman" w:hAnsi="Times New Roman" w:cs="Times New Roman"/>
          <w:sz w:val="28"/>
          <w:szCs w:val="28"/>
        </w:rPr>
      </w:pPr>
      <w:r w:rsidRPr="00E17A0E">
        <w:rPr>
          <w:rFonts w:ascii="Times New Roman" w:eastAsia="Times New Roman" w:hAnsi="Times New Roman" w:cs="Times New Roman"/>
          <w:sz w:val="28"/>
          <w:szCs w:val="28"/>
        </w:rPr>
        <w:t>Анализ собственного капитала имеет следующие основные цели:</w:t>
      </w:r>
    </w:p>
    <w:p w:rsidR="00E17A0E" w:rsidRPr="00E17A0E" w:rsidRDefault="00E17A0E" w:rsidP="001115CE">
      <w:pPr>
        <w:numPr>
          <w:ilvl w:val="0"/>
          <w:numId w:val="41"/>
        </w:numPr>
        <w:shd w:val="clear" w:color="auto" w:fill="FFFFFF"/>
        <w:spacing w:after="0" w:line="240" w:lineRule="auto"/>
        <w:ind w:left="0" w:firstLine="0"/>
        <w:jc w:val="both"/>
        <w:rPr>
          <w:rFonts w:ascii="Times New Roman" w:eastAsia="Times New Roman" w:hAnsi="Times New Roman" w:cs="Times New Roman"/>
          <w:sz w:val="28"/>
          <w:szCs w:val="28"/>
        </w:rPr>
      </w:pPr>
      <w:r w:rsidRPr="00E17A0E">
        <w:rPr>
          <w:rFonts w:ascii="Times New Roman" w:eastAsia="Times New Roman" w:hAnsi="Times New Roman" w:cs="Times New Roman"/>
          <w:sz w:val="28"/>
          <w:szCs w:val="28"/>
        </w:rPr>
        <w:t>выявить основные источники формирования собственного капитала и определить последствия их изменений для финансовой устойчивости предприятия;</w:t>
      </w:r>
    </w:p>
    <w:p w:rsidR="00E17A0E" w:rsidRPr="00E17A0E" w:rsidRDefault="00E17A0E" w:rsidP="001115CE">
      <w:pPr>
        <w:numPr>
          <w:ilvl w:val="0"/>
          <w:numId w:val="41"/>
        </w:numPr>
        <w:shd w:val="clear" w:color="auto" w:fill="FFFFFF"/>
        <w:spacing w:after="0" w:line="240" w:lineRule="auto"/>
        <w:ind w:left="0" w:firstLine="0"/>
        <w:jc w:val="both"/>
        <w:rPr>
          <w:rFonts w:ascii="Times New Roman" w:eastAsia="Times New Roman" w:hAnsi="Times New Roman" w:cs="Times New Roman"/>
          <w:sz w:val="28"/>
          <w:szCs w:val="28"/>
        </w:rPr>
      </w:pPr>
      <w:r w:rsidRPr="00E17A0E">
        <w:rPr>
          <w:rFonts w:ascii="Times New Roman" w:eastAsia="Times New Roman" w:hAnsi="Times New Roman" w:cs="Times New Roman"/>
          <w:sz w:val="28"/>
          <w:szCs w:val="28"/>
        </w:rPr>
        <w:t>определить правовые, договорные и финансовые ограничения в распоряжении текущей и не распределенной прибылью;</w:t>
      </w:r>
    </w:p>
    <w:p w:rsidR="00E17A0E" w:rsidRPr="00E17A0E" w:rsidRDefault="00E17A0E" w:rsidP="001115CE">
      <w:pPr>
        <w:numPr>
          <w:ilvl w:val="0"/>
          <w:numId w:val="41"/>
        </w:numPr>
        <w:shd w:val="clear" w:color="auto" w:fill="FFFFFF"/>
        <w:spacing w:after="0" w:line="240" w:lineRule="auto"/>
        <w:ind w:left="0" w:firstLine="0"/>
        <w:jc w:val="both"/>
        <w:rPr>
          <w:rFonts w:ascii="Times New Roman" w:eastAsia="Times New Roman" w:hAnsi="Times New Roman" w:cs="Times New Roman"/>
          <w:sz w:val="28"/>
          <w:szCs w:val="28"/>
        </w:rPr>
      </w:pPr>
      <w:r w:rsidRPr="00E17A0E">
        <w:rPr>
          <w:rFonts w:ascii="Times New Roman" w:eastAsia="Times New Roman" w:hAnsi="Times New Roman" w:cs="Times New Roman"/>
          <w:sz w:val="28"/>
          <w:szCs w:val="28"/>
        </w:rPr>
        <w:t>оценить приоритетность прав получения дивидендов;</w:t>
      </w:r>
    </w:p>
    <w:p w:rsidR="00E17A0E" w:rsidRPr="00E17A0E" w:rsidRDefault="00E17A0E" w:rsidP="001115CE">
      <w:pPr>
        <w:numPr>
          <w:ilvl w:val="0"/>
          <w:numId w:val="41"/>
        </w:numPr>
        <w:shd w:val="clear" w:color="auto" w:fill="FFFFFF"/>
        <w:spacing w:after="0" w:line="240" w:lineRule="auto"/>
        <w:ind w:left="0" w:firstLine="0"/>
        <w:jc w:val="both"/>
        <w:rPr>
          <w:rFonts w:ascii="Times New Roman" w:eastAsia="Times New Roman" w:hAnsi="Times New Roman" w:cs="Times New Roman"/>
          <w:sz w:val="28"/>
          <w:szCs w:val="28"/>
        </w:rPr>
      </w:pPr>
      <w:r w:rsidRPr="00E17A0E">
        <w:rPr>
          <w:rFonts w:ascii="Times New Roman" w:eastAsia="Times New Roman" w:hAnsi="Times New Roman" w:cs="Times New Roman"/>
          <w:sz w:val="28"/>
          <w:szCs w:val="28"/>
        </w:rPr>
        <w:t>выявить приоритетность прав собственников при ликвидации предприятия.</w:t>
      </w:r>
    </w:p>
    <w:p w:rsidR="00E17A0E" w:rsidRDefault="00E17A0E" w:rsidP="002550E4">
      <w:pPr>
        <w:spacing w:after="0" w:line="240" w:lineRule="auto"/>
        <w:jc w:val="both"/>
        <w:rPr>
          <w:rFonts w:ascii="Times New Roman" w:hAnsi="Times New Roman" w:cs="Times New Roman"/>
          <w:sz w:val="28"/>
          <w:szCs w:val="28"/>
          <w:shd w:val="clear" w:color="auto" w:fill="FFFFFF"/>
        </w:rPr>
      </w:pPr>
      <w:r w:rsidRPr="002550E4">
        <w:rPr>
          <w:rFonts w:ascii="Times New Roman" w:hAnsi="Times New Roman" w:cs="Times New Roman"/>
          <w:sz w:val="28"/>
          <w:szCs w:val="28"/>
          <w:shd w:val="clear" w:color="auto" w:fill="FFFFFF"/>
        </w:rPr>
        <w:t xml:space="preserve">Динамика и соотношение коэффициентов указывают на структурные изменения собственного капитала. Превышение значений коэффициентов поступления над </w:t>
      </w:r>
      <w:r w:rsidRPr="002550E4">
        <w:rPr>
          <w:rFonts w:ascii="Times New Roman" w:hAnsi="Times New Roman" w:cs="Times New Roman"/>
          <w:sz w:val="28"/>
          <w:szCs w:val="28"/>
          <w:shd w:val="clear" w:color="auto" w:fill="FFFFFF"/>
        </w:rPr>
        <w:lastRenderedPageBreak/>
        <w:t>коэффициентами выбытия характеризуют процесс наращивания собственного капитала, и наоборот.</w:t>
      </w:r>
    </w:p>
    <w:p w:rsidR="005B094C" w:rsidRDefault="005B094C" w:rsidP="002550E4">
      <w:pPr>
        <w:spacing w:after="0" w:line="240" w:lineRule="auto"/>
        <w:jc w:val="both"/>
        <w:rPr>
          <w:rFonts w:ascii="Times New Roman" w:hAnsi="Times New Roman" w:cs="Times New Roman"/>
          <w:sz w:val="28"/>
          <w:szCs w:val="28"/>
          <w:shd w:val="clear" w:color="auto" w:fill="FFFFFF"/>
        </w:rPr>
      </w:pPr>
    </w:p>
    <w:p w:rsidR="005B094C" w:rsidRDefault="005B094C" w:rsidP="005B094C">
      <w:pPr>
        <w:pStyle w:val="a3"/>
        <w:spacing w:after="0" w:line="240" w:lineRule="auto"/>
        <w:ind w:left="0"/>
        <w:jc w:val="center"/>
        <w:rPr>
          <w:rFonts w:ascii="Times New Roman" w:hAnsi="Times New Roman" w:cs="Times New Roman"/>
          <w:sz w:val="28"/>
          <w:szCs w:val="28"/>
        </w:rPr>
      </w:pPr>
      <w:r w:rsidRPr="00AB53EC">
        <w:rPr>
          <w:rFonts w:ascii="Times New Roman" w:hAnsi="Times New Roman" w:cs="Times New Roman"/>
          <w:sz w:val="28"/>
          <w:szCs w:val="28"/>
        </w:rPr>
        <w:t>Вопросы для самоконтроля</w:t>
      </w:r>
    </w:p>
    <w:p w:rsidR="005B094C" w:rsidRPr="00C41979" w:rsidRDefault="005B094C" w:rsidP="001115CE">
      <w:pPr>
        <w:pStyle w:val="a3"/>
        <w:numPr>
          <w:ilvl w:val="0"/>
          <w:numId w:val="61"/>
        </w:numPr>
        <w:tabs>
          <w:tab w:val="left" w:pos="426"/>
        </w:tabs>
        <w:spacing w:after="0" w:line="240" w:lineRule="auto"/>
        <w:jc w:val="both"/>
        <w:rPr>
          <w:rFonts w:ascii="Times New Roman" w:hAnsi="Times New Roman" w:cs="Times New Roman"/>
          <w:sz w:val="28"/>
          <w:szCs w:val="28"/>
        </w:rPr>
      </w:pPr>
      <w:r w:rsidRPr="00C41979">
        <w:rPr>
          <w:rFonts w:ascii="Times New Roman" w:hAnsi="Times New Roman" w:cs="Times New Roman"/>
          <w:sz w:val="28"/>
          <w:szCs w:val="28"/>
        </w:rPr>
        <w:t>Дайте характеристику понятия нераспределенная прибыль (убыток)?</w:t>
      </w:r>
    </w:p>
    <w:p w:rsidR="005B094C" w:rsidRDefault="005B094C" w:rsidP="001115CE">
      <w:pPr>
        <w:pStyle w:val="a3"/>
        <w:numPr>
          <w:ilvl w:val="0"/>
          <w:numId w:val="61"/>
        </w:num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Для чего </w:t>
      </w:r>
      <w:r w:rsidRPr="00FC369D">
        <w:rPr>
          <w:rFonts w:ascii="Times New Roman" w:hAnsi="Times New Roman" w:cs="Times New Roman"/>
          <w:sz w:val="28"/>
          <w:szCs w:val="28"/>
        </w:rPr>
        <w:t>предназначен счет 5</w:t>
      </w:r>
      <w:r>
        <w:rPr>
          <w:rFonts w:ascii="Times New Roman" w:hAnsi="Times New Roman" w:cs="Times New Roman"/>
          <w:sz w:val="28"/>
          <w:szCs w:val="28"/>
        </w:rPr>
        <w:t>610 “Итоговая прибыль (убыток)”?</w:t>
      </w:r>
    </w:p>
    <w:p w:rsidR="005B094C" w:rsidRDefault="005B094C" w:rsidP="001115CE">
      <w:pPr>
        <w:pStyle w:val="a6"/>
        <w:numPr>
          <w:ilvl w:val="0"/>
          <w:numId w:val="61"/>
        </w:numPr>
        <w:shd w:val="clear" w:color="auto" w:fill="FFFFFF"/>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На каких счетах </w:t>
      </w:r>
      <w:r w:rsidRPr="00FC369D">
        <w:rPr>
          <w:rFonts w:ascii="Times New Roman" w:hAnsi="Times New Roman" w:cs="Times New Roman"/>
          <w:sz w:val="28"/>
          <w:szCs w:val="28"/>
        </w:rPr>
        <w:t xml:space="preserve"> накапливаются в течение года </w:t>
      </w:r>
      <w:r>
        <w:rPr>
          <w:rFonts w:ascii="Times New Roman" w:hAnsi="Times New Roman" w:cs="Times New Roman"/>
          <w:sz w:val="28"/>
          <w:szCs w:val="28"/>
        </w:rPr>
        <w:t xml:space="preserve">информация о доходах </w:t>
      </w:r>
      <w:r w:rsidRPr="00FC369D">
        <w:rPr>
          <w:rFonts w:ascii="Times New Roman" w:hAnsi="Times New Roman" w:cs="Times New Roman"/>
          <w:sz w:val="28"/>
          <w:szCs w:val="28"/>
        </w:rPr>
        <w:t>от неосновной деятельности</w:t>
      </w:r>
      <w:r>
        <w:rPr>
          <w:rFonts w:ascii="Times New Roman" w:hAnsi="Times New Roman" w:cs="Times New Roman"/>
          <w:sz w:val="28"/>
          <w:szCs w:val="28"/>
        </w:rPr>
        <w:t>?</w:t>
      </w:r>
    </w:p>
    <w:p w:rsidR="005B094C" w:rsidRDefault="005B094C" w:rsidP="001115CE">
      <w:pPr>
        <w:pStyle w:val="a6"/>
        <w:numPr>
          <w:ilvl w:val="0"/>
          <w:numId w:val="61"/>
        </w:numPr>
        <w:shd w:val="clear" w:color="auto" w:fill="FFFFFF"/>
        <w:spacing w:before="0" w:beforeAutospacing="0" w:after="0" w:afterAutospacing="0"/>
        <w:jc w:val="both"/>
        <w:rPr>
          <w:rFonts w:ascii="Times New Roman" w:hAnsi="Times New Roman" w:cs="Times New Roman"/>
          <w:sz w:val="28"/>
          <w:szCs w:val="28"/>
        </w:rPr>
      </w:pPr>
      <w:r>
        <w:rPr>
          <w:rFonts w:ascii="Times New Roman" w:eastAsia="Times New Roman" w:hAnsi="Times New Roman" w:cs="Times New Roman"/>
          <w:sz w:val="28"/>
          <w:szCs w:val="28"/>
        </w:rPr>
        <w:t xml:space="preserve">Как </w:t>
      </w:r>
      <w:r w:rsidRPr="00FC369D">
        <w:rPr>
          <w:rFonts w:ascii="Times New Roman" w:eastAsia="Times New Roman" w:hAnsi="Times New Roman" w:cs="Times New Roman"/>
          <w:sz w:val="28"/>
          <w:szCs w:val="28"/>
        </w:rPr>
        <w:t>определяется конечный финансовый результат (доход или убыток)</w:t>
      </w:r>
      <w:proofErr w:type="gramStart"/>
      <w:r w:rsidRPr="00FC369D">
        <w:rPr>
          <w:rFonts w:ascii="Times New Roman" w:eastAsia="Times New Roman" w:hAnsi="Times New Roman" w:cs="Times New Roman"/>
          <w:sz w:val="28"/>
          <w:szCs w:val="28"/>
        </w:rPr>
        <w:t xml:space="preserve"> </w:t>
      </w:r>
      <w:r>
        <w:rPr>
          <w:rFonts w:ascii="Times New Roman" w:hAnsi="Times New Roman" w:cs="Times New Roman"/>
          <w:sz w:val="28"/>
          <w:szCs w:val="28"/>
        </w:rPr>
        <w:t>?</w:t>
      </w:r>
      <w:proofErr w:type="gramEnd"/>
    </w:p>
    <w:p w:rsidR="005B094C" w:rsidRPr="00C41979" w:rsidRDefault="005B094C" w:rsidP="001115CE">
      <w:pPr>
        <w:pStyle w:val="a6"/>
        <w:numPr>
          <w:ilvl w:val="0"/>
          <w:numId w:val="61"/>
        </w:numPr>
        <w:shd w:val="clear" w:color="auto" w:fill="FFFFFF"/>
        <w:spacing w:before="0" w:beforeAutospacing="0" w:after="0" w:afterAutospacing="0"/>
        <w:jc w:val="both"/>
        <w:rPr>
          <w:rFonts w:ascii="Times New Roman" w:hAnsi="Times New Roman" w:cs="Times New Roman"/>
          <w:sz w:val="28"/>
          <w:szCs w:val="28"/>
        </w:rPr>
      </w:pPr>
      <w:r>
        <w:rPr>
          <w:rFonts w:ascii="Times New Roman" w:eastAsia="Times New Roman" w:hAnsi="Times New Roman" w:cs="Times New Roman"/>
          <w:sz w:val="28"/>
          <w:szCs w:val="28"/>
        </w:rPr>
        <w:t>Какая проводка дается н</w:t>
      </w:r>
      <w:r w:rsidRPr="00FC369D">
        <w:rPr>
          <w:rFonts w:ascii="Times New Roman" w:eastAsia="Times New Roman" w:hAnsi="Times New Roman" w:cs="Times New Roman"/>
          <w:sz w:val="28"/>
          <w:szCs w:val="28"/>
        </w:rPr>
        <w:t>а увел</w:t>
      </w:r>
      <w:r>
        <w:rPr>
          <w:rFonts w:ascii="Times New Roman" w:eastAsia="Times New Roman" w:hAnsi="Times New Roman" w:cs="Times New Roman"/>
          <w:sz w:val="28"/>
          <w:szCs w:val="28"/>
        </w:rPr>
        <w:t xml:space="preserve">ичение нераспределенного дохода </w:t>
      </w:r>
      <w:r w:rsidRPr="00FC369D">
        <w:rPr>
          <w:rFonts w:ascii="Times New Roman" w:eastAsia="Times New Roman" w:hAnsi="Times New Roman" w:cs="Times New Roman"/>
          <w:sz w:val="28"/>
          <w:szCs w:val="28"/>
        </w:rPr>
        <w:t>направл</w:t>
      </w:r>
      <w:r>
        <w:rPr>
          <w:rFonts w:ascii="Times New Roman" w:eastAsia="Times New Roman" w:hAnsi="Times New Roman" w:cs="Times New Roman"/>
          <w:sz w:val="28"/>
          <w:szCs w:val="28"/>
        </w:rPr>
        <w:t xml:space="preserve">енная </w:t>
      </w:r>
      <w:r w:rsidRPr="00FC369D">
        <w:rPr>
          <w:rFonts w:ascii="Times New Roman" w:eastAsia="Times New Roman" w:hAnsi="Times New Roman" w:cs="Times New Roman"/>
          <w:sz w:val="28"/>
          <w:szCs w:val="28"/>
        </w:rPr>
        <w:t xml:space="preserve">сумма переоценки (индексации) по выбывшим основным средствам и долгосрочным финансовым инвестициям, ранее не перенесенная на нераспределенный </w:t>
      </w:r>
      <w:r>
        <w:rPr>
          <w:rFonts w:ascii="Times New Roman" w:eastAsia="Times New Roman" w:hAnsi="Times New Roman" w:cs="Times New Roman"/>
          <w:sz w:val="28"/>
          <w:szCs w:val="28"/>
        </w:rPr>
        <w:t>доход в течение их срока службы?</w:t>
      </w:r>
    </w:p>
    <w:p w:rsidR="005B094C" w:rsidRPr="00C41979" w:rsidRDefault="005B094C" w:rsidP="001115CE">
      <w:pPr>
        <w:pStyle w:val="a6"/>
        <w:numPr>
          <w:ilvl w:val="0"/>
          <w:numId w:val="61"/>
        </w:numPr>
        <w:shd w:val="clear" w:color="auto" w:fill="FFFFFF"/>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shd w:val="clear" w:color="auto" w:fill="FFFFFF"/>
        </w:rPr>
        <w:t>Что такое д</w:t>
      </w:r>
      <w:r w:rsidRPr="00C227A2">
        <w:rPr>
          <w:rFonts w:ascii="Times New Roman" w:hAnsi="Times New Roman" w:cs="Times New Roman"/>
          <w:sz w:val="28"/>
          <w:szCs w:val="28"/>
          <w:shd w:val="clear" w:color="auto" w:fill="FFFFFF"/>
        </w:rPr>
        <w:t>ивидендная политика</w:t>
      </w:r>
      <w:r>
        <w:rPr>
          <w:rFonts w:ascii="Times New Roman" w:hAnsi="Times New Roman" w:cs="Times New Roman"/>
          <w:sz w:val="28"/>
          <w:szCs w:val="28"/>
          <w:shd w:val="clear" w:color="auto" w:fill="FFFFFF"/>
        </w:rPr>
        <w:t>, приведите примеры?</w:t>
      </w:r>
    </w:p>
    <w:p w:rsidR="005B094C" w:rsidRDefault="005B094C" w:rsidP="001115CE">
      <w:pPr>
        <w:pStyle w:val="a6"/>
        <w:numPr>
          <w:ilvl w:val="0"/>
          <w:numId w:val="61"/>
        </w:numPr>
        <w:shd w:val="clear" w:color="auto" w:fill="FFFFFF"/>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Кем утверждается д</w:t>
      </w:r>
      <w:r w:rsidRPr="00C227A2">
        <w:rPr>
          <w:rFonts w:ascii="Times New Roman" w:hAnsi="Times New Roman" w:cs="Times New Roman"/>
          <w:sz w:val="28"/>
          <w:szCs w:val="28"/>
        </w:rPr>
        <w:t>ивидендная политика</w:t>
      </w:r>
      <w:r>
        <w:rPr>
          <w:rFonts w:ascii="Times New Roman" w:hAnsi="Times New Roman" w:cs="Times New Roman"/>
          <w:sz w:val="28"/>
          <w:szCs w:val="28"/>
        </w:rPr>
        <w:t>?</w:t>
      </w:r>
    </w:p>
    <w:p w:rsidR="005B094C" w:rsidRDefault="005B094C" w:rsidP="001115CE">
      <w:pPr>
        <w:pStyle w:val="a6"/>
        <w:numPr>
          <w:ilvl w:val="0"/>
          <w:numId w:val="61"/>
        </w:numPr>
        <w:shd w:val="clear" w:color="auto" w:fill="FFFFFF"/>
        <w:spacing w:before="0" w:beforeAutospacing="0" w:after="0" w:afterAutospacing="0"/>
        <w:jc w:val="both"/>
        <w:textAlignment w:val="baseline"/>
        <w:rPr>
          <w:rFonts w:ascii="Times New Roman" w:hAnsi="Times New Roman"/>
          <w:sz w:val="28"/>
          <w:szCs w:val="28"/>
        </w:rPr>
      </w:pPr>
      <w:r w:rsidRPr="00CF2067">
        <w:rPr>
          <w:rFonts w:ascii="Times New Roman" w:hAnsi="Times New Roman" w:cs="Times New Roman"/>
          <w:sz w:val="28"/>
          <w:szCs w:val="28"/>
        </w:rPr>
        <w:t xml:space="preserve"> Назовите в</w:t>
      </w:r>
      <w:r w:rsidRPr="00CF2067">
        <w:rPr>
          <w:rFonts w:ascii="Times New Roman" w:hAnsi="Times New Roman"/>
          <w:sz w:val="28"/>
          <w:szCs w:val="28"/>
        </w:rPr>
        <w:t>иды дивидендной политики</w:t>
      </w:r>
      <w:r>
        <w:rPr>
          <w:rFonts w:ascii="Times New Roman" w:hAnsi="Times New Roman"/>
          <w:sz w:val="28"/>
          <w:szCs w:val="28"/>
        </w:rPr>
        <w:t xml:space="preserve">: приведите примеры </w:t>
      </w:r>
      <w:proofErr w:type="spellStart"/>
      <w:r>
        <w:rPr>
          <w:rFonts w:ascii="Times New Roman" w:hAnsi="Times New Roman"/>
          <w:sz w:val="28"/>
          <w:szCs w:val="28"/>
        </w:rPr>
        <w:t>косервативной</w:t>
      </w:r>
      <w:proofErr w:type="spellEnd"/>
      <w:r>
        <w:rPr>
          <w:rFonts w:ascii="Times New Roman" w:hAnsi="Times New Roman"/>
          <w:sz w:val="28"/>
          <w:szCs w:val="28"/>
        </w:rPr>
        <w:t>, умеренной и  агрессивной дивидендной политики?</w:t>
      </w:r>
    </w:p>
    <w:p w:rsidR="005B094C" w:rsidRPr="00CF2067" w:rsidRDefault="005B094C" w:rsidP="001115CE">
      <w:pPr>
        <w:pStyle w:val="a6"/>
        <w:numPr>
          <w:ilvl w:val="0"/>
          <w:numId w:val="61"/>
        </w:numPr>
        <w:shd w:val="clear" w:color="auto" w:fill="FFFFFF"/>
        <w:spacing w:before="0" w:beforeAutospacing="0" w:after="0" w:afterAutospacing="0"/>
        <w:jc w:val="both"/>
        <w:textAlignment w:val="baseline"/>
        <w:rPr>
          <w:rFonts w:ascii="Times New Roman" w:hAnsi="Times New Roman"/>
          <w:sz w:val="28"/>
          <w:szCs w:val="28"/>
        </w:rPr>
      </w:pPr>
      <w:r>
        <w:rPr>
          <w:rFonts w:ascii="Times New Roman" w:hAnsi="Times New Roman" w:cs="Times New Roman"/>
          <w:sz w:val="28"/>
          <w:szCs w:val="28"/>
          <w:shd w:val="clear" w:color="auto" w:fill="FFFFFF"/>
        </w:rPr>
        <w:t>Как Вы понимаете а</w:t>
      </w:r>
      <w:r w:rsidRPr="007D6E46">
        <w:rPr>
          <w:rFonts w:ascii="Times New Roman" w:hAnsi="Times New Roman" w:cs="Times New Roman"/>
          <w:sz w:val="28"/>
          <w:szCs w:val="28"/>
          <w:shd w:val="clear" w:color="auto" w:fill="FFFFFF"/>
        </w:rPr>
        <w:t>ссигнованн</w:t>
      </w:r>
      <w:r>
        <w:rPr>
          <w:rFonts w:ascii="Times New Roman" w:hAnsi="Times New Roman" w:cs="Times New Roman"/>
          <w:sz w:val="28"/>
          <w:szCs w:val="28"/>
          <w:shd w:val="clear" w:color="auto" w:fill="FFFFFF"/>
        </w:rPr>
        <w:t>ую</w:t>
      </w:r>
      <w:r w:rsidRPr="007D6E46">
        <w:rPr>
          <w:rFonts w:ascii="Times New Roman" w:hAnsi="Times New Roman" w:cs="Times New Roman"/>
          <w:sz w:val="28"/>
          <w:szCs w:val="28"/>
          <w:shd w:val="clear" w:color="auto" w:fill="FFFFFF"/>
        </w:rPr>
        <w:t xml:space="preserve"> нераспределенн</w:t>
      </w:r>
      <w:r>
        <w:rPr>
          <w:rFonts w:ascii="Times New Roman" w:hAnsi="Times New Roman" w:cs="Times New Roman"/>
          <w:sz w:val="28"/>
          <w:szCs w:val="28"/>
          <w:shd w:val="clear" w:color="auto" w:fill="FFFFFF"/>
        </w:rPr>
        <w:t>ую</w:t>
      </w:r>
      <w:r w:rsidRPr="007D6E46">
        <w:rPr>
          <w:rFonts w:ascii="Times New Roman" w:hAnsi="Times New Roman" w:cs="Times New Roman"/>
          <w:sz w:val="28"/>
          <w:szCs w:val="28"/>
          <w:shd w:val="clear" w:color="auto" w:fill="FFFFFF"/>
        </w:rPr>
        <w:t xml:space="preserve"> прибыль</w:t>
      </w:r>
      <w:r>
        <w:rPr>
          <w:rFonts w:ascii="Times New Roman" w:hAnsi="Times New Roman" w:cs="Times New Roman"/>
          <w:sz w:val="28"/>
          <w:szCs w:val="28"/>
          <w:shd w:val="clear" w:color="auto" w:fill="FFFFFF"/>
        </w:rPr>
        <w:t>?</w:t>
      </w:r>
    </w:p>
    <w:p w:rsidR="005B094C" w:rsidRDefault="005B094C" w:rsidP="001115CE">
      <w:pPr>
        <w:pStyle w:val="a6"/>
        <w:numPr>
          <w:ilvl w:val="0"/>
          <w:numId w:val="61"/>
        </w:numPr>
        <w:shd w:val="clear" w:color="auto" w:fill="FFFFFF"/>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 Что такое собственный капитал и как проводится а</w:t>
      </w:r>
      <w:r w:rsidRPr="002550E4">
        <w:rPr>
          <w:rFonts w:ascii="Times New Roman" w:hAnsi="Times New Roman" w:cs="Times New Roman"/>
          <w:sz w:val="28"/>
          <w:szCs w:val="28"/>
        </w:rPr>
        <w:t>нализ собственного капитала</w:t>
      </w:r>
      <w:r>
        <w:rPr>
          <w:rFonts w:ascii="Times New Roman" w:hAnsi="Times New Roman" w:cs="Times New Roman"/>
          <w:sz w:val="28"/>
          <w:szCs w:val="28"/>
        </w:rPr>
        <w:t>?</w:t>
      </w:r>
    </w:p>
    <w:p w:rsidR="005B094C" w:rsidRPr="00C41979" w:rsidRDefault="005B094C" w:rsidP="005B094C">
      <w:pPr>
        <w:pStyle w:val="a3"/>
        <w:tabs>
          <w:tab w:val="left" w:pos="426"/>
        </w:tabs>
        <w:spacing w:after="0" w:line="240" w:lineRule="auto"/>
        <w:ind w:left="360"/>
        <w:jc w:val="both"/>
        <w:rPr>
          <w:rFonts w:ascii="Times New Roman" w:hAnsi="Times New Roman" w:cs="Times New Roman"/>
          <w:sz w:val="28"/>
          <w:szCs w:val="28"/>
        </w:rPr>
      </w:pPr>
    </w:p>
    <w:p w:rsidR="00B67CF6" w:rsidRPr="002550E4" w:rsidRDefault="00B67CF6" w:rsidP="002550E4">
      <w:pPr>
        <w:spacing w:after="0" w:line="240" w:lineRule="auto"/>
        <w:jc w:val="both"/>
        <w:rPr>
          <w:rFonts w:ascii="Times New Roman" w:hAnsi="Times New Roman" w:cs="Times New Roman"/>
          <w:sz w:val="28"/>
          <w:szCs w:val="28"/>
          <w:highlight w:val="yellow"/>
        </w:rPr>
      </w:pPr>
    </w:p>
    <w:p w:rsidR="00831C61" w:rsidRPr="006A4D03" w:rsidRDefault="00831C61" w:rsidP="00831C61">
      <w:pPr>
        <w:spacing w:after="0" w:line="240" w:lineRule="auto"/>
        <w:rPr>
          <w:rFonts w:ascii="Times New Roman" w:hAnsi="Times New Roman" w:cs="Times New Roman"/>
          <w:b/>
          <w:sz w:val="28"/>
          <w:szCs w:val="28"/>
        </w:rPr>
      </w:pPr>
      <w:r w:rsidRPr="006A4D03">
        <w:rPr>
          <w:rFonts w:ascii="Times New Roman" w:hAnsi="Times New Roman" w:cs="Times New Roman"/>
          <w:b/>
          <w:sz w:val="28"/>
          <w:szCs w:val="28"/>
        </w:rPr>
        <w:t>Тема 11. Инвестиции</w:t>
      </w:r>
    </w:p>
    <w:p w:rsidR="00831C61" w:rsidRPr="006A4D03" w:rsidRDefault="00831C61" w:rsidP="00831C61">
      <w:pPr>
        <w:spacing w:after="0" w:line="240" w:lineRule="auto"/>
        <w:rPr>
          <w:rFonts w:ascii="Times New Roman" w:hAnsi="Times New Roman" w:cs="Times New Roman"/>
          <w:sz w:val="28"/>
          <w:szCs w:val="28"/>
        </w:rPr>
      </w:pPr>
      <w:r w:rsidRPr="006A4D03">
        <w:rPr>
          <w:rFonts w:ascii="Times New Roman" w:hAnsi="Times New Roman" w:cs="Times New Roman"/>
          <w:sz w:val="28"/>
          <w:szCs w:val="28"/>
        </w:rPr>
        <w:t>Лекция 21.</w:t>
      </w:r>
    </w:p>
    <w:p w:rsidR="00831C61" w:rsidRPr="006A4D03" w:rsidRDefault="00831C61" w:rsidP="00831C61">
      <w:pPr>
        <w:spacing w:after="0" w:line="240" w:lineRule="auto"/>
        <w:rPr>
          <w:rFonts w:ascii="Times New Roman" w:hAnsi="Times New Roman" w:cs="Times New Roman"/>
          <w:sz w:val="28"/>
          <w:szCs w:val="28"/>
        </w:rPr>
      </w:pPr>
      <w:r w:rsidRPr="006A4D03">
        <w:rPr>
          <w:rFonts w:ascii="Times New Roman" w:hAnsi="Times New Roman" w:cs="Times New Roman"/>
          <w:sz w:val="28"/>
          <w:szCs w:val="28"/>
        </w:rPr>
        <w:t>1</w:t>
      </w:r>
      <w:r w:rsidR="006A4D03">
        <w:rPr>
          <w:rFonts w:ascii="Times New Roman" w:hAnsi="Times New Roman" w:cs="Times New Roman"/>
          <w:sz w:val="28"/>
          <w:szCs w:val="28"/>
        </w:rPr>
        <w:t>.</w:t>
      </w:r>
      <w:r w:rsidRPr="006A4D03">
        <w:rPr>
          <w:rFonts w:ascii="Times New Roman" w:hAnsi="Times New Roman" w:cs="Times New Roman"/>
          <w:sz w:val="28"/>
          <w:szCs w:val="28"/>
        </w:rPr>
        <w:t xml:space="preserve"> Ценные бумаги, удерживаемые до погашения</w:t>
      </w:r>
    </w:p>
    <w:p w:rsidR="00831C61" w:rsidRPr="006A4D03" w:rsidRDefault="00831C61" w:rsidP="00831C61">
      <w:pPr>
        <w:spacing w:after="0" w:line="240" w:lineRule="auto"/>
        <w:rPr>
          <w:rFonts w:ascii="Times New Roman" w:hAnsi="Times New Roman" w:cs="Times New Roman"/>
          <w:sz w:val="28"/>
          <w:szCs w:val="28"/>
        </w:rPr>
      </w:pPr>
      <w:r w:rsidRPr="006A4D03">
        <w:rPr>
          <w:rFonts w:ascii="Times New Roman" w:hAnsi="Times New Roman" w:cs="Times New Roman"/>
          <w:sz w:val="28"/>
          <w:szCs w:val="28"/>
        </w:rPr>
        <w:t>2</w:t>
      </w:r>
      <w:r w:rsidR="006A4D03">
        <w:rPr>
          <w:rFonts w:ascii="Times New Roman" w:hAnsi="Times New Roman" w:cs="Times New Roman"/>
          <w:sz w:val="28"/>
          <w:szCs w:val="28"/>
        </w:rPr>
        <w:t>.</w:t>
      </w:r>
      <w:r w:rsidRPr="006A4D03">
        <w:rPr>
          <w:rFonts w:ascii="Times New Roman" w:hAnsi="Times New Roman" w:cs="Times New Roman"/>
          <w:sz w:val="28"/>
          <w:szCs w:val="28"/>
        </w:rPr>
        <w:t xml:space="preserve"> Ценные бумаги, имеющиеся в наличии для продажи</w:t>
      </w:r>
    </w:p>
    <w:p w:rsidR="00831C61" w:rsidRPr="006A4D03" w:rsidRDefault="00831C61" w:rsidP="00831C61">
      <w:pPr>
        <w:spacing w:after="0" w:line="240" w:lineRule="auto"/>
        <w:rPr>
          <w:rFonts w:ascii="Times New Roman" w:hAnsi="Times New Roman" w:cs="Times New Roman"/>
          <w:sz w:val="28"/>
          <w:szCs w:val="28"/>
        </w:rPr>
      </w:pPr>
      <w:r w:rsidRPr="006A4D03">
        <w:rPr>
          <w:rFonts w:ascii="Times New Roman" w:hAnsi="Times New Roman" w:cs="Times New Roman"/>
          <w:sz w:val="28"/>
          <w:szCs w:val="28"/>
        </w:rPr>
        <w:t>3</w:t>
      </w:r>
      <w:r w:rsidR="006A4D03">
        <w:rPr>
          <w:rFonts w:ascii="Times New Roman" w:hAnsi="Times New Roman" w:cs="Times New Roman"/>
          <w:sz w:val="28"/>
          <w:szCs w:val="28"/>
        </w:rPr>
        <w:t>.</w:t>
      </w:r>
      <w:r w:rsidRPr="006A4D03">
        <w:rPr>
          <w:rFonts w:ascii="Times New Roman" w:hAnsi="Times New Roman" w:cs="Times New Roman"/>
          <w:sz w:val="28"/>
          <w:szCs w:val="28"/>
        </w:rPr>
        <w:t xml:space="preserve"> Торговые ценные бумаги</w:t>
      </w:r>
    </w:p>
    <w:p w:rsidR="00831C61" w:rsidRPr="006A4D03" w:rsidRDefault="00831C61" w:rsidP="00831C61">
      <w:pPr>
        <w:spacing w:after="0" w:line="240" w:lineRule="auto"/>
        <w:rPr>
          <w:rFonts w:ascii="Times New Roman" w:hAnsi="Times New Roman" w:cs="Times New Roman"/>
          <w:sz w:val="28"/>
          <w:szCs w:val="28"/>
        </w:rPr>
      </w:pPr>
      <w:r w:rsidRPr="006A4D03">
        <w:rPr>
          <w:rFonts w:ascii="Times New Roman" w:hAnsi="Times New Roman" w:cs="Times New Roman"/>
          <w:sz w:val="28"/>
          <w:szCs w:val="28"/>
        </w:rPr>
        <w:t>4</w:t>
      </w:r>
      <w:r w:rsidR="006A4D03">
        <w:rPr>
          <w:rFonts w:ascii="Times New Roman" w:hAnsi="Times New Roman" w:cs="Times New Roman"/>
          <w:sz w:val="28"/>
          <w:szCs w:val="28"/>
        </w:rPr>
        <w:t>.</w:t>
      </w:r>
      <w:r w:rsidRPr="006A4D03">
        <w:rPr>
          <w:rFonts w:ascii="Times New Roman" w:hAnsi="Times New Roman" w:cs="Times New Roman"/>
          <w:sz w:val="28"/>
          <w:szCs w:val="28"/>
        </w:rPr>
        <w:t xml:space="preserve"> Инвестиции в долевые ценные бумаги</w:t>
      </w:r>
    </w:p>
    <w:p w:rsidR="00A523F1" w:rsidRPr="006A4D03" w:rsidRDefault="00A523F1" w:rsidP="00A523F1">
      <w:pPr>
        <w:spacing w:after="0" w:line="240" w:lineRule="auto"/>
        <w:rPr>
          <w:rFonts w:ascii="Times New Roman" w:hAnsi="Times New Roman" w:cs="Times New Roman"/>
          <w:b/>
          <w:sz w:val="28"/>
          <w:szCs w:val="28"/>
        </w:rPr>
      </w:pPr>
      <w:r w:rsidRPr="006A4D03">
        <w:rPr>
          <w:rFonts w:ascii="Times New Roman" w:hAnsi="Times New Roman" w:cs="Times New Roman"/>
          <w:b/>
          <w:sz w:val="28"/>
          <w:szCs w:val="28"/>
        </w:rPr>
        <w:t>1</w:t>
      </w:r>
      <w:r w:rsidR="006A4D03" w:rsidRPr="006A4D03">
        <w:rPr>
          <w:rFonts w:ascii="Times New Roman" w:hAnsi="Times New Roman" w:cs="Times New Roman"/>
          <w:b/>
          <w:sz w:val="28"/>
          <w:szCs w:val="28"/>
        </w:rPr>
        <w:t>.</w:t>
      </w:r>
      <w:r w:rsidRPr="006A4D03">
        <w:rPr>
          <w:rFonts w:ascii="Times New Roman" w:hAnsi="Times New Roman" w:cs="Times New Roman"/>
          <w:b/>
          <w:sz w:val="28"/>
          <w:szCs w:val="28"/>
        </w:rPr>
        <w:t xml:space="preserve"> Ценные бумаги, удерживаемые до погашения</w:t>
      </w:r>
    </w:p>
    <w:p w:rsidR="008F35EA" w:rsidRDefault="008F35EA" w:rsidP="008F35EA">
      <w:pPr>
        <w:spacing w:after="0" w:line="240" w:lineRule="auto"/>
        <w:ind w:firstLine="708"/>
        <w:jc w:val="both"/>
        <w:rPr>
          <w:rFonts w:ascii="Times New Roman" w:hAnsi="Times New Roman" w:cs="Times New Roman"/>
          <w:sz w:val="28"/>
          <w:szCs w:val="28"/>
        </w:rPr>
      </w:pPr>
      <w:r w:rsidRPr="008F35EA">
        <w:rPr>
          <w:rFonts w:ascii="Times New Roman" w:hAnsi="Times New Roman" w:cs="Times New Roman"/>
          <w:sz w:val="28"/>
          <w:szCs w:val="28"/>
        </w:rPr>
        <w:t>Инвестиции, удерживаемые до погашения, включают финансовые инструменты с фиксируемыми или иначе определенными платежами и с точно определенным сроком погашения, которыми данная организация способна и намерена владеть до установленного срока погашения. Предоставленные организацией ссуды и дебиторская задолженность включаются в самостоятельную классификационную категорию и к инвестициям, удерживаемым до погашения, не относятся.</w:t>
      </w:r>
    </w:p>
    <w:p w:rsidR="008F35EA" w:rsidRDefault="008F35EA" w:rsidP="008F35EA">
      <w:pPr>
        <w:spacing w:after="0" w:line="240" w:lineRule="auto"/>
        <w:ind w:firstLine="708"/>
        <w:jc w:val="both"/>
        <w:rPr>
          <w:rFonts w:ascii="Times New Roman" w:hAnsi="Times New Roman" w:cs="Times New Roman"/>
          <w:sz w:val="28"/>
          <w:szCs w:val="28"/>
        </w:rPr>
      </w:pPr>
      <w:r w:rsidRPr="008F35EA">
        <w:rPr>
          <w:rFonts w:ascii="Times New Roman" w:hAnsi="Times New Roman" w:cs="Times New Roman"/>
          <w:sz w:val="28"/>
          <w:szCs w:val="28"/>
        </w:rPr>
        <w:t xml:space="preserve">Долговые ценные бумаги с переменной процентной ставкой удовлетворяют критериям, позволяющим их классифицировать как удерживаемые до погашения. А вот большинство долевых ценных бумаг нельзя отнести к </w:t>
      </w:r>
      <w:proofErr w:type="gramStart"/>
      <w:r w:rsidRPr="008F35EA">
        <w:rPr>
          <w:rFonts w:ascii="Times New Roman" w:hAnsi="Times New Roman" w:cs="Times New Roman"/>
          <w:sz w:val="28"/>
          <w:szCs w:val="28"/>
        </w:rPr>
        <w:t>удерживаемым</w:t>
      </w:r>
      <w:proofErr w:type="gramEnd"/>
      <w:r w:rsidRPr="008F35EA">
        <w:rPr>
          <w:rFonts w:ascii="Times New Roman" w:hAnsi="Times New Roman" w:cs="Times New Roman"/>
          <w:sz w:val="28"/>
          <w:szCs w:val="28"/>
        </w:rPr>
        <w:t xml:space="preserve"> до погашения из-за неопределенности срока их обращения.</w:t>
      </w:r>
    </w:p>
    <w:p w:rsidR="008F35EA" w:rsidRDefault="008F35EA" w:rsidP="008F35EA">
      <w:pPr>
        <w:spacing w:after="0" w:line="240" w:lineRule="auto"/>
        <w:ind w:firstLine="708"/>
        <w:jc w:val="both"/>
        <w:rPr>
          <w:rFonts w:ascii="Times New Roman" w:hAnsi="Times New Roman" w:cs="Times New Roman"/>
          <w:sz w:val="28"/>
          <w:szCs w:val="28"/>
        </w:rPr>
      </w:pPr>
      <w:r w:rsidRPr="008F35EA">
        <w:rPr>
          <w:rFonts w:ascii="Times New Roman" w:hAnsi="Times New Roman" w:cs="Times New Roman"/>
          <w:sz w:val="28"/>
          <w:szCs w:val="28"/>
        </w:rPr>
        <w:t xml:space="preserve">Финансовые активы, которые могут быть отозваны досрочно, можно отнести </w:t>
      </w:r>
      <w:proofErr w:type="gramStart"/>
      <w:r w:rsidRPr="008F35EA">
        <w:rPr>
          <w:rFonts w:ascii="Times New Roman" w:hAnsi="Times New Roman" w:cs="Times New Roman"/>
          <w:sz w:val="28"/>
          <w:szCs w:val="28"/>
        </w:rPr>
        <w:t>к</w:t>
      </w:r>
      <w:proofErr w:type="gramEnd"/>
      <w:r w:rsidRPr="008F35EA">
        <w:rPr>
          <w:rFonts w:ascii="Times New Roman" w:hAnsi="Times New Roman" w:cs="Times New Roman"/>
          <w:sz w:val="28"/>
          <w:szCs w:val="28"/>
        </w:rPr>
        <w:t xml:space="preserve"> удерживаемым до погашения:</w:t>
      </w:r>
    </w:p>
    <w:p w:rsidR="008F35EA" w:rsidRDefault="008F35EA" w:rsidP="008F35EA">
      <w:pPr>
        <w:spacing w:after="0" w:line="240" w:lineRule="auto"/>
        <w:ind w:firstLine="708"/>
        <w:jc w:val="both"/>
        <w:rPr>
          <w:rFonts w:ascii="Times New Roman" w:hAnsi="Times New Roman" w:cs="Times New Roman"/>
          <w:sz w:val="28"/>
          <w:szCs w:val="28"/>
        </w:rPr>
      </w:pPr>
      <w:r w:rsidRPr="008F35EA">
        <w:rPr>
          <w:rFonts w:ascii="Times New Roman" w:hAnsi="Times New Roman" w:cs="Times New Roman"/>
          <w:sz w:val="28"/>
          <w:szCs w:val="28"/>
        </w:rPr>
        <w:t>• если организация намерена и имеет возможность удерживать их до отзыва или погашения;</w:t>
      </w:r>
    </w:p>
    <w:p w:rsidR="00B103D4" w:rsidRDefault="008F35EA" w:rsidP="008F35EA">
      <w:pPr>
        <w:spacing w:after="0" w:line="240" w:lineRule="auto"/>
        <w:ind w:firstLine="708"/>
        <w:jc w:val="both"/>
        <w:rPr>
          <w:rFonts w:ascii="Times New Roman" w:hAnsi="Times New Roman" w:cs="Times New Roman"/>
          <w:sz w:val="28"/>
          <w:szCs w:val="28"/>
        </w:rPr>
      </w:pPr>
      <w:r w:rsidRPr="008F35EA">
        <w:rPr>
          <w:rFonts w:ascii="Times New Roman" w:hAnsi="Times New Roman" w:cs="Times New Roman"/>
          <w:sz w:val="28"/>
          <w:szCs w:val="28"/>
        </w:rPr>
        <w:lastRenderedPageBreak/>
        <w:t>• если организация может возместить путем амортизации или как-либо иначе практически всю балансовую стоимость активов, включая выплаченную премию и принятые на баланс затраты по совершению сделки.</w:t>
      </w:r>
      <w:r w:rsidRPr="008F35EA">
        <w:rPr>
          <w:rFonts w:ascii="Times New Roman" w:hAnsi="Times New Roman" w:cs="Times New Roman"/>
          <w:sz w:val="28"/>
          <w:szCs w:val="28"/>
        </w:rPr>
        <w:br/>
        <w:t>Финансовые активы с правом требования их досрочного погашения могут включаться в категорию удерживаемых до погашения только при твердом намерении организации не прибегать к своему праву требовать досрочное их погашение.</w:t>
      </w:r>
      <w:r w:rsidRPr="008F35EA">
        <w:rPr>
          <w:rFonts w:ascii="Times New Roman" w:hAnsi="Times New Roman" w:cs="Times New Roman"/>
          <w:sz w:val="28"/>
          <w:szCs w:val="28"/>
        </w:rPr>
        <w:br/>
        <w:t xml:space="preserve">К данной классификационной группе стандарты предъявляют повышенные требования. Во всяком случае, продажа инвестиций, удерживаемых до погашения, на суммы, признаваемые достаточно существенными, может вызывать ограничения для классификации и учета таких инвестиций. </w:t>
      </w:r>
    </w:p>
    <w:p w:rsidR="00A523F1" w:rsidRPr="008F35EA" w:rsidRDefault="008F35EA" w:rsidP="008F35EA">
      <w:pPr>
        <w:spacing w:after="0" w:line="240" w:lineRule="auto"/>
        <w:ind w:firstLine="708"/>
        <w:jc w:val="both"/>
        <w:rPr>
          <w:rFonts w:ascii="Times New Roman" w:hAnsi="Times New Roman" w:cs="Times New Roman"/>
          <w:b/>
          <w:sz w:val="28"/>
          <w:szCs w:val="28"/>
          <w:highlight w:val="red"/>
        </w:rPr>
      </w:pPr>
      <w:r w:rsidRPr="008F35EA">
        <w:rPr>
          <w:rFonts w:ascii="Times New Roman" w:hAnsi="Times New Roman" w:cs="Times New Roman"/>
          <w:sz w:val="28"/>
          <w:szCs w:val="28"/>
        </w:rPr>
        <w:t>Компания вынуждена приостановить признание в финансовой отчетности инвестиций, удерживаемых до погашения, в текущем отчетном году и в течение последующих двух лет. На этот период финансовые активы, удерживаемые до погашения, должны быть переквалифицированы как имеющиеся в наличии для продажи. То же касается и иных финансовых активов, признаваемых в период действия данного ограничения.</w:t>
      </w:r>
    </w:p>
    <w:p w:rsidR="008F35EA" w:rsidRPr="00A523F1" w:rsidRDefault="008F35EA" w:rsidP="00A523F1">
      <w:pPr>
        <w:spacing w:after="0" w:line="240" w:lineRule="auto"/>
        <w:rPr>
          <w:rFonts w:ascii="Times New Roman" w:hAnsi="Times New Roman" w:cs="Times New Roman"/>
          <w:b/>
          <w:sz w:val="28"/>
          <w:szCs w:val="28"/>
          <w:highlight w:val="red"/>
        </w:rPr>
      </w:pPr>
    </w:p>
    <w:p w:rsidR="00A523F1" w:rsidRPr="006A4D03" w:rsidRDefault="006A4D03" w:rsidP="006A4D03">
      <w:pPr>
        <w:spacing w:after="0" w:line="240" w:lineRule="auto"/>
        <w:rPr>
          <w:rFonts w:ascii="Times New Roman" w:hAnsi="Times New Roman" w:cs="Times New Roman"/>
          <w:b/>
          <w:sz w:val="28"/>
          <w:szCs w:val="28"/>
        </w:rPr>
      </w:pPr>
      <w:r w:rsidRPr="006A4D03">
        <w:rPr>
          <w:rFonts w:ascii="Times New Roman" w:hAnsi="Times New Roman" w:cs="Times New Roman"/>
          <w:b/>
          <w:sz w:val="28"/>
          <w:szCs w:val="28"/>
        </w:rPr>
        <w:t>2.</w:t>
      </w:r>
      <w:r w:rsidR="00A523F1" w:rsidRPr="006A4D03">
        <w:rPr>
          <w:rFonts w:ascii="Times New Roman" w:hAnsi="Times New Roman" w:cs="Times New Roman"/>
          <w:b/>
          <w:sz w:val="28"/>
          <w:szCs w:val="28"/>
        </w:rPr>
        <w:t>Ценные бумаги, имеющиеся в наличии для продажи</w:t>
      </w:r>
    </w:p>
    <w:p w:rsidR="00B103D4" w:rsidRPr="006A4D03" w:rsidRDefault="00B103D4" w:rsidP="00B103D4">
      <w:pPr>
        <w:spacing w:after="0" w:line="240" w:lineRule="auto"/>
        <w:rPr>
          <w:rFonts w:ascii="Times New Roman" w:hAnsi="Times New Roman" w:cs="Times New Roman"/>
          <w:b/>
          <w:sz w:val="28"/>
          <w:szCs w:val="28"/>
        </w:rPr>
      </w:pPr>
    </w:p>
    <w:p w:rsidR="002B36BC" w:rsidRDefault="00B103D4" w:rsidP="00B103D4">
      <w:pPr>
        <w:spacing w:after="0" w:line="240" w:lineRule="auto"/>
        <w:ind w:firstLine="360"/>
        <w:jc w:val="both"/>
        <w:rPr>
          <w:rFonts w:ascii="Times New Roman" w:hAnsi="Times New Roman" w:cs="Times New Roman"/>
          <w:sz w:val="28"/>
          <w:szCs w:val="28"/>
          <w:shd w:val="clear" w:color="auto" w:fill="FFFFFF"/>
        </w:rPr>
      </w:pPr>
      <w:r w:rsidRPr="00B103D4">
        <w:rPr>
          <w:rFonts w:ascii="Times New Roman" w:hAnsi="Times New Roman" w:cs="Times New Roman"/>
          <w:sz w:val="28"/>
          <w:szCs w:val="28"/>
          <w:shd w:val="clear" w:color="auto" w:fill="FFFFFF"/>
        </w:rPr>
        <w:t xml:space="preserve">Первоначально основные финансовые инструменты были проданы на рынке в простых целях. </w:t>
      </w:r>
    </w:p>
    <w:p w:rsidR="002B36BC" w:rsidRDefault="00B103D4" w:rsidP="00B103D4">
      <w:pPr>
        <w:spacing w:after="0" w:line="240" w:lineRule="auto"/>
        <w:ind w:firstLine="360"/>
        <w:jc w:val="both"/>
        <w:rPr>
          <w:rFonts w:ascii="Times New Roman" w:hAnsi="Times New Roman" w:cs="Times New Roman"/>
          <w:sz w:val="28"/>
          <w:szCs w:val="28"/>
          <w:shd w:val="clear" w:color="auto" w:fill="FFFFFF"/>
        </w:rPr>
      </w:pPr>
      <w:r w:rsidRPr="00B103D4">
        <w:rPr>
          <w:rFonts w:ascii="Times New Roman" w:hAnsi="Times New Roman" w:cs="Times New Roman"/>
          <w:sz w:val="28"/>
          <w:szCs w:val="28"/>
          <w:shd w:val="clear" w:color="auto" w:fill="FFFFFF"/>
        </w:rPr>
        <w:t xml:space="preserve">Например, акции были выпущены компаниями для привлечения капитала, чтобы стимулировать их </w:t>
      </w:r>
      <w:proofErr w:type="gramStart"/>
      <w:r w:rsidRPr="00B103D4">
        <w:rPr>
          <w:rFonts w:ascii="Times New Roman" w:hAnsi="Times New Roman" w:cs="Times New Roman"/>
          <w:sz w:val="28"/>
          <w:szCs w:val="28"/>
          <w:shd w:val="clear" w:color="auto" w:fill="FFFFFF"/>
        </w:rPr>
        <w:t>бизнес-операции</w:t>
      </w:r>
      <w:proofErr w:type="gramEnd"/>
      <w:r w:rsidRPr="00B103D4">
        <w:rPr>
          <w:rFonts w:ascii="Times New Roman" w:hAnsi="Times New Roman" w:cs="Times New Roman"/>
          <w:sz w:val="28"/>
          <w:szCs w:val="28"/>
          <w:shd w:val="clear" w:color="auto" w:fill="FFFFFF"/>
        </w:rPr>
        <w:t xml:space="preserve">, облигации были выпущены правительствами, а держатели облигаций использовали для получения процентов по этим финансовым инструментам. </w:t>
      </w:r>
    </w:p>
    <w:p w:rsidR="002B36BC" w:rsidRDefault="00B103D4" w:rsidP="00B103D4">
      <w:pPr>
        <w:spacing w:after="0" w:line="240" w:lineRule="auto"/>
        <w:ind w:firstLine="360"/>
        <w:jc w:val="both"/>
        <w:rPr>
          <w:rFonts w:ascii="Times New Roman" w:hAnsi="Times New Roman" w:cs="Times New Roman"/>
          <w:sz w:val="28"/>
          <w:szCs w:val="28"/>
          <w:shd w:val="clear" w:color="auto" w:fill="FFFFFF"/>
        </w:rPr>
      </w:pPr>
      <w:r w:rsidRPr="00B103D4">
        <w:rPr>
          <w:rFonts w:ascii="Times New Roman" w:hAnsi="Times New Roman" w:cs="Times New Roman"/>
          <w:sz w:val="28"/>
          <w:szCs w:val="28"/>
          <w:shd w:val="clear" w:color="auto" w:fill="FFFFFF"/>
        </w:rPr>
        <w:t xml:space="preserve">Однако с растущей сложностью на финансовом рынке было введено большое количество финансовых инструментов, чтобы помочь инвесторам. </w:t>
      </w:r>
      <w:proofErr w:type="gramStart"/>
      <w:r w:rsidRPr="00B103D4">
        <w:rPr>
          <w:rFonts w:ascii="Times New Roman" w:hAnsi="Times New Roman" w:cs="Times New Roman"/>
          <w:sz w:val="28"/>
          <w:szCs w:val="28"/>
          <w:shd w:val="clear" w:color="auto" w:fill="FFFFFF"/>
        </w:rPr>
        <w:t>Эти финансовые инструменты включают, но не ограничиваются, форвардные контракты, будущие, свопы, опционы, депозитные сертификаты, биржевые фонды или ETF, паевые фонды, ценные бумаги, удерживаемые до погашения, фьючерсы на процентные ставки, фьючерсы на облигации и т.</w:t>
      </w:r>
      <w:r w:rsidR="002B36BC">
        <w:rPr>
          <w:rFonts w:ascii="Times New Roman" w:hAnsi="Times New Roman" w:cs="Times New Roman"/>
          <w:sz w:val="28"/>
          <w:szCs w:val="28"/>
          <w:shd w:val="clear" w:color="auto" w:fill="FFFFFF"/>
        </w:rPr>
        <w:t>д</w:t>
      </w:r>
      <w:r w:rsidRPr="00B103D4">
        <w:rPr>
          <w:rFonts w:ascii="Times New Roman" w:hAnsi="Times New Roman" w:cs="Times New Roman"/>
          <w:sz w:val="28"/>
          <w:szCs w:val="28"/>
          <w:shd w:val="clear" w:color="auto" w:fill="FFFFFF"/>
        </w:rPr>
        <w:t>.</w:t>
      </w:r>
      <w:proofErr w:type="gramEnd"/>
      <w:r w:rsidRPr="00B103D4">
        <w:rPr>
          <w:rFonts w:ascii="Times New Roman" w:hAnsi="Times New Roman" w:cs="Times New Roman"/>
          <w:sz w:val="28"/>
          <w:szCs w:val="28"/>
          <w:shd w:val="clear" w:color="auto" w:fill="FFFFFF"/>
        </w:rPr>
        <w:t xml:space="preserve"> Не только эти ценные бумаги позволили инвесторам инвестировать более разумно, но они также позволили инвесторам получать огромную прибыль, решая быстро меняющиеся рыночные тенденции. </w:t>
      </w:r>
    </w:p>
    <w:p w:rsidR="00A523F1" w:rsidRPr="00B103D4" w:rsidRDefault="00B103D4" w:rsidP="00B103D4">
      <w:pPr>
        <w:spacing w:after="0" w:line="240" w:lineRule="auto"/>
        <w:ind w:firstLine="360"/>
        <w:jc w:val="both"/>
        <w:rPr>
          <w:rFonts w:ascii="Times New Roman" w:hAnsi="Times New Roman" w:cs="Times New Roman"/>
          <w:sz w:val="28"/>
          <w:szCs w:val="28"/>
          <w:shd w:val="clear" w:color="auto" w:fill="FFFFFF"/>
        </w:rPr>
      </w:pPr>
      <w:r w:rsidRPr="00B103D4">
        <w:rPr>
          <w:rFonts w:ascii="Times New Roman" w:hAnsi="Times New Roman" w:cs="Times New Roman"/>
          <w:sz w:val="28"/>
          <w:szCs w:val="28"/>
          <w:shd w:val="clear" w:color="auto" w:fill="FFFFFF"/>
        </w:rPr>
        <w:t>Таким образом, целью этих ценных бумаг является содействие инвестиционным решениям, удерживая человека от потери значительной суммы своих денег.</w:t>
      </w:r>
    </w:p>
    <w:p w:rsidR="002B36BC" w:rsidRDefault="00B103D4" w:rsidP="00B103D4">
      <w:pPr>
        <w:spacing w:after="0" w:line="240" w:lineRule="auto"/>
        <w:jc w:val="both"/>
        <w:rPr>
          <w:rFonts w:ascii="Times New Roman" w:hAnsi="Times New Roman" w:cs="Times New Roman"/>
          <w:sz w:val="28"/>
          <w:szCs w:val="28"/>
          <w:shd w:val="clear" w:color="auto" w:fill="FFFFFF"/>
        </w:rPr>
      </w:pPr>
      <w:r w:rsidRPr="00B103D4">
        <w:rPr>
          <w:rFonts w:ascii="Times New Roman" w:hAnsi="Times New Roman" w:cs="Times New Roman"/>
          <w:sz w:val="28"/>
          <w:szCs w:val="28"/>
          <w:shd w:val="clear" w:color="auto" w:fill="FFFFFF"/>
        </w:rPr>
        <w:t xml:space="preserve">Ценные бумаги, имеющиеся в наличии для продажи, и торговые ценные бумаги являются двумя примерами таких инструментов. Эти ценные бумаги в основном классифицируются как торговые или удерживаемые для продажи при их покупке. </w:t>
      </w:r>
    </w:p>
    <w:p w:rsidR="00B103D4" w:rsidRPr="00B103D4" w:rsidRDefault="00B103D4" w:rsidP="00B103D4">
      <w:pPr>
        <w:spacing w:after="0" w:line="240" w:lineRule="auto"/>
        <w:jc w:val="both"/>
        <w:rPr>
          <w:rFonts w:ascii="Times New Roman" w:hAnsi="Times New Roman" w:cs="Times New Roman"/>
          <w:sz w:val="28"/>
          <w:szCs w:val="28"/>
          <w:shd w:val="clear" w:color="auto" w:fill="FFFFFF"/>
        </w:rPr>
      </w:pPr>
      <w:r w:rsidRPr="00B103D4">
        <w:rPr>
          <w:rFonts w:ascii="Times New Roman" w:hAnsi="Times New Roman" w:cs="Times New Roman"/>
          <w:sz w:val="28"/>
          <w:szCs w:val="28"/>
          <w:shd w:val="clear" w:color="auto" w:fill="FFFFFF"/>
        </w:rPr>
        <w:t xml:space="preserve">Цель покупки ценных бумаг, имеющихся в наличии для продажи, заключается в том, чтобы удерживать их на неопределенный срок или управлять раскрытием процентной ставки, требований к ликвидности и риска предоплаты. С другой </w:t>
      </w:r>
      <w:r w:rsidRPr="00B103D4">
        <w:rPr>
          <w:rFonts w:ascii="Times New Roman" w:hAnsi="Times New Roman" w:cs="Times New Roman"/>
          <w:sz w:val="28"/>
          <w:szCs w:val="28"/>
          <w:shd w:val="clear" w:color="auto" w:fill="FFFFFF"/>
        </w:rPr>
        <w:lastRenderedPageBreak/>
        <w:t>стороны, торговые ценные бумаги покупаются с целью максимизации прибыли посредством перепродажи или оценки рынка. Чтобы лучше понять разницу между ними, важно подробно понять особенности этих ценных бумаг.</w:t>
      </w:r>
    </w:p>
    <w:p w:rsidR="00B103D4" w:rsidRPr="002B36BC" w:rsidRDefault="00B103D4" w:rsidP="00B103D4">
      <w:pPr>
        <w:pStyle w:val="2"/>
        <w:shd w:val="clear" w:color="auto" w:fill="FFFFFF"/>
        <w:jc w:val="both"/>
        <w:textAlignment w:val="baseline"/>
        <w:rPr>
          <w:rFonts w:ascii="Times New Roman" w:hAnsi="Times New Roman"/>
          <w:sz w:val="28"/>
          <w:szCs w:val="28"/>
        </w:rPr>
      </w:pPr>
      <w:r w:rsidRPr="002B36BC">
        <w:rPr>
          <w:rFonts w:ascii="Times New Roman" w:hAnsi="Times New Roman"/>
          <w:bCs/>
          <w:sz w:val="28"/>
          <w:szCs w:val="28"/>
        </w:rPr>
        <w:t>Ценные бумаги, имеющиеся в наличии для продажи (AFS)</w:t>
      </w:r>
    </w:p>
    <w:p w:rsidR="00B103D4" w:rsidRDefault="00B103D4" w:rsidP="002B36BC">
      <w:pPr>
        <w:pStyle w:val="a6"/>
        <w:shd w:val="clear" w:color="auto" w:fill="FFFFFF"/>
        <w:spacing w:before="0" w:beforeAutospacing="0" w:after="0" w:afterAutospacing="0"/>
        <w:ind w:firstLine="708"/>
        <w:jc w:val="both"/>
        <w:textAlignment w:val="baseline"/>
        <w:rPr>
          <w:rFonts w:ascii="Times New Roman" w:hAnsi="Times New Roman" w:cs="Times New Roman"/>
          <w:sz w:val="28"/>
          <w:szCs w:val="28"/>
        </w:rPr>
      </w:pPr>
      <w:r w:rsidRPr="00B103D4">
        <w:rPr>
          <w:rFonts w:ascii="Times New Roman" w:hAnsi="Times New Roman" w:cs="Times New Roman"/>
          <w:sz w:val="28"/>
          <w:szCs w:val="28"/>
        </w:rPr>
        <w:t xml:space="preserve">AFS является примером капитала или долгового инструмента, который покупается с намерением перепродавать, прежде чем он достигнет даты погашения, если он есть. АФН не являются стратегическими по своей природе, поскольку они не предназначены для торговли и не относятся к категории </w:t>
      </w:r>
      <w:proofErr w:type="gramStart"/>
      <w:r w:rsidRPr="00B103D4">
        <w:rPr>
          <w:rFonts w:ascii="Times New Roman" w:hAnsi="Times New Roman" w:cs="Times New Roman"/>
          <w:sz w:val="28"/>
          <w:szCs w:val="28"/>
        </w:rPr>
        <w:t>удерживаемых</w:t>
      </w:r>
      <w:proofErr w:type="gramEnd"/>
      <w:r w:rsidRPr="00B103D4">
        <w:rPr>
          <w:rFonts w:ascii="Times New Roman" w:hAnsi="Times New Roman" w:cs="Times New Roman"/>
          <w:sz w:val="28"/>
          <w:szCs w:val="28"/>
        </w:rPr>
        <w:t xml:space="preserve"> до погашения. Более того, они </w:t>
      </w:r>
      <w:proofErr w:type="gramStart"/>
      <w:r w:rsidRPr="00B103D4">
        <w:rPr>
          <w:rFonts w:ascii="Times New Roman" w:hAnsi="Times New Roman" w:cs="Times New Roman"/>
          <w:sz w:val="28"/>
          <w:szCs w:val="28"/>
        </w:rPr>
        <w:t>легко доступны</w:t>
      </w:r>
      <w:proofErr w:type="gramEnd"/>
      <w:r w:rsidRPr="00B103D4">
        <w:rPr>
          <w:rFonts w:ascii="Times New Roman" w:hAnsi="Times New Roman" w:cs="Times New Roman"/>
          <w:sz w:val="28"/>
          <w:szCs w:val="28"/>
        </w:rPr>
        <w:t xml:space="preserve"> на рынке по рыночной цене.</w:t>
      </w:r>
    </w:p>
    <w:p w:rsidR="006A4D03" w:rsidRPr="00B103D4" w:rsidRDefault="006A4D03" w:rsidP="002B36BC">
      <w:pPr>
        <w:pStyle w:val="a6"/>
        <w:shd w:val="clear" w:color="auto" w:fill="FFFFFF"/>
        <w:spacing w:before="0" w:beforeAutospacing="0" w:after="0" w:afterAutospacing="0"/>
        <w:ind w:firstLine="708"/>
        <w:jc w:val="both"/>
        <w:textAlignment w:val="baseline"/>
        <w:rPr>
          <w:rFonts w:ascii="Times New Roman" w:hAnsi="Times New Roman" w:cs="Times New Roman"/>
          <w:sz w:val="28"/>
          <w:szCs w:val="28"/>
        </w:rPr>
      </w:pPr>
    </w:p>
    <w:p w:rsidR="00B103D4" w:rsidRPr="002B36BC" w:rsidRDefault="00B103D4" w:rsidP="00B103D4">
      <w:pPr>
        <w:pStyle w:val="2"/>
        <w:shd w:val="clear" w:color="auto" w:fill="FFFFFF"/>
        <w:jc w:val="both"/>
        <w:textAlignment w:val="baseline"/>
        <w:rPr>
          <w:rFonts w:ascii="Times New Roman" w:hAnsi="Times New Roman"/>
          <w:sz w:val="28"/>
          <w:szCs w:val="28"/>
        </w:rPr>
      </w:pPr>
      <w:r w:rsidRPr="002B36BC">
        <w:rPr>
          <w:rFonts w:ascii="Times New Roman" w:hAnsi="Times New Roman"/>
          <w:bCs/>
          <w:sz w:val="28"/>
          <w:szCs w:val="28"/>
        </w:rPr>
        <w:t>Торговые ценные бумаги</w:t>
      </w:r>
    </w:p>
    <w:p w:rsidR="00B103D4" w:rsidRDefault="00B103D4" w:rsidP="006A4D03">
      <w:pPr>
        <w:pStyle w:val="a6"/>
        <w:shd w:val="clear" w:color="auto" w:fill="FFFFFF"/>
        <w:spacing w:before="0" w:beforeAutospacing="0" w:after="0" w:afterAutospacing="0"/>
        <w:ind w:firstLine="708"/>
        <w:jc w:val="both"/>
        <w:textAlignment w:val="baseline"/>
        <w:rPr>
          <w:rFonts w:ascii="Times New Roman" w:hAnsi="Times New Roman"/>
          <w:b/>
          <w:bCs/>
          <w:sz w:val="28"/>
          <w:szCs w:val="28"/>
        </w:rPr>
      </w:pPr>
      <w:r w:rsidRPr="00B103D4">
        <w:rPr>
          <w:rFonts w:ascii="Times New Roman" w:hAnsi="Times New Roman" w:cs="Times New Roman"/>
          <w:sz w:val="28"/>
          <w:szCs w:val="28"/>
        </w:rPr>
        <w:t>С другой стороны, торговые ценные бумаги являются финансовыми инструментами, которые удерживаются с намерением покупать и продавать в течение</w:t>
      </w:r>
      <w:r w:rsidR="002B36BC">
        <w:rPr>
          <w:rFonts w:ascii="Times New Roman" w:hAnsi="Times New Roman" w:cs="Times New Roman"/>
          <w:sz w:val="28"/>
          <w:szCs w:val="28"/>
        </w:rPr>
        <w:t xml:space="preserve"> короткого периода времени, т. е</w:t>
      </w:r>
      <w:r w:rsidRPr="00B103D4">
        <w:rPr>
          <w:rFonts w:ascii="Times New Roman" w:hAnsi="Times New Roman" w:cs="Times New Roman"/>
          <w:sz w:val="28"/>
          <w:szCs w:val="28"/>
        </w:rPr>
        <w:t xml:space="preserve">. </w:t>
      </w:r>
      <w:r w:rsidR="002B36BC">
        <w:rPr>
          <w:rFonts w:ascii="Times New Roman" w:hAnsi="Times New Roman" w:cs="Times New Roman"/>
          <w:sz w:val="28"/>
          <w:szCs w:val="28"/>
        </w:rPr>
        <w:t>м</w:t>
      </w:r>
      <w:r w:rsidRPr="00B103D4">
        <w:rPr>
          <w:rFonts w:ascii="Times New Roman" w:hAnsi="Times New Roman" w:cs="Times New Roman"/>
          <w:sz w:val="28"/>
          <w:szCs w:val="28"/>
        </w:rPr>
        <w:t>енее двенадцати месяцев. Обычно они проводятся финансовыми учреждениями с целью покупки и продажи в краткосрочной перспективе.</w:t>
      </w:r>
      <w:r w:rsidR="006A4D03">
        <w:rPr>
          <w:rFonts w:ascii="Times New Roman" w:hAnsi="Times New Roman" w:cs="Times New Roman"/>
          <w:sz w:val="28"/>
          <w:szCs w:val="28"/>
        </w:rPr>
        <w:t xml:space="preserve"> </w:t>
      </w:r>
      <w:r w:rsidRPr="00B103D4">
        <w:rPr>
          <w:rFonts w:ascii="Times New Roman" w:hAnsi="Times New Roman"/>
          <w:b/>
          <w:bCs/>
          <w:sz w:val="28"/>
          <w:szCs w:val="28"/>
        </w:rPr>
        <w:t>Разница между доступными для продажи ценными бумагами и торговыми ценными бумагами</w:t>
      </w:r>
      <w:r w:rsidR="002B36BC">
        <w:rPr>
          <w:rFonts w:ascii="Times New Roman" w:hAnsi="Times New Roman"/>
          <w:b/>
          <w:bCs/>
          <w:sz w:val="28"/>
          <w:szCs w:val="28"/>
        </w:rPr>
        <w:t>.</w:t>
      </w:r>
      <w:r w:rsidR="006A4D03">
        <w:rPr>
          <w:rFonts w:ascii="Times New Roman" w:hAnsi="Times New Roman"/>
          <w:b/>
          <w:bCs/>
          <w:sz w:val="28"/>
          <w:szCs w:val="28"/>
        </w:rPr>
        <w:t xml:space="preserve"> </w:t>
      </w:r>
    </w:p>
    <w:p w:rsidR="00B103D4" w:rsidRPr="00B103D4" w:rsidRDefault="00B103D4" w:rsidP="00B103D4">
      <w:pPr>
        <w:pStyle w:val="a6"/>
        <w:shd w:val="clear" w:color="auto" w:fill="FFFFFF"/>
        <w:spacing w:before="0" w:beforeAutospacing="0" w:after="0" w:afterAutospacing="0"/>
        <w:jc w:val="both"/>
        <w:textAlignment w:val="baseline"/>
        <w:rPr>
          <w:rFonts w:ascii="Times New Roman" w:hAnsi="Times New Roman" w:cs="Times New Roman"/>
          <w:sz w:val="28"/>
          <w:szCs w:val="28"/>
        </w:rPr>
      </w:pPr>
      <w:r w:rsidRPr="00B103D4">
        <w:rPr>
          <w:rFonts w:ascii="Times New Roman" w:hAnsi="Times New Roman" w:cs="Times New Roman"/>
          <w:sz w:val="28"/>
          <w:szCs w:val="28"/>
        </w:rPr>
        <w:t>Ниже приводятся некоторые различия между ценными бумагами, имеющимися в наличии для продажи, и торговыми ценными бумагами:</w:t>
      </w:r>
    </w:p>
    <w:p w:rsidR="00B103D4" w:rsidRPr="00B103D4" w:rsidRDefault="00B103D4" w:rsidP="002B36BC">
      <w:pPr>
        <w:shd w:val="clear" w:color="auto" w:fill="FFFFFF"/>
        <w:spacing w:after="0" w:line="240" w:lineRule="auto"/>
        <w:ind w:left="567"/>
        <w:jc w:val="both"/>
        <w:textAlignment w:val="baseline"/>
        <w:rPr>
          <w:rFonts w:ascii="Times New Roman" w:eastAsia="Times New Roman" w:hAnsi="Times New Roman" w:cs="Times New Roman"/>
          <w:sz w:val="28"/>
          <w:szCs w:val="28"/>
        </w:rPr>
      </w:pPr>
      <w:r w:rsidRPr="00B103D4">
        <w:rPr>
          <w:rFonts w:ascii="Times New Roman" w:eastAsia="Times New Roman" w:hAnsi="Times New Roman" w:cs="Times New Roman"/>
          <w:b/>
          <w:bCs/>
          <w:sz w:val="28"/>
          <w:szCs w:val="28"/>
          <w:bdr w:val="none" w:sz="0" w:space="0" w:color="auto" w:frame="1"/>
        </w:rPr>
        <w:t xml:space="preserve">Долгосрочные </w:t>
      </w:r>
      <w:proofErr w:type="spellStart"/>
      <w:r w:rsidRPr="00B103D4">
        <w:rPr>
          <w:rFonts w:ascii="Times New Roman" w:eastAsia="Times New Roman" w:hAnsi="Times New Roman" w:cs="Times New Roman"/>
          <w:b/>
          <w:bCs/>
          <w:sz w:val="28"/>
          <w:szCs w:val="28"/>
          <w:bdr w:val="none" w:sz="0" w:space="0" w:color="auto" w:frame="1"/>
        </w:rPr>
        <w:t>Vs</w:t>
      </w:r>
      <w:proofErr w:type="spellEnd"/>
      <w:r w:rsidRPr="00B103D4">
        <w:rPr>
          <w:rFonts w:ascii="Times New Roman" w:eastAsia="Times New Roman" w:hAnsi="Times New Roman" w:cs="Times New Roman"/>
          <w:b/>
          <w:bCs/>
          <w:sz w:val="28"/>
          <w:szCs w:val="28"/>
          <w:bdr w:val="none" w:sz="0" w:space="0" w:color="auto" w:frame="1"/>
        </w:rPr>
        <w:t>. Короткий срок</w:t>
      </w:r>
    </w:p>
    <w:p w:rsidR="00B103D4" w:rsidRPr="00B103D4" w:rsidRDefault="00B103D4" w:rsidP="00B103D4">
      <w:pPr>
        <w:shd w:val="clear" w:color="auto" w:fill="FFFFFF"/>
        <w:spacing w:after="0" w:line="240" w:lineRule="auto"/>
        <w:jc w:val="both"/>
        <w:textAlignment w:val="baseline"/>
        <w:rPr>
          <w:rFonts w:ascii="Times New Roman" w:eastAsia="Times New Roman" w:hAnsi="Times New Roman" w:cs="Times New Roman"/>
          <w:sz w:val="28"/>
          <w:szCs w:val="28"/>
        </w:rPr>
      </w:pPr>
      <w:r w:rsidRPr="00B103D4">
        <w:rPr>
          <w:rFonts w:ascii="Times New Roman" w:eastAsia="Times New Roman" w:hAnsi="Times New Roman" w:cs="Times New Roman"/>
          <w:b/>
          <w:bCs/>
          <w:sz w:val="28"/>
          <w:szCs w:val="28"/>
          <w:bdr w:val="none" w:sz="0" w:space="0" w:color="auto" w:frame="1"/>
        </w:rPr>
        <w:t>Доступно для продажи-ценных бума</w:t>
      </w:r>
      <w:proofErr w:type="gramStart"/>
      <w:r w:rsidRPr="00B103D4">
        <w:rPr>
          <w:rFonts w:ascii="Times New Roman" w:eastAsia="Times New Roman" w:hAnsi="Times New Roman" w:cs="Times New Roman"/>
          <w:b/>
          <w:bCs/>
          <w:sz w:val="28"/>
          <w:szCs w:val="28"/>
          <w:bdr w:val="none" w:sz="0" w:space="0" w:color="auto" w:frame="1"/>
        </w:rPr>
        <w:t>г</w:t>
      </w:r>
      <w:r w:rsidRPr="00B103D4">
        <w:rPr>
          <w:rFonts w:ascii="Times New Roman" w:eastAsia="Times New Roman" w:hAnsi="Times New Roman" w:cs="Times New Roman"/>
          <w:sz w:val="28"/>
          <w:szCs w:val="28"/>
        </w:rPr>
        <w:t>-</w:t>
      </w:r>
      <w:proofErr w:type="gramEnd"/>
      <w:r w:rsidRPr="00B103D4">
        <w:rPr>
          <w:rFonts w:ascii="Times New Roman" w:eastAsia="Times New Roman" w:hAnsi="Times New Roman" w:cs="Times New Roman"/>
          <w:sz w:val="28"/>
          <w:szCs w:val="28"/>
        </w:rPr>
        <w:t xml:space="preserve"> Как уже упоминалось, AFS не имеют даты погашения, и они обычно удерживаются на более длительный период времени, чем торговые ценные бумаги.</w:t>
      </w:r>
    </w:p>
    <w:p w:rsidR="00B103D4" w:rsidRDefault="00B103D4" w:rsidP="00B103D4">
      <w:pPr>
        <w:shd w:val="clear" w:color="auto" w:fill="FFFFFF"/>
        <w:spacing w:after="0" w:line="240" w:lineRule="auto"/>
        <w:jc w:val="both"/>
        <w:textAlignment w:val="baseline"/>
        <w:rPr>
          <w:rFonts w:ascii="Times New Roman" w:eastAsia="Times New Roman" w:hAnsi="Times New Roman" w:cs="Times New Roman"/>
          <w:sz w:val="28"/>
          <w:szCs w:val="28"/>
        </w:rPr>
      </w:pPr>
      <w:r w:rsidRPr="00B103D4">
        <w:rPr>
          <w:rFonts w:ascii="Times New Roman" w:eastAsia="Times New Roman" w:hAnsi="Times New Roman" w:cs="Times New Roman"/>
          <w:b/>
          <w:bCs/>
          <w:sz w:val="28"/>
          <w:szCs w:val="28"/>
          <w:bdr w:val="none" w:sz="0" w:space="0" w:color="auto" w:frame="1"/>
        </w:rPr>
        <w:t>Торговые ценные бумаги</w:t>
      </w:r>
      <w:r w:rsidRPr="00B103D4">
        <w:rPr>
          <w:rFonts w:ascii="Times New Roman" w:eastAsia="Times New Roman" w:hAnsi="Times New Roman" w:cs="Times New Roman"/>
          <w:sz w:val="28"/>
          <w:szCs w:val="28"/>
        </w:rPr>
        <w:t>-Эти ценные бумаги хранятся в течение более короткого периода времени, потому что руководство активно покупает или продает их для получения краткосрочных выгод для этих инвестиций. Обычно они проводятся в течение нескольких часов или дней, но это зависит от характера безопасности и рынка, на котором она продается.</w:t>
      </w:r>
    </w:p>
    <w:p w:rsidR="006A4D03" w:rsidRDefault="006A4D03" w:rsidP="00B103D4">
      <w:pPr>
        <w:shd w:val="clear" w:color="auto" w:fill="FFFFFF"/>
        <w:spacing w:after="0" w:line="240" w:lineRule="auto"/>
        <w:jc w:val="both"/>
        <w:textAlignment w:val="baseline"/>
        <w:rPr>
          <w:rFonts w:ascii="Times New Roman" w:eastAsia="Times New Roman" w:hAnsi="Times New Roman" w:cs="Times New Roman"/>
          <w:sz w:val="28"/>
          <w:szCs w:val="28"/>
        </w:rPr>
      </w:pPr>
    </w:p>
    <w:p w:rsidR="00B103D4" w:rsidRPr="00B103D4" w:rsidRDefault="00B103D4" w:rsidP="002B36BC">
      <w:pPr>
        <w:shd w:val="clear" w:color="auto" w:fill="FFFFFF"/>
        <w:spacing w:after="0" w:line="240" w:lineRule="auto"/>
        <w:ind w:left="567"/>
        <w:jc w:val="both"/>
        <w:textAlignment w:val="baseline"/>
        <w:rPr>
          <w:rFonts w:ascii="Times New Roman" w:eastAsia="Times New Roman" w:hAnsi="Times New Roman" w:cs="Times New Roman"/>
          <w:sz w:val="28"/>
          <w:szCs w:val="28"/>
        </w:rPr>
      </w:pPr>
      <w:r w:rsidRPr="00B103D4">
        <w:rPr>
          <w:rFonts w:ascii="Times New Roman" w:eastAsia="Times New Roman" w:hAnsi="Times New Roman" w:cs="Times New Roman"/>
          <w:b/>
          <w:bCs/>
          <w:sz w:val="28"/>
          <w:szCs w:val="28"/>
          <w:bdr w:val="none" w:sz="0" w:space="0" w:color="auto" w:frame="1"/>
        </w:rPr>
        <w:t>Намерение купить</w:t>
      </w:r>
    </w:p>
    <w:p w:rsidR="00B103D4" w:rsidRPr="00B103D4" w:rsidRDefault="00B103D4" w:rsidP="00B103D4">
      <w:pPr>
        <w:shd w:val="clear" w:color="auto" w:fill="FFFFFF"/>
        <w:spacing w:after="0" w:line="240" w:lineRule="auto"/>
        <w:jc w:val="both"/>
        <w:textAlignment w:val="baseline"/>
        <w:rPr>
          <w:rFonts w:ascii="Times New Roman" w:eastAsia="Times New Roman" w:hAnsi="Times New Roman" w:cs="Times New Roman"/>
          <w:sz w:val="28"/>
          <w:szCs w:val="28"/>
        </w:rPr>
      </w:pPr>
      <w:r w:rsidRPr="00B103D4">
        <w:rPr>
          <w:rFonts w:ascii="Times New Roman" w:eastAsia="Times New Roman" w:hAnsi="Times New Roman" w:cs="Times New Roman"/>
          <w:b/>
          <w:bCs/>
          <w:sz w:val="28"/>
          <w:szCs w:val="28"/>
          <w:bdr w:val="none" w:sz="0" w:space="0" w:color="auto" w:frame="1"/>
        </w:rPr>
        <w:t>Торговые ценные бумаги</w:t>
      </w:r>
      <w:r w:rsidRPr="00B103D4">
        <w:rPr>
          <w:rFonts w:ascii="Times New Roman" w:eastAsia="Times New Roman" w:hAnsi="Times New Roman" w:cs="Times New Roman"/>
          <w:sz w:val="28"/>
          <w:szCs w:val="28"/>
        </w:rPr>
        <w:t>-Эти ценные бумаги обычно покупаются с намерением получить прибыль в краткосрочной перспективе. Вот почему они не проводятся в течение более длительного периода времени.</w:t>
      </w:r>
    </w:p>
    <w:p w:rsidR="00B103D4" w:rsidRDefault="00B103D4" w:rsidP="00B103D4">
      <w:pPr>
        <w:shd w:val="clear" w:color="auto" w:fill="FFFFFF"/>
        <w:spacing w:after="0" w:line="240" w:lineRule="auto"/>
        <w:jc w:val="both"/>
        <w:textAlignment w:val="baseline"/>
        <w:rPr>
          <w:rFonts w:ascii="Times New Roman" w:eastAsia="Times New Roman" w:hAnsi="Times New Roman" w:cs="Times New Roman"/>
          <w:sz w:val="28"/>
          <w:szCs w:val="28"/>
        </w:rPr>
      </w:pPr>
      <w:r w:rsidRPr="00B103D4">
        <w:rPr>
          <w:rFonts w:ascii="Times New Roman" w:eastAsia="Times New Roman" w:hAnsi="Times New Roman" w:cs="Times New Roman"/>
          <w:b/>
          <w:bCs/>
          <w:sz w:val="28"/>
          <w:szCs w:val="28"/>
          <w:bdr w:val="none" w:sz="0" w:space="0" w:color="auto" w:frame="1"/>
        </w:rPr>
        <w:t xml:space="preserve">Доступно </w:t>
      </w:r>
      <w:proofErr w:type="gramStart"/>
      <w:r w:rsidRPr="00B103D4">
        <w:rPr>
          <w:rFonts w:ascii="Times New Roman" w:eastAsia="Times New Roman" w:hAnsi="Times New Roman" w:cs="Times New Roman"/>
          <w:b/>
          <w:bCs/>
          <w:sz w:val="28"/>
          <w:szCs w:val="28"/>
          <w:bdr w:val="none" w:sz="0" w:space="0" w:color="auto" w:frame="1"/>
        </w:rPr>
        <w:t>для</w:t>
      </w:r>
      <w:proofErr w:type="gramEnd"/>
      <w:r w:rsidRPr="00B103D4">
        <w:rPr>
          <w:rFonts w:ascii="Times New Roman" w:eastAsia="Times New Roman" w:hAnsi="Times New Roman" w:cs="Times New Roman"/>
          <w:b/>
          <w:bCs/>
          <w:sz w:val="28"/>
          <w:szCs w:val="28"/>
          <w:bdr w:val="none" w:sz="0" w:space="0" w:color="auto" w:frame="1"/>
        </w:rPr>
        <w:t xml:space="preserve"> продажи</w:t>
      </w:r>
      <w:r w:rsidRPr="00B103D4">
        <w:rPr>
          <w:rFonts w:ascii="Times New Roman" w:eastAsia="Times New Roman" w:hAnsi="Times New Roman" w:cs="Times New Roman"/>
          <w:sz w:val="28"/>
          <w:szCs w:val="28"/>
        </w:rPr>
        <w:t>-Эти финансовые инструменты не активно управляются с намерением продать, чтобы получать краткосрочную прибыль. Вместо этого эти ценные бумаги удерживаются и устанавливаются компаниями в какой-то момент. В отличие от торговых ценных бумаг, АФН не приобретаются или не продаются активно в качестве торговых ценных бумаг, и они не удерживаются на неопределенный срок, чтобы получать доход от своих инвестиций. Вместо этого эти инструменты легко продаются на рынке руководством. Короче говоря, это ценные бумаги, которые могут храниться на более длительный период, но также могут быть проданы в соответствии с решением руководства.</w:t>
      </w:r>
    </w:p>
    <w:p w:rsidR="006A4D03" w:rsidRPr="00B103D4" w:rsidRDefault="006A4D03" w:rsidP="00B103D4">
      <w:pPr>
        <w:shd w:val="clear" w:color="auto" w:fill="FFFFFF"/>
        <w:spacing w:after="0" w:line="240" w:lineRule="auto"/>
        <w:jc w:val="both"/>
        <w:textAlignment w:val="baseline"/>
        <w:rPr>
          <w:rFonts w:ascii="Times New Roman" w:eastAsia="Times New Roman" w:hAnsi="Times New Roman" w:cs="Times New Roman"/>
          <w:sz w:val="28"/>
          <w:szCs w:val="28"/>
        </w:rPr>
      </w:pPr>
    </w:p>
    <w:p w:rsidR="00B103D4" w:rsidRPr="00B103D4" w:rsidRDefault="00B103D4" w:rsidP="002B36BC">
      <w:pPr>
        <w:shd w:val="clear" w:color="auto" w:fill="FFFFFF"/>
        <w:spacing w:after="0" w:line="240" w:lineRule="auto"/>
        <w:ind w:left="567"/>
        <w:jc w:val="both"/>
        <w:textAlignment w:val="baseline"/>
        <w:rPr>
          <w:rFonts w:ascii="Times New Roman" w:eastAsia="Times New Roman" w:hAnsi="Times New Roman" w:cs="Times New Roman"/>
          <w:sz w:val="28"/>
          <w:szCs w:val="28"/>
        </w:rPr>
      </w:pPr>
      <w:r w:rsidRPr="00B103D4">
        <w:rPr>
          <w:rFonts w:ascii="Times New Roman" w:eastAsia="Times New Roman" w:hAnsi="Times New Roman" w:cs="Times New Roman"/>
          <w:b/>
          <w:bCs/>
          <w:sz w:val="28"/>
          <w:szCs w:val="28"/>
          <w:bdr w:val="none" w:sz="0" w:space="0" w:color="auto" w:frame="1"/>
        </w:rPr>
        <w:lastRenderedPageBreak/>
        <w:t>Бухгалтерский учет</w:t>
      </w:r>
    </w:p>
    <w:p w:rsidR="00B103D4" w:rsidRPr="00B103D4" w:rsidRDefault="00B103D4" w:rsidP="005B094C">
      <w:pPr>
        <w:shd w:val="clear" w:color="auto" w:fill="FFFFFF"/>
        <w:spacing w:after="0" w:line="240" w:lineRule="auto"/>
        <w:ind w:firstLine="567"/>
        <w:jc w:val="both"/>
        <w:textAlignment w:val="baseline"/>
        <w:rPr>
          <w:rFonts w:ascii="Times New Roman" w:eastAsia="Times New Roman" w:hAnsi="Times New Roman" w:cs="Times New Roman"/>
          <w:sz w:val="28"/>
          <w:szCs w:val="28"/>
        </w:rPr>
      </w:pPr>
      <w:r w:rsidRPr="00B103D4">
        <w:rPr>
          <w:rFonts w:ascii="Times New Roman" w:eastAsia="Times New Roman" w:hAnsi="Times New Roman" w:cs="Times New Roman"/>
          <w:b/>
          <w:bCs/>
          <w:sz w:val="28"/>
          <w:szCs w:val="28"/>
          <w:bdr w:val="none" w:sz="0" w:space="0" w:color="auto" w:frame="1"/>
        </w:rPr>
        <w:t>Доступно для продажи Ценные бумаги</w:t>
      </w:r>
      <w:r w:rsidR="005B094C">
        <w:rPr>
          <w:rFonts w:ascii="Times New Roman" w:eastAsia="Times New Roman" w:hAnsi="Times New Roman" w:cs="Times New Roman"/>
          <w:b/>
          <w:bCs/>
          <w:sz w:val="28"/>
          <w:szCs w:val="28"/>
          <w:bdr w:val="none" w:sz="0" w:space="0" w:color="auto" w:frame="1"/>
        </w:rPr>
        <w:t xml:space="preserve"> </w:t>
      </w:r>
      <w:r w:rsidRPr="00B103D4">
        <w:rPr>
          <w:rFonts w:ascii="Times New Roman" w:eastAsia="Times New Roman" w:hAnsi="Times New Roman" w:cs="Times New Roman"/>
          <w:b/>
          <w:bCs/>
          <w:sz w:val="28"/>
          <w:szCs w:val="28"/>
          <w:bdr w:val="none" w:sz="0" w:space="0" w:color="auto" w:frame="1"/>
        </w:rPr>
        <w:t>-</w:t>
      </w:r>
      <w:r w:rsidR="005B094C">
        <w:rPr>
          <w:rFonts w:ascii="Times New Roman" w:eastAsia="Times New Roman" w:hAnsi="Times New Roman" w:cs="Times New Roman"/>
          <w:b/>
          <w:bCs/>
          <w:sz w:val="28"/>
          <w:szCs w:val="28"/>
          <w:bdr w:val="none" w:sz="0" w:space="0" w:color="auto" w:frame="1"/>
        </w:rPr>
        <w:t xml:space="preserve"> </w:t>
      </w:r>
      <w:r w:rsidRPr="00B103D4">
        <w:rPr>
          <w:rFonts w:ascii="Times New Roman" w:eastAsia="Times New Roman" w:hAnsi="Times New Roman" w:cs="Times New Roman"/>
          <w:sz w:val="28"/>
          <w:szCs w:val="28"/>
        </w:rPr>
        <w:t xml:space="preserve">Ценные бумаги, имеющиеся в наличии для продажи, сокращаются как AFS. </w:t>
      </w:r>
      <w:proofErr w:type="gramStart"/>
      <w:r w:rsidRPr="00B103D4">
        <w:rPr>
          <w:rFonts w:ascii="Times New Roman" w:eastAsia="Times New Roman" w:hAnsi="Times New Roman" w:cs="Times New Roman"/>
          <w:sz w:val="28"/>
          <w:szCs w:val="28"/>
        </w:rPr>
        <w:t>Они отражаются в финансовой отчетности по справедливой стоимости; в котором изменения стоимости в другом отчетном периоде идут в сторону совокупного дохода до тех пор, пока ценные бумаги не будут проданы.</w:t>
      </w:r>
      <w:proofErr w:type="gramEnd"/>
      <w:r w:rsidRPr="00B103D4">
        <w:rPr>
          <w:rFonts w:ascii="Times New Roman" w:eastAsia="Times New Roman" w:hAnsi="Times New Roman" w:cs="Times New Roman"/>
          <w:sz w:val="28"/>
          <w:szCs w:val="28"/>
        </w:rPr>
        <w:t xml:space="preserve"> Однако</w:t>
      </w:r>
      <w:proofErr w:type="gramStart"/>
      <w:r w:rsidRPr="00B103D4">
        <w:rPr>
          <w:rFonts w:ascii="Times New Roman" w:eastAsia="Times New Roman" w:hAnsi="Times New Roman" w:cs="Times New Roman"/>
          <w:sz w:val="28"/>
          <w:szCs w:val="28"/>
        </w:rPr>
        <w:t>,</w:t>
      </w:r>
      <w:proofErr w:type="gramEnd"/>
      <w:r w:rsidRPr="00B103D4">
        <w:rPr>
          <w:rFonts w:ascii="Times New Roman" w:eastAsia="Times New Roman" w:hAnsi="Times New Roman" w:cs="Times New Roman"/>
          <w:sz w:val="28"/>
          <w:szCs w:val="28"/>
        </w:rPr>
        <w:t xml:space="preserve"> когда эти ценные бумаги продаются, нереализованная прибыль или убыток в прочем совокупном доходе (OCI) отменяется, а реализованная прибыль или убыток поступает в отчет о прибылях и убытках. Реализованная сумма представляет собой разницу между продажной ценой и покупной ценой.</w:t>
      </w:r>
    </w:p>
    <w:p w:rsidR="00B103D4" w:rsidRPr="00B103D4" w:rsidRDefault="00B103D4" w:rsidP="00B103D4">
      <w:pPr>
        <w:shd w:val="clear" w:color="auto" w:fill="FFFFFF"/>
        <w:spacing w:after="0" w:line="240" w:lineRule="auto"/>
        <w:jc w:val="both"/>
        <w:textAlignment w:val="baseline"/>
        <w:rPr>
          <w:rFonts w:ascii="Times New Roman" w:eastAsia="Times New Roman" w:hAnsi="Times New Roman" w:cs="Times New Roman"/>
          <w:sz w:val="28"/>
          <w:szCs w:val="28"/>
        </w:rPr>
      </w:pPr>
      <w:r w:rsidRPr="00B103D4">
        <w:rPr>
          <w:rFonts w:ascii="Times New Roman" w:eastAsia="Times New Roman" w:hAnsi="Times New Roman" w:cs="Times New Roman"/>
          <w:sz w:val="28"/>
          <w:szCs w:val="28"/>
        </w:rPr>
        <w:t>Например, если АФН приобретается с суммой в размере 200 000 долл. США, то счет ценных бумаг, имеющихся в наличии для продажи, списывается, а остаток наличных средств зачисляется на ту же сумму. Однако</w:t>
      </w:r>
      <w:proofErr w:type="gramStart"/>
      <w:r w:rsidRPr="00B103D4">
        <w:rPr>
          <w:rFonts w:ascii="Times New Roman" w:eastAsia="Times New Roman" w:hAnsi="Times New Roman" w:cs="Times New Roman"/>
          <w:sz w:val="28"/>
          <w:szCs w:val="28"/>
        </w:rPr>
        <w:t>,</w:t>
      </w:r>
      <w:proofErr w:type="gramEnd"/>
      <w:r w:rsidRPr="00B103D4">
        <w:rPr>
          <w:rFonts w:ascii="Times New Roman" w:eastAsia="Times New Roman" w:hAnsi="Times New Roman" w:cs="Times New Roman"/>
          <w:sz w:val="28"/>
          <w:szCs w:val="28"/>
        </w:rPr>
        <w:t xml:space="preserve"> если значение AFS уменьшится до 100 000 долларов США к следующему отчетному периоду, объем инвестиций будет уменьшен, чтобы справедливо отразить изменения, которые произошли в его справедливой рыночной стоимости. Снижение стоимости будет признано в OCI. Аналогично, если значение увеличивается в следующем отчетном периоде, оно также должно быть распознано в OCI. АФН не нужно продавать, чтобы изменение ее стоимости отражалось в прочем совокупном доходе. Именно по этой причине они известны как «нереализованные» прибыли или убытки до тех пор, пока эти финансовые инструменты не будут проданы.</w:t>
      </w:r>
    </w:p>
    <w:p w:rsidR="00B103D4" w:rsidRDefault="00B103D4" w:rsidP="005B094C">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B103D4">
        <w:rPr>
          <w:rFonts w:ascii="Times New Roman" w:eastAsia="Times New Roman" w:hAnsi="Times New Roman" w:cs="Times New Roman"/>
          <w:b/>
          <w:bCs/>
          <w:sz w:val="28"/>
          <w:szCs w:val="28"/>
          <w:bdr w:val="none" w:sz="0" w:space="0" w:color="auto" w:frame="1"/>
        </w:rPr>
        <w:t>Торговые ценные бумаг</w:t>
      </w:r>
      <w:proofErr w:type="gramStart"/>
      <w:r w:rsidRPr="00B103D4">
        <w:rPr>
          <w:rFonts w:ascii="Times New Roman" w:eastAsia="Times New Roman" w:hAnsi="Times New Roman" w:cs="Times New Roman"/>
          <w:b/>
          <w:bCs/>
          <w:sz w:val="28"/>
          <w:szCs w:val="28"/>
          <w:bdr w:val="none" w:sz="0" w:space="0" w:color="auto" w:frame="1"/>
        </w:rPr>
        <w:t>и</w:t>
      </w:r>
      <w:r w:rsidRPr="00B103D4">
        <w:rPr>
          <w:rFonts w:ascii="Times New Roman" w:eastAsia="Times New Roman" w:hAnsi="Times New Roman" w:cs="Times New Roman"/>
          <w:sz w:val="28"/>
          <w:szCs w:val="28"/>
        </w:rPr>
        <w:t>-</w:t>
      </w:r>
      <w:proofErr w:type="gramEnd"/>
      <w:r w:rsidR="002B36BC">
        <w:rPr>
          <w:rFonts w:ascii="Times New Roman" w:eastAsia="Times New Roman" w:hAnsi="Times New Roman" w:cs="Times New Roman"/>
          <w:sz w:val="28"/>
          <w:szCs w:val="28"/>
        </w:rPr>
        <w:t xml:space="preserve"> </w:t>
      </w:r>
      <w:proofErr w:type="spellStart"/>
      <w:r w:rsidRPr="00B103D4">
        <w:rPr>
          <w:rFonts w:ascii="Times New Roman" w:eastAsia="Times New Roman" w:hAnsi="Times New Roman" w:cs="Times New Roman"/>
          <w:sz w:val="28"/>
          <w:szCs w:val="28"/>
        </w:rPr>
        <w:t>Традирующие</w:t>
      </w:r>
      <w:proofErr w:type="spellEnd"/>
      <w:r w:rsidRPr="00B103D4">
        <w:rPr>
          <w:rFonts w:ascii="Times New Roman" w:eastAsia="Times New Roman" w:hAnsi="Times New Roman" w:cs="Times New Roman"/>
          <w:sz w:val="28"/>
          <w:szCs w:val="28"/>
        </w:rPr>
        <w:t xml:space="preserve"> ценные бумаги также отражаются в финансовой отчетности по справедливой стоимости, но первоначально отражаются в финансовой отчетности по первоначальной стоимости. С течением времени рыночная стоимость этих ценных бумаг изменяется, и, к концу одного отчетного периода, если она не продана, ее справедливая стоимость сравнивается с первоначальной стоимостью покупки для расчета любых нереализованных убытков или прибыли. Справедливая стоимость торговой безопасности на конец каждого отчетного периода впоследствии сравнивается </w:t>
      </w:r>
      <w:proofErr w:type="gramStart"/>
      <w:r w:rsidRPr="00B103D4">
        <w:rPr>
          <w:rFonts w:ascii="Times New Roman" w:eastAsia="Times New Roman" w:hAnsi="Times New Roman" w:cs="Times New Roman"/>
          <w:sz w:val="28"/>
          <w:szCs w:val="28"/>
        </w:rPr>
        <w:t>с</w:t>
      </w:r>
      <w:proofErr w:type="gramEnd"/>
      <w:r w:rsidRPr="00B103D4">
        <w:rPr>
          <w:rFonts w:ascii="Times New Roman" w:eastAsia="Times New Roman" w:hAnsi="Times New Roman" w:cs="Times New Roman"/>
          <w:sz w:val="28"/>
          <w:szCs w:val="28"/>
        </w:rPr>
        <w:t xml:space="preserve"> справедливой стоимостью на конец следующего отчетного периода вместе с любой прибылью или убытком, признанной в качестве дохода или расходов в течение этого периода.</w:t>
      </w:r>
    </w:p>
    <w:p w:rsidR="002B36BC" w:rsidRPr="00B103D4" w:rsidRDefault="002B36BC" w:rsidP="00B103D4">
      <w:pPr>
        <w:shd w:val="clear" w:color="auto" w:fill="FFFFFF"/>
        <w:spacing w:after="0" w:line="240" w:lineRule="auto"/>
        <w:jc w:val="both"/>
        <w:textAlignment w:val="baseline"/>
        <w:rPr>
          <w:rFonts w:ascii="Times New Roman" w:eastAsia="Times New Roman" w:hAnsi="Times New Roman" w:cs="Times New Roman"/>
          <w:sz w:val="28"/>
          <w:szCs w:val="28"/>
        </w:rPr>
      </w:pPr>
    </w:p>
    <w:p w:rsidR="00B103D4" w:rsidRPr="00B103D4" w:rsidRDefault="00B103D4" w:rsidP="002B36BC">
      <w:pPr>
        <w:shd w:val="clear" w:color="auto" w:fill="FFFFFF"/>
        <w:spacing w:after="0" w:line="240" w:lineRule="auto"/>
        <w:jc w:val="both"/>
        <w:textAlignment w:val="baseline"/>
        <w:rPr>
          <w:rFonts w:ascii="Times New Roman" w:eastAsia="Times New Roman" w:hAnsi="Times New Roman" w:cs="Times New Roman"/>
          <w:sz w:val="28"/>
          <w:szCs w:val="28"/>
        </w:rPr>
      </w:pPr>
      <w:r w:rsidRPr="00B103D4">
        <w:rPr>
          <w:rFonts w:ascii="Times New Roman" w:eastAsia="Times New Roman" w:hAnsi="Times New Roman" w:cs="Times New Roman"/>
          <w:b/>
          <w:bCs/>
          <w:sz w:val="28"/>
          <w:szCs w:val="28"/>
          <w:bdr w:val="none" w:sz="0" w:space="0" w:color="auto" w:frame="1"/>
        </w:rPr>
        <w:t>Критерии признания</w:t>
      </w:r>
    </w:p>
    <w:p w:rsidR="00B103D4" w:rsidRPr="00B103D4" w:rsidRDefault="00B103D4" w:rsidP="00B103D4">
      <w:pPr>
        <w:shd w:val="clear" w:color="auto" w:fill="FFFFFF"/>
        <w:spacing w:after="0" w:line="240" w:lineRule="auto"/>
        <w:jc w:val="both"/>
        <w:textAlignment w:val="baseline"/>
        <w:rPr>
          <w:rFonts w:ascii="Times New Roman" w:eastAsia="Times New Roman" w:hAnsi="Times New Roman" w:cs="Times New Roman"/>
          <w:sz w:val="28"/>
          <w:szCs w:val="28"/>
        </w:rPr>
      </w:pPr>
      <w:r w:rsidRPr="00B103D4">
        <w:rPr>
          <w:rFonts w:ascii="Times New Roman" w:eastAsia="Times New Roman" w:hAnsi="Times New Roman" w:cs="Times New Roman"/>
          <w:b/>
          <w:bCs/>
          <w:sz w:val="28"/>
          <w:szCs w:val="28"/>
          <w:bdr w:val="none" w:sz="0" w:space="0" w:color="auto" w:frame="1"/>
        </w:rPr>
        <w:t>Доступно для продажи</w:t>
      </w:r>
      <w:r w:rsidR="006A4D03">
        <w:rPr>
          <w:rFonts w:ascii="Times New Roman" w:eastAsia="Times New Roman" w:hAnsi="Times New Roman" w:cs="Times New Roman"/>
          <w:b/>
          <w:bCs/>
          <w:sz w:val="28"/>
          <w:szCs w:val="28"/>
          <w:bdr w:val="none" w:sz="0" w:space="0" w:color="auto" w:frame="1"/>
        </w:rPr>
        <w:t xml:space="preserve">. </w:t>
      </w:r>
      <w:r w:rsidRPr="00B103D4">
        <w:rPr>
          <w:rFonts w:ascii="Times New Roman" w:eastAsia="Times New Roman" w:hAnsi="Times New Roman" w:cs="Times New Roman"/>
          <w:sz w:val="28"/>
          <w:szCs w:val="28"/>
        </w:rPr>
        <w:t>Изменения, произошедшие в стоимости АФН, впоследствии признаются в учетной записи, которая называется нереализованной прибылью или убытками в OCI. Этот счет в основном определяется в акционерном капитале; следовательно, никакая сумма не отражается в отчете о прибылях и убытках.</w:t>
      </w:r>
    </w:p>
    <w:p w:rsidR="00B103D4" w:rsidRPr="00B103D4" w:rsidRDefault="00B103D4" w:rsidP="00B103D4">
      <w:pPr>
        <w:shd w:val="clear" w:color="auto" w:fill="FFFFFF"/>
        <w:spacing w:after="0" w:line="240" w:lineRule="auto"/>
        <w:jc w:val="both"/>
        <w:textAlignment w:val="baseline"/>
        <w:rPr>
          <w:rFonts w:ascii="Times New Roman" w:eastAsia="Times New Roman" w:hAnsi="Times New Roman" w:cs="Times New Roman"/>
          <w:sz w:val="28"/>
          <w:szCs w:val="28"/>
        </w:rPr>
      </w:pPr>
      <w:r w:rsidRPr="00B103D4">
        <w:rPr>
          <w:rFonts w:ascii="Times New Roman" w:eastAsia="Times New Roman" w:hAnsi="Times New Roman" w:cs="Times New Roman"/>
          <w:b/>
          <w:bCs/>
          <w:sz w:val="28"/>
          <w:szCs w:val="28"/>
          <w:bdr w:val="none" w:sz="0" w:space="0" w:color="auto" w:frame="1"/>
        </w:rPr>
        <w:t>Торговый сче</w:t>
      </w:r>
      <w:proofErr w:type="gramStart"/>
      <w:r w:rsidRPr="00B103D4">
        <w:rPr>
          <w:rFonts w:ascii="Times New Roman" w:eastAsia="Times New Roman" w:hAnsi="Times New Roman" w:cs="Times New Roman"/>
          <w:b/>
          <w:bCs/>
          <w:sz w:val="28"/>
          <w:szCs w:val="28"/>
          <w:bdr w:val="none" w:sz="0" w:space="0" w:color="auto" w:frame="1"/>
        </w:rPr>
        <w:t>т</w:t>
      </w:r>
      <w:r w:rsidRPr="00B103D4">
        <w:rPr>
          <w:rFonts w:ascii="Times New Roman" w:eastAsia="Times New Roman" w:hAnsi="Times New Roman" w:cs="Times New Roman"/>
          <w:sz w:val="28"/>
          <w:szCs w:val="28"/>
        </w:rPr>
        <w:t>-</w:t>
      </w:r>
      <w:proofErr w:type="gramEnd"/>
      <w:r w:rsidRPr="00B103D4">
        <w:rPr>
          <w:rFonts w:ascii="Times New Roman" w:eastAsia="Times New Roman" w:hAnsi="Times New Roman" w:cs="Times New Roman"/>
          <w:sz w:val="28"/>
          <w:szCs w:val="28"/>
        </w:rPr>
        <w:t xml:space="preserve"> В отличие от ценных бумаг, имеющихся в наличии для продажи, торговые ценные бумаги впоследствии отражаются как операционные доходы в отчете о прибылях и убытках.</w:t>
      </w:r>
    </w:p>
    <w:p w:rsidR="00B103D4" w:rsidRPr="00B103D4" w:rsidRDefault="00B103D4" w:rsidP="00B103D4">
      <w:pPr>
        <w:shd w:val="clear" w:color="auto" w:fill="FFFFFF"/>
        <w:spacing w:after="0" w:line="240" w:lineRule="auto"/>
        <w:jc w:val="both"/>
        <w:textAlignment w:val="baseline"/>
        <w:rPr>
          <w:rFonts w:ascii="PT Sans" w:eastAsia="Times New Roman" w:hAnsi="PT Sans" w:cs="Times New Roman"/>
          <w:color w:val="444444"/>
          <w:sz w:val="23"/>
          <w:szCs w:val="23"/>
        </w:rPr>
      </w:pPr>
      <w:r w:rsidRPr="00B103D4">
        <w:rPr>
          <w:rFonts w:ascii="Times New Roman" w:eastAsia="Times New Roman" w:hAnsi="Times New Roman" w:cs="Times New Roman"/>
          <w:sz w:val="28"/>
          <w:szCs w:val="28"/>
        </w:rPr>
        <w:t xml:space="preserve">Для бухгалтера очень важно знать различия этих ценных бумаг, поскольку он позволяет им записывать их в нужный период с правильной суммой вместо </w:t>
      </w:r>
      <w:r w:rsidRPr="00B103D4">
        <w:rPr>
          <w:rFonts w:ascii="Times New Roman" w:eastAsia="Times New Roman" w:hAnsi="Times New Roman" w:cs="Times New Roman"/>
          <w:sz w:val="28"/>
          <w:szCs w:val="28"/>
        </w:rPr>
        <w:lastRenderedPageBreak/>
        <w:t>недооценки или переоценки вышеуказанных счетов. Аналогичным образом, инвесторы также должны знать разницу между АФН и торговыми ценными бумагами, чтобы определить, соответствуют ли эти инвестиции их финансовым целям. Например, если намерение инвестора заключается в продаже ценных бумаг для получения прибыли в краткосрочной перспективе, то он или она должен пойти на торговые ценные бумаги</w:t>
      </w:r>
      <w:r w:rsidRPr="00B103D4">
        <w:rPr>
          <w:rFonts w:ascii="PT Sans" w:eastAsia="Times New Roman" w:hAnsi="PT Sans" w:cs="Times New Roman"/>
          <w:color w:val="444444"/>
          <w:sz w:val="23"/>
          <w:szCs w:val="23"/>
        </w:rPr>
        <w:t>.</w:t>
      </w:r>
    </w:p>
    <w:p w:rsidR="00B103D4" w:rsidRDefault="00B103D4" w:rsidP="00A523F1">
      <w:pPr>
        <w:spacing w:after="0" w:line="240" w:lineRule="auto"/>
        <w:rPr>
          <w:rFonts w:ascii="PT Sans" w:hAnsi="PT Sans"/>
          <w:color w:val="444444"/>
          <w:sz w:val="23"/>
          <w:szCs w:val="23"/>
          <w:shd w:val="clear" w:color="auto" w:fill="FFFFFF"/>
        </w:rPr>
      </w:pPr>
    </w:p>
    <w:p w:rsidR="00B103D4" w:rsidRDefault="00B103D4" w:rsidP="00A523F1">
      <w:pPr>
        <w:spacing w:after="0" w:line="240" w:lineRule="auto"/>
        <w:rPr>
          <w:rFonts w:ascii="PT Sans" w:hAnsi="PT Sans"/>
          <w:color w:val="444444"/>
          <w:sz w:val="23"/>
          <w:szCs w:val="23"/>
          <w:shd w:val="clear" w:color="auto" w:fill="FFFFFF"/>
        </w:rPr>
      </w:pPr>
    </w:p>
    <w:p w:rsidR="00A523F1" w:rsidRPr="006A4D03" w:rsidRDefault="006A4D03" w:rsidP="006A4D03">
      <w:pPr>
        <w:spacing w:after="0" w:line="240" w:lineRule="auto"/>
        <w:rPr>
          <w:rFonts w:ascii="Times New Roman" w:hAnsi="Times New Roman" w:cs="Times New Roman"/>
          <w:b/>
          <w:sz w:val="28"/>
          <w:szCs w:val="28"/>
        </w:rPr>
      </w:pPr>
      <w:r w:rsidRPr="006A4D03">
        <w:rPr>
          <w:rFonts w:ascii="Times New Roman" w:hAnsi="Times New Roman" w:cs="Times New Roman"/>
          <w:b/>
          <w:sz w:val="28"/>
          <w:szCs w:val="28"/>
        </w:rPr>
        <w:t>3.</w:t>
      </w:r>
      <w:r w:rsidR="00A523F1" w:rsidRPr="006A4D03">
        <w:rPr>
          <w:rFonts w:ascii="Times New Roman" w:hAnsi="Times New Roman" w:cs="Times New Roman"/>
          <w:b/>
          <w:sz w:val="28"/>
          <w:szCs w:val="28"/>
        </w:rPr>
        <w:t>Торговые ценные бумаги</w:t>
      </w:r>
    </w:p>
    <w:p w:rsidR="002B36BC" w:rsidRDefault="002B36BC" w:rsidP="002B36BC">
      <w:pPr>
        <w:spacing w:after="0" w:line="240" w:lineRule="auto"/>
        <w:ind w:firstLine="360"/>
        <w:jc w:val="both"/>
        <w:rPr>
          <w:rFonts w:ascii="Times New Roman" w:hAnsi="Times New Roman" w:cs="Times New Roman"/>
          <w:sz w:val="28"/>
          <w:szCs w:val="28"/>
          <w:shd w:val="clear" w:color="auto" w:fill="FFFFFF"/>
        </w:rPr>
      </w:pPr>
      <w:r w:rsidRPr="002B36BC">
        <w:rPr>
          <w:rStyle w:val="af6"/>
          <w:rFonts w:ascii="Times New Roman" w:hAnsi="Times New Roman" w:cs="Times New Roman"/>
          <w:sz w:val="28"/>
          <w:szCs w:val="28"/>
          <w:bdr w:val="none" w:sz="0" w:space="0" w:color="auto" w:frame="1"/>
          <w:shd w:val="clear" w:color="auto" w:fill="FFFFFF"/>
        </w:rPr>
        <w:t>Организатор торговли ценными бумагами – это профессиональный участник рынка</w:t>
      </w:r>
      <w:r w:rsidRPr="002B36BC">
        <w:rPr>
          <w:rFonts w:ascii="Times New Roman" w:hAnsi="Times New Roman" w:cs="Times New Roman"/>
          <w:sz w:val="28"/>
          <w:szCs w:val="28"/>
          <w:bdr w:val="none" w:sz="0" w:space="0" w:color="auto" w:frame="1"/>
          <w:shd w:val="clear" w:color="auto" w:fill="FFFFFF"/>
        </w:rPr>
        <w:t>,</w:t>
      </w:r>
      <w:r w:rsidRPr="002B36BC">
        <w:rPr>
          <w:rFonts w:ascii="Times New Roman" w:hAnsi="Times New Roman" w:cs="Times New Roman"/>
          <w:sz w:val="28"/>
          <w:szCs w:val="28"/>
          <w:shd w:val="clear" w:color="auto" w:fill="FFFFFF"/>
        </w:rPr>
        <w:t> юридическое лицо, осуществляющий деятельность по организации торговли ценными бумагами. </w:t>
      </w:r>
    </w:p>
    <w:p w:rsidR="002B36BC" w:rsidRDefault="002B36BC" w:rsidP="002B36BC">
      <w:pPr>
        <w:spacing w:after="0" w:line="240" w:lineRule="auto"/>
        <w:ind w:firstLine="360"/>
        <w:jc w:val="both"/>
        <w:rPr>
          <w:rFonts w:ascii="Times New Roman" w:hAnsi="Times New Roman" w:cs="Times New Roman"/>
          <w:sz w:val="28"/>
          <w:szCs w:val="28"/>
          <w:shd w:val="clear" w:color="auto" w:fill="FFFFFF"/>
        </w:rPr>
      </w:pPr>
      <w:r w:rsidRPr="002B36BC">
        <w:rPr>
          <w:rStyle w:val="af7"/>
          <w:rFonts w:ascii="Times New Roman" w:hAnsi="Times New Roman" w:cs="Times New Roman"/>
          <w:sz w:val="28"/>
          <w:szCs w:val="28"/>
          <w:bdr w:val="none" w:sz="0" w:space="0" w:color="auto" w:frame="1"/>
          <w:shd w:val="clear" w:color="auto" w:fill="FFFFFF"/>
        </w:rPr>
        <w:t>Организаторы торговли ценными бумагами занимаются предоставлением услуг</w:t>
      </w:r>
      <w:r w:rsidRPr="002B36BC">
        <w:rPr>
          <w:rFonts w:ascii="Times New Roman" w:hAnsi="Times New Roman" w:cs="Times New Roman"/>
          <w:sz w:val="28"/>
          <w:szCs w:val="28"/>
          <w:bdr w:val="none" w:sz="0" w:space="0" w:color="auto" w:frame="1"/>
          <w:shd w:val="clear" w:color="auto" w:fill="FFFFFF"/>
        </w:rPr>
        <w:t>,</w:t>
      </w:r>
      <w:r w:rsidRPr="002B36BC">
        <w:rPr>
          <w:rFonts w:ascii="Times New Roman" w:hAnsi="Times New Roman" w:cs="Times New Roman"/>
          <w:sz w:val="28"/>
          <w:szCs w:val="28"/>
          <w:shd w:val="clear" w:color="auto" w:fill="FFFFFF"/>
        </w:rPr>
        <w:t xml:space="preserve"> которые способствуют заключению гражданско-правовых сделок с ценными бумагами между участниками рынка ценными бумагами. </w:t>
      </w:r>
    </w:p>
    <w:p w:rsidR="002B36BC" w:rsidRPr="002B36BC" w:rsidRDefault="002B36BC" w:rsidP="002B36BC">
      <w:pPr>
        <w:spacing w:after="0" w:line="240" w:lineRule="auto"/>
        <w:ind w:firstLine="360"/>
        <w:jc w:val="both"/>
        <w:rPr>
          <w:rFonts w:ascii="Times New Roman" w:hAnsi="Times New Roman" w:cs="Times New Roman"/>
          <w:sz w:val="28"/>
          <w:szCs w:val="28"/>
          <w:bdr w:val="none" w:sz="0" w:space="0" w:color="auto" w:frame="1"/>
          <w:shd w:val="clear" w:color="auto" w:fill="FFFFFF"/>
        </w:rPr>
      </w:pPr>
    </w:p>
    <w:p w:rsidR="002B36BC" w:rsidRPr="002B36BC" w:rsidRDefault="002B36BC" w:rsidP="002B36BC">
      <w:pPr>
        <w:pStyle w:val="a6"/>
        <w:shd w:val="clear" w:color="auto" w:fill="FFFFFF"/>
        <w:spacing w:before="0" w:beforeAutospacing="0" w:after="0" w:afterAutospacing="0"/>
        <w:jc w:val="both"/>
        <w:textAlignment w:val="baseline"/>
        <w:rPr>
          <w:rFonts w:ascii="Times New Roman" w:hAnsi="Times New Roman" w:cs="Times New Roman"/>
          <w:sz w:val="28"/>
          <w:szCs w:val="28"/>
        </w:rPr>
      </w:pPr>
      <w:r w:rsidRPr="002B36BC">
        <w:rPr>
          <w:rStyle w:val="af6"/>
          <w:rFonts w:ascii="Times New Roman" w:hAnsi="Times New Roman" w:cs="Times New Roman"/>
          <w:i/>
          <w:iCs/>
          <w:sz w:val="28"/>
          <w:szCs w:val="28"/>
          <w:bdr w:val="none" w:sz="0" w:space="0" w:color="auto" w:frame="1"/>
        </w:rPr>
        <w:t>Организаторы торговли делятся на два типа:</w:t>
      </w:r>
    </w:p>
    <w:p w:rsidR="002B36BC" w:rsidRPr="002B36BC" w:rsidRDefault="00C0606F" w:rsidP="001115CE">
      <w:pPr>
        <w:numPr>
          <w:ilvl w:val="0"/>
          <w:numId w:val="44"/>
        </w:numPr>
        <w:shd w:val="clear" w:color="auto" w:fill="FFFFFF"/>
        <w:spacing w:after="0" w:line="240" w:lineRule="auto"/>
        <w:ind w:left="0"/>
        <w:jc w:val="both"/>
        <w:textAlignment w:val="baseline"/>
        <w:rPr>
          <w:rFonts w:ascii="Times New Roman" w:hAnsi="Times New Roman" w:cs="Times New Roman"/>
          <w:sz w:val="28"/>
          <w:szCs w:val="28"/>
        </w:rPr>
      </w:pPr>
      <w:hyperlink r:id="rId23" w:tgtFrame="_blank" w:history="1">
        <w:r w:rsidR="002B36BC" w:rsidRPr="002B36BC">
          <w:rPr>
            <w:rStyle w:val="a5"/>
            <w:rFonts w:ascii="Times New Roman" w:hAnsi="Times New Roman" w:cs="Times New Roman"/>
            <w:b/>
            <w:bCs/>
            <w:color w:val="auto"/>
            <w:sz w:val="28"/>
            <w:szCs w:val="28"/>
            <w:u w:val="none"/>
            <w:bdr w:val="none" w:sz="0" w:space="0" w:color="auto" w:frame="1"/>
          </w:rPr>
          <w:t>Биржевые торговые площадки</w:t>
        </w:r>
      </w:hyperlink>
      <w:r w:rsidR="002B36BC" w:rsidRPr="002B36BC">
        <w:rPr>
          <w:rStyle w:val="af6"/>
          <w:rFonts w:ascii="Times New Roman" w:hAnsi="Times New Roman" w:cs="Times New Roman"/>
          <w:sz w:val="28"/>
          <w:szCs w:val="28"/>
          <w:bdr w:val="none" w:sz="0" w:space="0" w:color="auto" w:frame="1"/>
        </w:rPr>
        <w:t>.</w:t>
      </w:r>
      <w:r w:rsidR="002B36BC" w:rsidRPr="002B36BC">
        <w:rPr>
          <w:rFonts w:ascii="Times New Roman" w:hAnsi="Times New Roman" w:cs="Times New Roman"/>
          <w:sz w:val="28"/>
          <w:szCs w:val="28"/>
        </w:rPr>
        <w:t> Операции о купле или продаже ценных бумаг происходит </w:t>
      </w:r>
      <w:hyperlink r:id="rId24" w:tgtFrame="_blank" w:history="1">
        <w:r w:rsidR="002B36BC" w:rsidRPr="002B36BC">
          <w:rPr>
            <w:rStyle w:val="a5"/>
            <w:rFonts w:ascii="Times New Roman" w:hAnsi="Times New Roman" w:cs="Times New Roman"/>
            <w:b/>
            <w:bCs/>
            <w:color w:val="auto"/>
            <w:sz w:val="28"/>
            <w:szCs w:val="28"/>
            <w:u w:val="none"/>
            <w:bdr w:val="none" w:sz="0" w:space="0" w:color="auto" w:frame="1"/>
          </w:rPr>
          <w:t>на биржевом рынке</w:t>
        </w:r>
      </w:hyperlink>
      <w:r w:rsidR="002B36BC" w:rsidRPr="002B36BC">
        <w:rPr>
          <w:rFonts w:ascii="Times New Roman" w:hAnsi="Times New Roman" w:cs="Times New Roman"/>
          <w:sz w:val="28"/>
          <w:szCs w:val="28"/>
        </w:rPr>
        <w:t>. Ф</w:t>
      </w:r>
      <w:r w:rsidR="002B36BC" w:rsidRPr="002B36BC">
        <w:rPr>
          <w:rFonts w:ascii="Times New Roman" w:hAnsi="Times New Roman" w:cs="Times New Roman"/>
          <w:sz w:val="28"/>
          <w:szCs w:val="28"/>
          <w:bdr w:val="none" w:sz="0" w:space="0" w:color="auto" w:frame="1"/>
        </w:rPr>
        <w:t>ондовая биржа как организатор торговли ценными бумагами</w:t>
      </w:r>
      <w:r w:rsidR="002B36BC" w:rsidRPr="002B36BC">
        <w:rPr>
          <w:rFonts w:ascii="Times New Roman" w:hAnsi="Times New Roman" w:cs="Times New Roman"/>
          <w:sz w:val="28"/>
          <w:szCs w:val="28"/>
        </w:rPr>
        <w:t xml:space="preserve"> - это </w:t>
      </w:r>
      <w:proofErr w:type="spellStart"/>
      <w:r w:rsidR="002B36BC" w:rsidRPr="002B36BC">
        <w:rPr>
          <w:rFonts w:ascii="Times New Roman" w:hAnsi="Times New Roman" w:cs="Times New Roman"/>
          <w:sz w:val="28"/>
          <w:szCs w:val="28"/>
        </w:rPr>
        <w:t>структурализованный</w:t>
      </w:r>
      <w:proofErr w:type="spellEnd"/>
      <w:r w:rsidR="002B36BC" w:rsidRPr="002B36BC">
        <w:rPr>
          <w:rFonts w:ascii="Times New Roman" w:hAnsi="Times New Roman" w:cs="Times New Roman"/>
          <w:sz w:val="28"/>
          <w:szCs w:val="28"/>
        </w:rPr>
        <w:t xml:space="preserve"> рынок ценных бумаг, и поэтому все здесь осуществляется строго по правилам. Также, биржевая торговля происходит в конкретном месте (на бирже) и по строгому графику. К торговле на биржевой площадке, ценные бумаги, допускаются лишь после прохода процедуры листинга, также эту торговлю постоянно контролируют со стороны биржи.</w:t>
      </w:r>
    </w:p>
    <w:p w:rsidR="002B36BC" w:rsidRPr="002B36BC" w:rsidRDefault="002B36BC" w:rsidP="001115CE">
      <w:pPr>
        <w:numPr>
          <w:ilvl w:val="0"/>
          <w:numId w:val="44"/>
        </w:numPr>
        <w:shd w:val="clear" w:color="auto" w:fill="FFFFFF"/>
        <w:spacing w:after="0" w:line="240" w:lineRule="auto"/>
        <w:ind w:left="0"/>
        <w:jc w:val="both"/>
        <w:textAlignment w:val="baseline"/>
        <w:rPr>
          <w:rFonts w:ascii="Times New Roman" w:hAnsi="Times New Roman" w:cs="Times New Roman"/>
          <w:sz w:val="28"/>
          <w:szCs w:val="28"/>
        </w:rPr>
      </w:pPr>
      <w:r w:rsidRPr="002B36BC">
        <w:rPr>
          <w:rFonts w:ascii="Times New Roman" w:hAnsi="Times New Roman" w:cs="Times New Roman"/>
          <w:sz w:val="28"/>
          <w:szCs w:val="28"/>
        </w:rPr>
        <w:t>Внебиржевые торговые площадки.</w:t>
      </w:r>
    </w:p>
    <w:p w:rsidR="007A2F52" w:rsidRPr="007A2F52" w:rsidRDefault="002B36BC" w:rsidP="001115CE">
      <w:pPr>
        <w:pStyle w:val="a3"/>
        <w:numPr>
          <w:ilvl w:val="0"/>
          <w:numId w:val="44"/>
        </w:numPr>
        <w:spacing w:after="0" w:line="240" w:lineRule="auto"/>
        <w:ind w:left="0"/>
        <w:jc w:val="both"/>
        <w:rPr>
          <w:rFonts w:ascii="Times New Roman" w:hAnsi="Times New Roman" w:cs="Times New Roman"/>
          <w:sz w:val="28"/>
          <w:szCs w:val="28"/>
        </w:rPr>
      </w:pPr>
      <w:proofErr w:type="spellStart"/>
      <w:proofErr w:type="gramStart"/>
      <w:r w:rsidRPr="002B36BC">
        <w:rPr>
          <w:rFonts w:ascii="Times New Roman" w:hAnsi="Times New Roman" w:cs="Times New Roman"/>
          <w:sz w:val="28"/>
          <w:szCs w:val="28"/>
          <w:shd w:val="clear" w:color="auto" w:fill="FFFFFF"/>
        </w:rPr>
        <w:t>Co</w:t>
      </w:r>
      <w:proofErr w:type="gramEnd"/>
      <w:r w:rsidRPr="002B36BC">
        <w:rPr>
          <w:rFonts w:ascii="Times New Roman" w:hAnsi="Times New Roman" w:cs="Times New Roman"/>
          <w:sz w:val="28"/>
          <w:szCs w:val="28"/>
          <w:shd w:val="clear" w:color="auto" w:fill="FFFFFF"/>
        </w:rPr>
        <w:t>здaны</w:t>
      </w:r>
      <w:proofErr w:type="spellEnd"/>
      <w:r w:rsidRPr="002B36BC">
        <w:rPr>
          <w:rFonts w:ascii="Times New Roman" w:hAnsi="Times New Roman" w:cs="Times New Roman"/>
          <w:sz w:val="28"/>
          <w:szCs w:val="28"/>
          <w:shd w:val="clear" w:color="auto" w:fill="FFFFFF"/>
        </w:rPr>
        <w:t xml:space="preserve">, для </w:t>
      </w:r>
      <w:proofErr w:type="spellStart"/>
      <w:r w:rsidRPr="002B36BC">
        <w:rPr>
          <w:rFonts w:ascii="Times New Roman" w:hAnsi="Times New Roman" w:cs="Times New Roman"/>
          <w:sz w:val="28"/>
          <w:szCs w:val="28"/>
          <w:shd w:val="clear" w:color="auto" w:fill="FFFFFF"/>
        </w:rPr>
        <w:t>ocущecтвлeния</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бoльшиx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aдpecныx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cдeлoк</w:t>
      </w:r>
      <w:proofErr w:type="spellEnd"/>
      <w:r w:rsidRPr="002B36BC">
        <w:rPr>
          <w:rFonts w:ascii="Times New Roman" w:hAnsi="Times New Roman" w:cs="Times New Roman"/>
          <w:sz w:val="28"/>
          <w:szCs w:val="28"/>
          <w:shd w:val="clear" w:color="auto" w:fill="FFFFFF"/>
        </w:rPr>
        <w:t xml:space="preserve">, или для </w:t>
      </w:r>
      <w:proofErr w:type="spellStart"/>
      <w:r w:rsidRPr="002B36BC">
        <w:rPr>
          <w:rFonts w:ascii="Times New Roman" w:hAnsi="Times New Roman" w:cs="Times New Roman"/>
          <w:sz w:val="28"/>
          <w:szCs w:val="28"/>
          <w:shd w:val="clear" w:color="auto" w:fill="FFFFFF"/>
        </w:rPr>
        <w:t>фopмы</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взaимoдeйcтвия</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инвecтициoнныx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кoмпaний</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фoндoвыx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мaгaзинoв</w:t>
      </w:r>
      <w:proofErr w:type="spellEnd"/>
      <w:r w:rsidRPr="002B36BC">
        <w:rPr>
          <w:rFonts w:ascii="Times New Roman" w:hAnsi="Times New Roman" w:cs="Times New Roman"/>
          <w:sz w:val="28"/>
          <w:szCs w:val="28"/>
          <w:shd w:val="clear" w:color="auto" w:fill="FFFFFF"/>
        </w:rPr>
        <w:t xml:space="preserve">) c </w:t>
      </w:r>
      <w:proofErr w:type="spellStart"/>
      <w:r w:rsidRPr="002B36BC">
        <w:rPr>
          <w:rFonts w:ascii="Times New Roman" w:hAnsi="Times New Roman" w:cs="Times New Roman"/>
          <w:sz w:val="28"/>
          <w:szCs w:val="28"/>
          <w:shd w:val="clear" w:color="auto" w:fill="FFFFFF"/>
        </w:rPr>
        <w:t>бoльшим</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кoличecтвoм</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чacтныx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инвecтopoв</w:t>
      </w:r>
      <w:proofErr w:type="spellEnd"/>
      <w:r w:rsidRPr="002B36BC">
        <w:rPr>
          <w:rFonts w:ascii="Times New Roman" w:hAnsi="Times New Roman" w:cs="Times New Roman"/>
          <w:sz w:val="28"/>
          <w:szCs w:val="28"/>
          <w:shd w:val="clear" w:color="auto" w:fill="FFFFFF"/>
        </w:rPr>
        <w:t xml:space="preserve">. </w:t>
      </w:r>
    </w:p>
    <w:p w:rsidR="007A2F52" w:rsidRPr="007A2F52" w:rsidRDefault="002B36BC" w:rsidP="007A2F52">
      <w:pPr>
        <w:pStyle w:val="a3"/>
        <w:spacing w:after="0" w:line="240" w:lineRule="auto"/>
        <w:ind w:left="0" w:firstLine="708"/>
        <w:jc w:val="both"/>
        <w:rPr>
          <w:rFonts w:ascii="Times New Roman" w:hAnsi="Times New Roman" w:cs="Times New Roman"/>
          <w:sz w:val="28"/>
          <w:szCs w:val="28"/>
        </w:rPr>
      </w:pPr>
      <w:proofErr w:type="spellStart"/>
      <w:proofErr w:type="gramStart"/>
      <w:r w:rsidRPr="002B36BC">
        <w:rPr>
          <w:rFonts w:ascii="Times New Roman" w:hAnsi="Times New Roman" w:cs="Times New Roman"/>
          <w:sz w:val="28"/>
          <w:szCs w:val="28"/>
          <w:shd w:val="clear" w:color="auto" w:fill="FFFFFF"/>
        </w:rPr>
        <w:t>B</w:t>
      </w:r>
      <w:proofErr w:type="gramEnd"/>
      <w:r w:rsidRPr="002B36BC">
        <w:rPr>
          <w:rFonts w:ascii="Times New Roman" w:hAnsi="Times New Roman" w:cs="Times New Roman"/>
          <w:sz w:val="28"/>
          <w:szCs w:val="28"/>
          <w:shd w:val="clear" w:color="auto" w:fill="FFFFFF"/>
        </w:rPr>
        <w:t>нeбиpжeвoй</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pынoк</w:t>
      </w:r>
      <w:proofErr w:type="spellEnd"/>
      <w:r w:rsidRPr="002B36BC">
        <w:rPr>
          <w:rFonts w:ascii="Times New Roman" w:hAnsi="Times New Roman" w:cs="Times New Roman"/>
          <w:sz w:val="28"/>
          <w:szCs w:val="28"/>
          <w:shd w:val="clear" w:color="auto" w:fill="FFFFFF"/>
        </w:rPr>
        <w:t xml:space="preserve"> — </w:t>
      </w:r>
      <w:proofErr w:type="spellStart"/>
      <w:r w:rsidRPr="002B36BC">
        <w:rPr>
          <w:rFonts w:ascii="Times New Roman" w:hAnsi="Times New Roman" w:cs="Times New Roman"/>
          <w:sz w:val="28"/>
          <w:szCs w:val="28"/>
          <w:shd w:val="clear" w:color="auto" w:fill="FFFFFF"/>
        </w:rPr>
        <w:t>этo</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pынoк</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coздaнный</w:t>
      </w:r>
      <w:proofErr w:type="spellEnd"/>
      <w:r w:rsidRPr="002B36BC">
        <w:rPr>
          <w:rFonts w:ascii="Times New Roman" w:hAnsi="Times New Roman" w:cs="Times New Roman"/>
          <w:sz w:val="28"/>
          <w:szCs w:val="28"/>
          <w:shd w:val="clear" w:color="auto" w:fill="FFFFFF"/>
        </w:rPr>
        <w:t xml:space="preserve"> для </w:t>
      </w:r>
      <w:proofErr w:type="spellStart"/>
      <w:r w:rsidRPr="002B36BC">
        <w:rPr>
          <w:rFonts w:ascii="Times New Roman" w:hAnsi="Times New Roman" w:cs="Times New Roman"/>
          <w:sz w:val="28"/>
          <w:szCs w:val="28"/>
          <w:shd w:val="clear" w:color="auto" w:fill="FFFFFF"/>
        </w:rPr>
        <w:t>пpoцecca</w:t>
      </w:r>
      <w:proofErr w:type="spellEnd"/>
      <w:r w:rsidRPr="002B36BC">
        <w:rPr>
          <w:rFonts w:ascii="Times New Roman" w:hAnsi="Times New Roman" w:cs="Times New Roman"/>
          <w:sz w:val="28"/>
          <w:szCs w:val="28"/>
          <w:shd w:val="clear" w:color="auto" w:fill="FFFFFF"/>
        </w:rPr>
        <w:t xml:space="preserve"> купли или </w:t>
      </w:r>
      <w:proofErr w:type="spellStart"/>
      <w:r w:rsidRPr="002B36BC">
        <w:rPr>
          <w:rFonts w:ascii="Times New Roman" w:hAnsi="Times New Roman" w:cs="Times New Roman"/>
          <w:sz w:val="28"/>
          <w:szCs w:val="28"/>
          <w:shd w:val="clear" w:color="auto" w:fill="FFFFFF"/>
        </w:rPr>
        <w:t>пpoдaжи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цeнныx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бумaг</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внeбиpжeвoй</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тopгoвoй</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плoщaдки</w:t>
      </w:r>
      <w:proofErr w:type="spellEnd"/>
      <w:r w:rsidRPr="002B36BC">
        <w:rPr>
          <w:rFonts w:ascii="Times New Roman" w:hAnsi="Times New Roman" w:cs="Times New Roman"/>
          <w:sz w:val="28"/>
          <w:szCs w:val="28"/>
          <w:shd w:val="clear" w:color="auto" w:fill="FFFFFF"/>
        </w:rPr>
        <w:t xml:space="preserve">. </w:t>
      </w:r>
      <w:proofErr w:type="spellStart"/>
      <w:proofErr w:type="gramStart"/>
      <w:r w:rsidRPr="002B36BC">
        <w:rPr>
          <w:rFonts w:ascii="Times New Roman" w:hAnsi="Times New Roman" w:cs="Times New Roman"/>
          <w:sz w:val="28"/>
          <w:szCs w:val="28"/>
          <w:shd w:val="clear" w:color="auto" w:fill="FFFFFF"/>
        </w:rPr>
        <w:t>B</w:t>
      </w:r>
      <w:proofErr w:type="gramEnd"/>
      <w:r w:rsidRPr="002B36BC">
        <w:rPr>
          <w:rFonts w:ascii="Times New Roman" w:hAnsi="Times New Roman" w:cs="Times New Roman"/>
          <w:sz w:val="28"/>
          <w:szCs w:val="28"/>
          <w:shd w:val="clear" w:color="auto" w:fill="FFFFFF"/>
        </w:rPr>
        <w:t>нeбиpжeвыe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pынки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бывaют</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opгaнизoвaнными</w:t>
      </w:r>
      <w:proofErr w:type="spellEnd"/>
      <w:r w:rsidRPr="002B36BC">
        <w:rPr>
          <w:rFonts w:ascii="Times New Roman" w:hAnsi="Times New Roman" w:cs="Times New Roman"/>
          <w:sz w:val="28"/>
          <w:szCs w:val="28"/>
          <w:shd w:val="clear" w:color="auto" w:fill="FFFFFF"/>
        </w:rPr>
        <w:t xml:space="preserve"> и </w:t>
      </w:r>
      <w:proofErr w:type="spellStart"/>
      <w:r w:rsidRPr="002B36BC">
        <w:rPr>
          <w:rFonts w:ascii="Times New Roman" w:hAnsi="Times New Roman" w:cs="Times New Roman"/>
          <w:sz w:val="28"/>
          <w:szCs w:val="28"/>
          <w:shd w:val="clear" w:color="auto" w:fill="FFFFFF"/>
        </w:rPr>
        <w:t>нeopгaнизoвaнными</w:t>
      </w:r>
      <w:proofErr w:type="spellEnd"/>
      <w:r w:rsidRPr="002B36BC">
        <w:rPr>
          <w:rFonts w:ascii="Times New Roman" w:hAnsi="Times New Roman" w:cs="Times New Roman"/>
          <w:sz w:val="28"/>
          <w:szCs w:val="28"/>
          <w:shd w:val="clear" w:color="auto" w:fill="FFFFFF"/>
        </w:rPr>
        <w:t xml:space="preserve">. </w:t>
      </w:r>
      <w:proofErr w:type="spellStart"/>
      <w:proofErr w:type="gramStart"/>
      <w:r w:rsidRPr="002B36BC">
        <w:rPr>
          <w:rFonts w:ascii="Times New Roman" w:hAnsi="Times New Roman" w:cs="Times New Roman"/>
          <w:sz w:val="28"/>
          <w:szCs w:val="28"/>
          <w:shd w:val="clear" w:color="auto" w:fill="FFFFFF"/>
        </w:rPr>
        <w:t>P</w:t>
      </w:r>
      <w:proofErr w:type="gramEnd"/>
      <w:r w:rsidRPr="002B36BC">
        <w:rPr>
          <w:rFonts w:ascii="Times New Roman" w:hAnsi="Times New Roman" w:cs="Times New Roman"/>
          <w:sz w:val="28"/>
          <w:szCs w:val="28"/>
          <w:shd w:val="clear" w:color="auto" w:fill="FFFFFF"/>
        </w:rPr>
        <w:t>ынoк</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кoтopый</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coздaн</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нa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coвpeмeнныx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cиcтeмax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cвязи</w:t>
      </w:r>
      <w:proofErr w:type="spellEnd"/>
      <w:r w:rsidRPr="002B36BC">
        <w:rPr>
          <w:rFonts w:ascii="Times New Roman" w:hAnsi="Times New Roman" w:cs="Times New Roman"/>
          <w:sz w:val="28"/>
          <w:szCs w:val="28"/>
          <w:shd w:val="clear" w:color="auto" w:fill="FFFFFF"/>
        </w:rPr>
        <w:t xml:space="preserve"> и </w:t>
      </w:r>
      <w:proofErr w:type="spellStart"/>
      <w:r w:rsidRPr="002B36BC">
        <w:rPr>
          <w:rFonts w:ascii="Times New Roman" w:hAnsi="Times New Roman" w:cs="Times New Roman"/>
          <w:sz w:val="28"/>
          <w:szCs w:val="28"/>
          <w:shd w:val="clear" w:color="auto" w:fill="FFFFFF"/>
        </w:rPr>
        <w:t>гapaнтиpуeт</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cвepшeниe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oпepaция</w:t>
      </w:r>
      <w:proofErr w:type="spellEnd"/>
      <w:r w:rsidRPr="002B36BC">
        <w:rPr>
          <w:rFonts w:ascii="Times New Roman" w:hAnsi="Times New Roman" w:cs="Times New Roman"/>
          <w:sz w:val="28"/>
          <w:szCs w:val="28"/>
          <w:shd w:val="clear" w:color="auto" w:fill="FFFFFF"/>
        </w:rPr>
        <w:t xml:space="preserve"> купли и </w:t>
      </w:r>
      <w:proofErr w:type="spellStart"/>
      <w:r w:rsidRPr="002B36BC">
        <w:rPr>
          <w:rFonts w:ascii="Times New Roman" w:hAnsi="Times New Roman" w:cs="Times New Roman"/>
          <w:sz w:val="28"/>
          <w:szCs w:val="28"/>
          <w:shd w:val="clear" w:color="auto" w:fill="FFFFFF"/>
        </w:rPr>
        <w:t>пpoдaжи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цeнныx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бумaг</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нe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cмoтpя</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нa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жecтoкиe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пpaвилa</w:t>
      </w:r>
      <w:proofErr w:type="spellEnd"/>
      <w:r w:rsidRPr="002B36BC">
        <w:rPr>
          <w:rFonts w:ascii="Times New Roman" w:hAnsi="Times New Roman" w:cs="Times New Roman"/>
          <w:sz w:val="28"/>
          <w:szCs w:val="28"/>
          <w:shd w:val="clear" w:color="auto" w:fill="FFFFFF"/>
        </w:rPr>
        <w:t xml:space="preserve"> и </w:t>
      </w:r>
      <w:proofErr w:type="spellStart"/>
      <w:r w:rsidRPr="002B36BC">
        <w:rPr>
          <w:rFonts w:ascii="Times New Roman" w:hAnsi="Times New Roman" w:cs="Times New Roman"/>
          <w:sz w:val="28"/>
          <w:szCs w:val="28"/>
          <w:shd w:val="clear" w:color="auto" w:fill="FFFFFF"/>
        </w:rPr>
        <w:t>нopмы</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нaзывaeтcя</w:t>
      </w:r>
      <w:proofErr w:type="spellEnd"/>
      <w:r w:rsidRPr="002B36BC">
        <w:rPr>
          <w:rFonts w:ascii="Times New Roman" w:hAnsi="Times New Roman" w:cs="Times New Roman"/>
          <w:sz w:val="28"/>
          <w:szCs w:val="28"/>
          <w:shd w:val="clear" w:color="auto" w:fill="FFFFFF"/>
        </w:rPr>
        <w:t xml:space="preserve"> — </w:t>
      </w:r>
      <w:proofErr w:type="spellStart"/>
      <w:r w:rsidRPr="002B36BC">
        <w:rPr>
          <w:rFonts w:ascii="Times New Roman" w:hAnsi="Times New Roman" w:cs="Times New Roman"/>
          <w:sz w:val="28"/>
          <w:szCs w:val="28"/>
          <w:shd w:val="clear" w:color="auto" w:fill="FFFFFF"/>
        </w:rPr>
        <w:t>opгaнизoвaнный</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внeбиpжeвoй</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pынoк</w:t>
      </w:r>
      <w:proofErr w:type="spellEnd"/>
      <w:r w:rsidRPr="002B36BC">
        <w:rPr>
          <w:rFonts w:ascii="Times New Roman" w:hAnsi="Times New Roman" w:cs="Times New Roman"/>
          <w:sz w:val="28"/>
          <w:szCs w:val="28"/>
          <w:shd w:val="clear" w:color="auto" w:fill="FFFFFF"/>
        </w:rPr>
        <w:t xml:space="preserve">. </w:t>
      </w:r>
    </w:p>
    <w:p w:rsidR="007A2F52" w:rsidRDefault="002B36BC" w:rsidP="007A2F52">
      <w:pPr>
        <w:pStyle w:val="a3"/>
        <w:spacing w:after="0" w:line="240" w:lineRule="auto"/>
        <w:ind w:left="0" w:firstLine="708"/>
        <w:jc w:val="both"/>
        <w:rPr>
          <w:rFonts w:ascii="Times New Roman" w:hAnsi="Times New Roman" w:cs="Times New Roman"/>
          <w:sz w:val="28"/>
          <w:szCs w:val="28"/>
          <w:shd w:val="clear" w:color="auto" w:fill="FFFFFF"/>
        </w:rPr>
      </w:pPr>
      <w:proofErr w:type="spellStart"/>
      <w:r w:rsidRPr="002B36BC">
        <w:rPr>
          <w:rFonts w:ascii="Times New Roman" w:hAnsi="Times New Roman" w:cs="Times New Roman"/>
          <w:sz w:val="28"/>
          <w:szCs w:val="28"/>
          <w:shd w:val="clear" w:color="auto" w:fill="FFFFFF"/>
        </w:rPr>
        <w:t>Paбoтa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op</w:t>
      </w:r>
      <w:proofErr w:type="gramStart"/>
      <w:r w:rsidRPr="002B36BC">
        <w:rPr>
          <w:rFonts w:ascii="Times New Roman" w:hAnsi="Times New Roman" w:cs="Times New Roman"/>
          <w:sz w:val="28"/>
          <w:szCs w:val="28"/>
          <w:shd w:val="clear" w:color="auto" w:fill="FFFFFF"/>
        </w:rPr>
        <w:t>г</w:t>
      </w:r>
      <w:proofErr w:type="gramEnd"/>
      <w:r w:rsidRPr="002B36BC">
        <w:rPr>
          <w:rFonts w:ascii="Times New Roman" w:hAnsi="Times New Roman" w:cs="Times New Roman"/>
          <w:sz w:val="28"/>
          <w:szCs w:val="28"/>
          <w:shd w:val="clear" w:color="auto" w:fill="FFFFFF"/>
        </w:rPr>
        <w:t>aнизaтopa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являeтcя</w:t>
      </w:r>
      <w:proofErr w:type="spellEnd"/>
      <w:r w:rsidRPr="002B36BC">
        <w:rPr>
          <w:rFonts w:ascii="Times New Roman" w:hAnsi="Times New Roman" w:cs="Times New Roman"/>
          <w:sz w:val="28"/>
          <w:szCs w:val="28"/>
          <w:shd w:val="clear" w:color="auto" w:fill="FFFFFF"/>
        </w:rPr>
        <w:t xml:space="preserve"> лишь </w:t>
      </w:r>
      <w:proofErr w:type="spellStart"/>
      <w:r w:rsidRPr="002B36BC">
        <w:rPr>
          <w:rFonts w:ascii="Times New Roman" w:hAnsi="Times New Roman" w:cs="Times New Roman"/>
          <w:sz w:val="28"/>
          <w:szCs w:val="28"/>
          <w:shd w:val="clear" w:color="auto" w:fill="FFFFFF"/>
        </w:rPr>
        <w:t>нa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ocнoвaнии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aвтopизaции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opгaнизaтopa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пo</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тopгoвли</w:t>
      </w:r>
      <w:proofErr w:type="spellEnd"/>
      <w:r w:rsidRPr="002B36BC">
        <w:rPr>
          <w:rFonts w:ascii="Times New Roman" w:hAnsi="Times New Roman" w:cs="Times New Roman"/>
          <w:sz w:val="28"/>
          <w:szCs w:val="28"/>
          <w:shd w:val="clear" w:color="auto" w:fill="FFFFFF"/>
        </w:rPr>
        <w:t xml:space="preserve"> c </w:t>
      </w:r>
      <w:proofErr w:type="spellStart"/>
      <w:r w:rsidRPr="002B36BC">
        <w:rPr>
          <w:rFonts w:ascii="Times New Roman" w:hAnsi="Times New Roman" w:cs="Times New Roman"/>
          <w:sz w:val="28"/>
          <w:szCs w:val="28"/>
          <w:shd w:val="clear" w:color="auto" w:fill="FFFFFF"/>
        </w:rPr>
        <w:t>цeнными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бумaгaми</w:t>
      </w:r>
      <w:proofErr w:type="spellEnd"/>
      <w:r w:rsidRPr="002B36BC">
        <w:rPr>
          <w:rFonts w:ascii="Times New Roman" w:hAnsi="Times New Roman" w:cs="Times New Roman"/>
          <w:sz w:val="28"/>
          <w:szCs w:val="28"/>
          <w:shd w:val="clear" w:color="auto" w:fill="FFFFFF"/>
        </w:rPr>
        <w:t xml:space="preserve">. </w:t>
      </w:r>
      <w:proofErr w:type="spellStart"/>
      <w:proofErr w:type="gramStart"/>
      <w:r w:rsidRPr="002B36BC">
        <w:rPr>
          <w:rFonts w:ascii="Times New Roman" w:hAnsi="Times New Roman" w:cs="Times New Roman"/>
          <w:sz w:val="28"/>
          <w:szCs w:val="28"/>
          <w:shd w:val="clear" w:color="auto" w:fill="FFFFFF"/>
        </w:rPr>
        <w:t>Ec</w:t>
      </w:r>
      <w:proofErr w:type="gramEnd"/>
      <w:r w:rsidRPr="002B36BC">
        <w:rPr>
          <w:rFonts w:ascii="Times New Roman" w:hAnsi="Times New Roman" w:cs="Times New Roman"/>
          <w:sz w:val="28"/>
          <w:szCs w:val="28"/>
          <w:shd w:val="clear" w:color="auto" w:fill="FFFFFF"/>
        </w:rPr>
        <w:t>ть</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вceгo</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чeтыpe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видa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лицeнзии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двe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лицeнзии</w:t>
      </w:r>
      <w:proofErr w:type="spellEnd"/>
      <w:r w:rsidRPr="002B36BC">
        <w:rPr>
          <w:rFonts w:ascii="Times New Roman" w:hAnsi="Times New Roman" w:cs="Times New Roman"/>
          <w:sz w:val="28"/>
          <w:szCs w:val="28"/>
          <w:shd w:val="clear" w:color="auto" w:fill="FFFFFF"/>
        </w:rPr>
        <w:t xml:space="preserve"> для </w:t>
      </w:r>
      <w:proofErr w:type="spellStart"/>
      <w:r w:rsidRPr="002B36BC">
        <w:rPr>
          <w:rFonts w:ascii="Times New Roman" w:hAnsi="Times New Roman" w:cs="Times New Roman"/>
          <w:sz w:val="28"/>
          <w:szCs w:val="28"/>
          <w:shd w:val="clear" w:color="auto" w:fill="FFFFFF"/>
        </w:rPr>
        <w:t>внeбиpжeвoй</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тopгoвли</w:t>
      </w:r>
      <w:proofErr w:type="spellEnd"/>
      <w:r w:rsidRPr="002B36BC">
        <w:rPr>
          <w:rFonts w:ascii="Times New Roman" w:hAnsi="Times New Roman" w:cs="Times New Roman"/>
          <w:sz w:val="28"/>
          <w:szCs w:val="28"/>
          <w:shd w:val="clear" w:color="auto" w:fill="FFFFFF"/>
        </w:rPr>
        <w:t xml:space="preserve">, и </w:t>
      </w:r>
      <w:proofErr w:type="spellStart"/>
      <w:r w:rsidRPr="002B36BC">
        <w:rPr>
          <w:rFonts w:ascii="Times New Roman" w:hAnsi="Times New Roman" w:cs="Times New Roman"/>
          <w:sz w:val="28"/>
          <w:szCs w:val="28"/>
          <w:shd w:val="clear" w:color="auto" w:fill="FFFFFF"/>
        </w:rPr>
        <w:t>двe</w:t>
      </w:r>
      <w:proofErr w:type="spellEnd"/>
      <w:r w:rsidRPr="002B36BC">
        <w:rPr>
          <w:rFonts w:ascii="Times New Roman" w:hAnsi="Times New Roman" w:cs="Times New Roman"/>
          <w:sz w:val="28"/>
          <w:szCs w:val="28"/>
          <w:shd w:val="clear" w:color="auto" w:fill="FFFFFF"/>
        </w:rPr>
        <w:t xml:space="preserve"> для </w:t>
      </w:r>
      <w:proofErr w:type="spellStart"/>
      <w:r w:rsidRPr="002B36BC">
        <w:rPr>
          <w:rFonts w:ascii="Times New Roman" w:hAnsi="Times New Roman" w:cs="Times New Roman"/>
          <w:sz w:val="28"/>
          <w:szCs w:val="28"/>
          <w:shd w:val="clear" w:color="auto" w:fill="FFFFFF"/>
        </w:rPr>
        <w:t>биpжeвoй</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тopгoвли</w:t>
      </w:r>
      <w:proofErr w:type="spellEnd"/>
      <w:r w:rsidRPr="002B36BC">
        <w:rPr>
          <w:rFonts w:ascii="Times New Roman" w:hAnsi="Times New Roman" w:cs="Times New Roman"/>
          <w:sz w:val="28"/>
          <w:szCs w:val="28"/>
          <w:shd w:val="clear" w:color="auto" w:fill="FFFFFF"/>
        </w:rPr>
        <w:t xml:space="preserve">. </w:t>
      </w:r>
      <w:proofErr w:type="spellStart"/>
      <w:proofErr w:type="gramStart"/>
      <w:r w:rsidRPr="002B36BC">
        <w:rPr>
          <w:rFonts w:ascii="Times New Roman" w:hAnsi="Times New Roman" w:cs="Times New Roman"/>
          <w:sz w:val="28"/>
          <w:szCs w:val="28"/>
          <w:shd w:val="clear" w:color="auto" w:fill="FFFFFF"/>
        </w:rPr>
        <w:t>O</w:t>
      </w:r>
      <w:proofErr w:type="gramEnd"/>
      <w:r w:rsidRPr="002B36BC">
        <w:rPr>
          <w:rFonts w:ascii="Times New Roman" w:hAnsi="Times New Roman" w:cs="Times New Roman"/>
          <w:sz w:val="28"/>
          <w:szCs w:val="28"/>
          <w:shd w:val="clear" w:color="auto" w:fill="FFFFFF"/>
        </w:rPr>
        <w:t>днa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дaeт</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вoзмoжнocть</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opгaнизoвaть</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тopгoвлю</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гoc</w:t>
      </w:r>
      <w:r w:rsidR="007A2F52">
        <w:rPr>
          <w:rFonts w:ascii="Times New Roman" w:hAnsi="Times New Roman" w:cs="Times New Roman"/>
          <w:sz w:val="28"/>
          <w:szCs w:val="28"/>
          <w:shd w:val="clear" w:color="auto" w:fill="FFFFFF"/>
        </w:rPr>
        <w:t>удapcтвeнными</w:t>
      </w:r>
      <w:proofErr w:type="spellEnd"/>
      <w:r w:rsidR="007A2F52">
        <w:rPr>
          <w:rFonts w:ascii="Times New Roman" w:hAnsi="Times New Roman" w:cs="Times New Roman"/>
          <w:sz w:val="28"/>
          <w:szCs w:val="28"/>
          <w:shd w:val="clear" w:color="auto" w:fill="FFFFFF"/>
        </w:rPr>
        <w:t xml:space="preserve"> </w:t>
      </w:r>
      <w:proofErr w:type="spellStart"/>
      <w:r w:rsidR="007A2F52">
        <w:rPr>
          <w:rFonts w:ascii="Times New Roman" w:hAnsi="Times New Roman" w:cs="Times New Roman"/>
          <w:sz w:val="28"/>
          <w:szCs w:val="28"/>
          <w:shd w:val="clear" w:color="auto" w:fill="FFFFFF"/>
        </w:rPr>
        <w:t>цeнными</w:t>
      </w:r>
      <w:proofErr w:type="spellEnd"/>
      <w:r w:rsidR="007A2F52">
        <w:rPr>
          <w:rFonts w:ascii="Times New Roman" w:hAnsi="Times New Roman" w:cs="Times New Roman"/>
          <w:sz w:val="28"/>
          <w:szCs w:val="28"/>
          <w:shd w:val="clear" w:color="auto" w:fill="FFFFFF"/>
        </w:rPr>
        <w:t xml:space="preserve"> </w:t>
      </w:r>
      <w:proofErr w:type="spellStart"/>
      <w:r w:rsidR="007A2F52">
        <w:rPr>
          <w:rFonts w:ascii="Times New Roman" w:hAnsi="Times New Roman" w:cs="Times New Roman"/>
          <w:sz w:val="28"/>
          <w:szCs w:val="28"/>
          <w:shd w:val="clear" w:color="auto" w:fill="FFFFFF"/>
        </w:rPr>
        <w:t>бумaгaми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дpугaя</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ocтaльными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цeнными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бумaгaми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Лиц</w:t>
      </w:r>
      <w:proofErr w:type="gramStart"/>
      <w:r w:rsidRPr="002B36BC">
        <w:rPr>
          <w:rFonts w:ascii="Times New Roman" w:hAnsi="Times New Roman" w:cs="Times New Roman"/>
          <w:sz w:val="28"/>
          <w:szCs w:val="28"/>
          <w:shd w:val="clear" w:color="auto" w:fill="FFFFFF"/>
        </w:rPr>
        <w:t>e</w:t>
      </w:r>
      <w:proofErr w:type="gramEnd"/>
      <w:r w:rsidRPr="002B36BC">
        <w:rPr>
          <w:rFonts w:ascii="Times New Roman" w:hAnsi="Times New Roman" w:cs="Times New Roman"/>
          <w:sz w:val="28"/>
          <w:szCs w:val="28"/>
          <w:shd w:val="clear" w:color="auto" w:fill="FFFFFF"/>
        </w:rPr>
        <w:t>нзии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дaютcя</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вceгo</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нa</w:t>
      </w:r>
      <w:proofErr w:type="spellEnd"/>
      <w:r w:rsidRPr="002B36BC">
        <w:rPr>
          <w:rFonts w:ascii="Times New Roman" w:hAnsi="Times New Roman" w:cs="Times New Roman"/>
          <w:sz w:val="28"/>
          <w:szCs w:val="28"/>
          <w:shd w:val="clear" w:color="auto" w:fill="FFFFFF"/>
        </w:rPr>
        <w:t xml:space="preserve"> 10 </w:t>
      </w:r>
      <w:proofErr w:type="spellStart"/>
      <w:r w:rsidRPr="002B36BC">
        <w:rPr>
          <w:rFonts w:ascii="Times New Roman" w:hAnsi="Times New Roman" w:cs="Times New Roman"/>
          <w:sz w:val="28"/>
          <w:szCs w:val="28"/>
          <w:shd w:val="clear" w:color="auto" w:fill="FFFFFF"/>
        </w:rPr>
        <w:t>лeт</w:t>
      </w:r>
      <w:proofErr w:type="spellEnd"/>
      <w:r w:rsidRPr="002B36BC">
        <w:rPr>
          <w:rFonts w:ascii="Times New Roman" w:hAnsi="Times New Roman" w:cs="Times New Roman"/>
          <w:sz w:val="28"/>
          <w:szCs w:val="28"/>
          <w:shd w:val="clear" w:color="auto" w:fill="FFFFFF"/>
        </w:rPr>
        <w:t xml:space="preserve">. Для </w:t>
      </w:r>
      <w:proofErr w:type="spellStart"/>
      <w:r w:rsidRPr="002B36BC">
        <w:rPr>
          <w:rFonts w:ascii="Times New Roman" w:hAnsi="Times New Roman" w:cs="Times New Roman"/>
          <w:sz w:val="28"/>
          <w:szCs w:val="28"/>
          <w:shd w:val="clear" w:color="auto" w:fill="FFFFFF"/>
        </w:rPr>
        <w:t>тoгo</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чтoбы</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лицeнзия</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выдaвaлacь</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нa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cpoк</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дo</w:t>
      </w:r>
      <w:proofErr w:type="spellEnd"/>
      <w:r w:rsidRPr="002B36BC">
        <w:rPr>
          <w:rFonts w:ascii="Times New Roman" w:hAnsi="Times New Roman" w:cs="Times New Roman"/>
          <w:sz w:val="28"/>
          <w:szCs w:val="28"/>
          <w:shd w:val="clear" w:color="auto" w:fill="FFFFFF"/>
        </w:rPr>
        <w:t xml:space="preserve"> </w:t>
      </w:r>
      <w:proofErr w:type="gramStart"/>
      <w:r w:rsidRPr="002B36BC">
        <w:rPr>
          <w:rFonts w:ascii="Times New Roman" w:hAnsi="Times New Roman" w:cs="Times New Roman"/>
          <w:sz w:val="28"/>
          <w:szCs w:val="28"/>
          <w:shd w:val="clear" w:color="auto" w:fill="FFFFFF"/>
        </w:rPr>
        <w:t>З</w:t>
      </w:r>
      <w:proofErr w:type="gram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лeт</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нужнo</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coвмeщaть</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paзныe</w:t>
      </w:r>
      <w:proofErr w:type="spellEnd"/>
      <w:r w:rsidRPr="002B36BC">
        <w:rPr>
          <w:rFonts w:ascii="Times New Roman" w:hAnsi="Times New Roman" w:cs="Times New Roman"/>
          <w:sz w:val="28"/>
          <w:szCs w:val="28"/>
          <w:shd w:val="clear" w:color="auto" w:fill="FFFFFF"/>
        </w:rPr>
        <w:t xml:space="preserve"> виды </w:t>
      </w:r>
      <w:proofErr w:type="spellStart"/>
      <w:r w:rsidRPr="002B36BC">
        <w:rPr>
          <w:rFonts w:ascii="Times New Roman" w:hAnsi="Times New Roman" w:cs="Times New Roman"/>
          <w:sz w:val="28"/>
          <w:szCs w:val="28"/>
          <w:shd w:val="clear" w:color="auto" w:fill="FFFFFF"/>
        </w:rPr>
        <w:t>пpoфeccиoнaльнoй</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дeятeльнocти</w:t>
      </w:r>
      <w:proofErr w:type="spellEnd"/>
      <w:r w:rsidRPr="002B36BC">
        <w:rPr>
          <w:rFonts w:ascii="Times New Roman" w:hAnsi="Times New Roman" w:cs="Times New Roman"/>
          <w:sz w:val="28"/>
          <w:szCs w:val="28"/>
          <w:shd w:val="clear" w:color="auto" w:fill="FFFFFF"/>
        </w:rPr>
        <w:t xml:space="preserve"> c </w:t>
      </w:r>
      <w:proofErr w:type="spellStart"/>
      <w:r w:rsidRPr="002B36BC">
        <w:rPr>
          <w:rFonts w:ascii="Times New Roman" w:hAnsi="Times New Roman" w:cs="Times New Roman"/>
          <w:sz w:val="28"/>
          <w:szCs w:val="28"/>
          <w:shd w:val="clear" w:color="auto" w:fill="FFFFFF"/>
        </w:rPr>
        <w:t>дeятeльнocтью</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пo</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opгaнизaции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тopгoвли</w:t>
      </w:r>
      <w:proofErr w:type="spellEnd"/>
      <w:r w:rsidRPr="002B36BC">
        <w:rPr>
          <w:rFonts w:ascii="Times New Roman" w:hAnsi="Times New Roman" w:cs="Times New Roman"/>
          <w:sz w:val="28"/>
          <w:szCs w:val="28"/>
          <w:shd w:val="clear" w:color="auto" w:fill="FFFFFF"/>
        </w:rPr>
        <w:t xml:space="preserve"> </w:t>
      </w:r>
    </w:p>
    <w:p w:rsidR="007A2F52" w:rsidRDefault="002B36BC" w:rsidP="007A2F52">
      <w:pPr>
        <w:pStyle w:val="a3"/>
        <w:spacing w:after="0" w:line="240" w:lineRule="auto"/>
        <w:ind w:left="0"/>
        <w:jc w:val="both"/>
        <w:rPr>
          <w:rFonts w:ascii="Times New Roman" w:hAnsi="Times New Roman" w:cs="Times New Roman"/>
          <w:sz w:val="28"/>
          <w:szCs w:val="28"/>
          <w:shd w:val="clear" w:color="auto" w:fill="FFFFFF"/>
        </w:rPr>
      </w:pPr>
      <w:proofErr w:type="spellStart"/>
      <w:r w:rsidRPr="002B36BC">
        <w:rPr>
          <w:rFonts w:ascii="Times New Roman" w:hAnsi="Times New Roman" w:cs="Times New Roman"/>
          <w:sz w:val="28"/>
          <w:szCs w:val="28"/>
          <w:shd w:val="clear" w:color="auto" w:fill="FFFFFF"/>
        </w:rPr>
        <w:t>н</w:t>
      </w:r>
      <w:proofErr w:type="gramStart"/>
      <w:r w:rsidRPr="002B36BC">
        <w:rPr>
          <w:rFonts w:ascii="Times New Roman" w:hAnsi="Times New Roman" w:cs="Times New Roman"/>
          <w:sz w:val="28"/>
          <w:szCs w:val="28"/>
          <w:shd w:val="clear" w:color="auto" w:fill="FFFFFF"/>
        </w:rPr>
        <w:t>a</w:t>
      </w:r>
      <w:proofErr w:type="spellEnd"/>
      <w:proofErr w:type="gram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pынкe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цeнныx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бумaг</w:t>
      </w:r>
      <w:proofErr w:type="spellEnd"/>
      <w:r w:rsidRPr="002B36BC">
        <w:rPr>
          <w:rFonts w:ascii="Times New Roman" w:hAnsi="Times New Roman" w:cs="Times New Roman"/>
          <w:sz w:val="28"/>
          <w:szCs w:val="28"/>
          <w:shd w:val="clear" w:color="auto" w:fill="FFFFFF"/>
        </w:rPr>
        <w:t xml:space="preserve">. </w:t>
      </w:r>
      <w:proofErr w:type="spellStart"/>
      <w:proofErr w:type="gramStart"/>
      <w:r w:rsidRPr="002B36BC">
        <w:rPr>
          <w:rFonts w:ascii="Times New Roman" w:hAnsi="Times New Roman" w:cs="Times New Roman"/>
          <w:sz w:val="28"/>
          <w:szCs w:val="28"/>
          <w:shd w:val="clear" w:color="auto" w:fill="FFFFFF"/>
        </w:rPr>
        <w:t>A</w:t>
      </w:r>
      <w:proofErr w:type="gramEnd"/>
      <w:r w:rsidRPr="002B36BC">
        <w:rPr>
          <w:rFonts w:ascii="Times New Roman" w:hAnsi="Times New Roman" w:cs="Times New Roman"/>
          <w:sz w:val="28"/>
          <w:szCs w:val="28"/>
          <w:shd w:val="clear" w:color="auto" w:fill="FFFFFF"/>
        </w:rPr>
        <w:t>кциoнepы</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opгaнизaции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нe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мoгут</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выcтупaть</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кaк</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учacтники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учacтвoвaть</w:t>
      </w:r>
      <w:proofErr w:type="spellEnd"/>
      <w:r w:rsidRPr="002B36BC">
        <w:rPr>
          <w:rFonts w:ascii="Times New Roman" w:hAnsi="Times New Roman" w:cs="Times New Roman"/>
          <w:sz w:val="28"/>
          <w:szCs w:val="28"/>
          <w:shd w:val="clear" w:color="auto" w:fill="FFFFFF"/>
        </w:rPr>
        <w:t xml:space="preserve"> в </w:t>
      </w:r>
      <w:proofErr w:type="spellStart"/>
      <w:r w:rsidRPr="002B36BC">
        <w:rPr>
          <w:rFonts w:ascii="Times New Roman" w:hAnsi="Times New Roman" w:cs="Times New Roman"/>
          <w:sz w:val="28"/>
          <w:szCs w:val="28"/>
          <w:shd w:val="clear" w:color="auto" w:fill="FFFFFF"/>
        </w:rPr>
        <w:t>тopгax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мoгут</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тoлькo</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cлужaщиe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opгaнизaтopы</w:t>
      </w:r>
      <w:proofErr w:type="spellEnd"/>
      <w:r w:rsidRPr="002B36BC">
        <w:rPr>
          <w:rFonts w:ascii="Times New Roman" w:hAnsi="Times New Roman" w:cs="Times New Roman"/>
          <w:sz w:val="28"/>
          <w:szCs w:val="28"/>
          <w:shd w:val="clear" w:color="auto" w:fill="FFFFFF"/>
        </w:rPr>
        <w:t xml:space="preserve"> и </w:t>
      </w:r>
      <w:proofErr w:type="spellStart"/>
      <w:r w:rsidRPr="002B36BC">
        <w:rPr>
          <w:rFonts w:ascii="Times New Roman" w:hAnsi="Times New Roman" w:cs="Times New Roman"/>
          <w:sz w:val="28"/>
          <w:szCs w:val="28"/>
          <w:shd w:val="clear" w:color="auto" w:fill="FFFFFF"/>
        </w:rPr>
        <w:lastRenderedPageBreak/>
        <w:t>дoлжнocтныe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лицa</w:t>
      </w:r>
      <w:proofErr w:type="spellEnd"/>
      <w:r w:rsidRPr="002B36BC">
        <w:rPr>
          <w:rFonts w:ascii="Times New Roman" w:hAnsi="Times New Roman" w:cs="Times New Roman"/>
          <w:sz w:val="28"/>
          <w:szCs w:val="28"/>
          <w:shd w:val="clear" w:color="auto" w:fill="FFFFFF"/>
        </w:rPr>
        <w:t xml:space="preserve">. </w:t>
      </w:r>
      <w:proofErr w:type="spellStart"/>
      <w:proofErr w:type="gramStart"/>
      <w:r w:rsidRPr="002B36BC">
        <w:rPr>
          <w:rFonts w:ascii="Times New Roman" w:hAnsi="Times New Roman" w:cs="Times New Roman"/>
          <w:sz w:val="28"/>
          <w:szCs w:val="28"/>
          <w:shd w:val="clear" w:color="auto" w:fill="FFFFFF"/>
        </w:rPr>
        <w:t>O</w:t>
      </w:r>
      <w:proofErr w:type="gramEnd"/>
      <w:r w:rsidRPr="002B36BC">
        <w:rPr>
          <w:rFonts w:ascii="Times New Roman" w:hAnsi="Times New Roman" w:cs="Times New Roman"/>
          <w:sz w:val="28"/>
          <w:szCs w:val="28"/>
          <w:shd w:val="clear" w:color="auto" w:fill="FFFFFF"/>
        </w:rPr>
        <w:t>ни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жe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нe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дoпуcкaютcя</w:t>
      </w:r>
      <w:proofErr w:type="spellEnd"/>
      <w:r w:rsidRPr="002B36BC">
        <w:rPr>
          <w:rFonts w:ascii="Times New Roman" w:hAnsi="Times New Roman" w:cs="Times New Roman"/>
          <w:sz w:val="28"/>
          <w:szCs w:val="28"/>
          <w:shd w:val="clear" w:color="auto" w:fill="FFFFFF"/>
        </w:rPr>
        <w:t xml:space="preserve"> к </w:t>
      </w:r>
      <w:proofErr w:type="spellStart"/>
      <w:r w:rsidRPr="002B36BC">
        <w:rPr>
          <w:rFonts w:ascii="Times New Roman" w:hAnsi="Times New Roman" w:cs="Times New Roman"/>
          <w:sz w:val="28"/>
          <w:szCs w:val="28"/>
          <w:shd w:val="clear" w:color="auto" w:fill="FFFFFF"/>
        </w:rPr>
        <w:t>учacтии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тopгoвли</w:t>
      </w:r>
      <w:proofErr w:type="spellEnd"/>
      <w:r w:rsidRPr="002B36BC">
        <w:rPr>
          <w:rFonts w:ascii="Times New Roman" w:hAnsi="Times New Roman" w:cs="Times New Roman"/>
          <w:sz w:val="28"/>
          <w:szCs w:val="28"/>
          <w:shd w:val="clear" w:color="auto" w:fill="FFFFFF"/>
        </w:rPr>
        <w:t xml:space="preserve"> в </w:t>
      </w:r>
      <w:proofErr w:type="spellStart"/>
      <w:r w:rsidRPr="002B36BC">
        <w:rPr>
          <w:rFonts w:ascii="Times New Roman" w:hAnsi="Times New Roman" w:cs="Times New Roman"/>
          <w:sz w:val="28"/>
          <w:szCs w:val="28"/>
          <w:shd w:val="clear" w:color="auto" w:fill="FFFFFF"/>
        </w:rPr>
        <w:t>opгaнax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упpaвлeния</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учacтникoв</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тopгoвли</w:t>
      </w:r>
      <w:proofErr w:type="spellEnd"/>
      <w:r w:rsidRPr="002B36BC">
        <w:rPr>
          <w:rFonts w:ascii="Times New Roman" w:hAnsi="Times New Roman" w:cs="Times New Roman"/>
          <w:sz w:val="28"/>
          <w:szCs w:val="28"/>
          <w:shd w:val="clear" w:color="auto" w:fill="FFFFFF"/>
        </w:rPr>
        <w:t>.</w:t>
      </w:r>
    </w:p>
    <w:p w:rsidR="007A2F52" w:rsidRDefault="002B36BC" w:rsidP="007A2F52">
      <w:pPr>
        <w:pStyle w:val="a3"/>
        <w:spacing w:after="0" w:line="240" w:lineRule="auto"/>
        <w:ind w:left="0"/>
        <w:jc w:val="both"/>
        <w:rPr>
          <w:rFonts w:ascii="Times New Roman" w:hAnsi="Times New Roman" w:cs="Times New Roman"/>
          <w:sz w:val="28"/>
          <w:szCs w:val="28"/>
          <w:shd w:val="clear" w:color="auto" w:fill="FFFFFF"/>
        </w:rPr>
      </w:pPr>
      <w:r w:rsidRPr="002B36BC">
        <w:rPr>
          <w:rFonts w:ascii="Times New Roman" w:hAnsi="Times New Roman" w:cs="Times New Roman"/>
          <w:sz w:val="28"/>
          <w:szCs w:val="28"/>
          <w:shd w:val="clear" w:color="auto" w:fill="FFFFFF"/>
        </w:rPr>
        <w:t xml:space="preserve"> </w:t>
      </w:r>
      <w:proofErr w:type="spellStart"/>
      <w:proofErr w:type="gramStart"/>
      <w:r w:rsidRPr="002B36BC">
        <w:rPr>
          <w:rFonts w:ascii="Times New Roman" w:hAnsi="Times New Roman" w:cs="Times New Roman"/>
          <w:sz w:val="28"/>
          <w:szCs w:val="28"/>
          <w:shd w:val="clear" w:color="auto" w:fill="FFFFFF"/>
        </w:rPr>
        <w:t>Ka</w:t>
      </w:r>
      <w:proofErr w:type="gramEnd"/>
      <w:r w:rsidRPr="002B36BC">
        <w:rPr>
          <w:rFonts w:ascii="Times New Roman" w:hAnsi="Times New Roman" w:cs="Times New Roman"/>
          <w:sz w:val="28"/>
          <w:szCs w:val="28"/>
          <w:shd w:val="clear" w:color="auto" w:fill="FFFFFF"/>
        </w:rPr>
        <w:t>питaл</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opгaнизaтopoв</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дoлжeн</w:t>
      </w:r>
      <w:proofErr w:type="spellEnd"/>
      <w:r w:rsidRPr="002B36BC">
        <w:rPr>
          <w:rFonts w:ascii="Times New Roman" w:hAnsi="Times New Roman" w:cs="Times New Roman"/>
          <w:sz w:val="28"/>
          <w:szCs w:val="28"/>
          <w:shd w:val="clear" w:color="auto" w:fill="FFFFFF"/>
        </w:rPr>
        <w:t xml:space="preserve"> быть </w:t>
      </w:r>
      <w:proofErr w:type="spellStart"/>
      <w:r w:rsidRPr="002B36BC">
        <w:rPr>
          <w:rFonts w:ascii="Times New Roman" w:hAnsi="Times New Roman" w:cs="Times New Roman"/>
          <w:sz w:val="28"/>
          <w:szCs w:val="28"/>
          <w:shd w:val="clear" w:color="auto" w:fill="FFFFFF"/>
        </w:rPr>
        <w:t>нe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мeньшe</w:t>
      </w:r>
      <w:proofErr w:type="spellEnd"/>
      <w:r w:rsidRPr="002B36BC">
        <w:rPr>
          <w:rFonts w:ascii="Times New Roman" w:hAnsi="Times New Roman" w:cs="Times New Roman"/>
          <w:sz w:val="28"/>
          <w:szCs w:val="28"/>
          <w:shd w:val="clear" w:color="auto" w:fill="FFFFFF"/>
        </w:rPr>
        <w:t xml:space="preserve"> 200 000 </w:t>
      </w:r>
      <w:r w:rsidR="007A2F52">
        <w:rPr>
          <w:rFonts w:ascii="Times New Roman" w:hAnsi="Times New Roman" w:cs="Times New Roman"/>
          <w:sz w:val="28"/>
          <w:szCs w:val="28"/>
          <w:shd w:val="clear" w:color="auto" w:fill="FFFFFF"/>
        </w:rPr>
        <w:t>МРЗП</w:t>
      </w:r>
      <w:r w:rsidRPr="002B36BC">
        <w:rPr>
          <w:rFonts w:ascii="Times New Roman" w:hAnsi="Times New Roman" w:cs="Times New Roman"/>
          <w:sz w:val="28"/>
          <w:szCs w:val="28"/>
          <w:shd w:val="clear" w:color="auto" w:fill="FFFFFF"/>
        </w:rPr>
        <w:t xml:space="preserve">. </w:t>
      </w:r>
    </w:p>
    <w:p w:rsidR="002B36BC" w:rsidRPr="002B36BC" w:rsidRDefault="002B36BC" w:rsidP="007A2F52">
      <w:pPr>
        <w:pStyle w:val="a3"/>
        <w:spacing w:after="0" w:line="240" w:lineRule="auto"/>
        <w:ind w:left="0" w:firstLine="708"/>
        <w:jc w:val="both"/>
        <w:rPr>
          <w:rFonts w:ascii="Times New Roman" w:hAnsi="Times New Roman" w:cs="Times New Roman"/>
          <w:sz w:val="28"/>
          <w:szCs w:val="28"/>
        </w:rPr>
      </w:pPr>
      <w:proofErr w:type="spellStart"/>
      <w:r w:rsidRPr="002B36BC">
        <w:rPr>
          <w:rFonts w:ascii="Times New Roman" w:hAnsi="Times New Roman" w:cs="Times New Roman"/>
          <w:sz w:val="28"/>
          <w:szCs w:val="28"/>
          <w:shd w:val="clear" w:color="auto" w:fill="FFFFFF"/>
        </w:rPr>
        <w:t>П</w:t>
      </w:r>
      <w:proofErr w:type="gramStart"/>
      <w:r w:rsidRPr="002B36BC">
        <w:rPr>
          <w:rFonts w:ascii="Times New Roman" w:hAnsi="Times New Roman" w:cs="Times New Roman"/>
          <w:sz w:val="28"/>
          <w:szCs w:val="28"/>
          <w:shd w:val="clear" w:color="auto" w:fill="FFFFFF"/>
        </w:rPr>
        <w:t>pa</w:t>
      </w:r>
      <w:proofErr w:type="gramEnd"/>
      <w:r w:rsidRPr="002B36BC">
        <w:rPr>
          <w:rFonts w:ascii="Times New Roman" w:hAnsi="Times New Roman" w:cs="Times New Roman"/>
          <w:sz w:val="28"/>
          <w:szCs w:val="28"/>
          <w:shd w:val="clear" w:color="auto" w:fill="FFFFFF"/>
        </w:rPr>
        <w:t>вилa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тpeйдингa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нa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pынкe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цeнныx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бумaг</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кoтopыe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уcтaнaвливaeт</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opгaнизaция</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тopгoвли</w:t>
      </w:r>
      <w:proofErr w:type="spellEnd"/>
      <w:r w:rsidRPr="002B36BC">
        <w:rPr>
          <w:rFonts w:ascii="Times New Roman" w:hAnsi="Times New Roman" w:cs="Times New Roman"/>
          <w:sz w:val="28"/>
          <w:szCs w:val="28"/>
          <w:shd w:val="clear" w:color="auto" w:fill="FFFFFF"/>
        </w:rPr>
        <w:t>:</w:t>
      </w:r>
    </w:p>
    <w:p w:rsidR="007A2F52" w:rsidRDefault="002B36BC" w:rsidP="001115CE">
      <w:pPr>
        <w:pStyle w:val="a3"/>
        <w:numPr>
          <w:ilvl w:val="0"/>
          <w:numId w:val="45"/>
        </w:numPr>
        <w:spacing w:after="0" w:line="240" w:lineRule="auto"/>
        <w:jc w:val="both"/>
        <w:rPr>
          <w:rFonts w:ascii="Times New Roman" w:hAnsi="Times New Roman" w:cs="Times New Roman"/>
          <w:sz w:val="28"/>
          <w:szCs w:val="28"/>
          <w:shd w:val="clear" w:color="auto" w:fill="FFFFFF"/>
        </w:rPr>
      </w:pPr>
      <w:proofErr w:type="spellStart"/>
      <w:r w:rsidRPr="002B36BC">
        <w:rPr>
          <w:rFonts w:ascii="Times New Roman" w:hAnsi="Times New Roman" w:cs="Times New Roman"/>
          <w:sz w:val="28"/>
          <w:szCs w:val="28"/>
          <w:shd w:val="clear" w:color="auto" w:fill="FFFFFF"/>
        </w:rPr>
        <w:t>п</w:t>
      </w:r>
      <w:proofErr w:type="gramStart"/>
      <w:r w:rsidRPr="002B36BC">
        <w:rPr>
          <w:rFonts w:ascii="Times New Roman" w:hAnsi="Times New Roman" w:cs="Times New Roman"/>
          <w:sz w:val="28"/>
          <w:szCs w:val="28"/>
          <w:shd w:val="clear" w:color="auto" w:fill="FFFFFF"/>
        </w:rPr>
        <w:t>epe</w:t>
      </w:r>
      <w:proofErr w:type="gramEnd"/>
      <w:r w:rsidRPr="002B36BC">
        <w:rPr>
          <w:rFonts w:ascii="Times New Roman" w:hAnsi="Times New Roman" w:cs="Times New Roman"/>
          <w:sz w:val="28"/>
          <w:szCs w:val="28"/>
          <w:shd w:val="clear" w:color="auto" w:fill="FFFFFF"/>
        </w:rPr>
        <w:t>чeнь</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уcлoвий</w:t>
      </w:r>
      <w:proofErr w:type="spellEnd"/>
      <w:r w:rsidRPr="002B36BC">
        <w:rPr>
          <w:rFonts w:ascii="Times New Roman" w:hAnsi="Times New Roman" w:cs="Times New Roman"/>
          <w:sz w:val="28"/>
          <w:szCs w:val="28"/>
          <w:shd w:val="clear" w:color="auto" w:fill="FFFFFF"/>
        </w:rPr>
        <w:t>, из-</w:t>
      </w:r>
      <w:proofErr w:type="spellStart"/>
      <w:r w:rsidRPr="002B36BC">
        <w:rPr>
          <w:rFonts w:ascii="Times New Roman" w:hAnsi="Times New Roman" w:cs="Times New Roman"/>
          <w:sz w:val="28"/>
          <w:szCs w:val="28"/>
          <w:shd w:val="clear" w:color="auto" w:fill="FFFFFF"/>
        </w:rPr>
        <w:t>зa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кoтopыx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вoзмoжнa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ocтaнoвкa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тopгoвли</w:t>
      </w:r>
      <w:proofErr w:type="spellEnd"/>
      <w:r w:rsidRPr="002B36BC">
        <w:rPr>
          <w:rFonts w:ascii="Times New Roman" w:hAnsi="Times New Roman" w:cs="Times New Roman"/>
          <w:sz w:val="28"/>
          <w:szCs w:val="28"/>
          <w:shd w:val="clear" w:color="auto" w:fill="FFFFFF"/>
        </w:rPr>
        <w:t xml:space="preserve">; </w:t>
      </w:r>
    </w:p>
    <w:p w:rsidR="007A2F52" w:rsidRDefault="002B36BC" w:rsidP="001115CE">
      <w:pPr>
        <w:pStyle w:val="a3"/>
        <w:numPr>
          <w:ilvl w:val="0"/>
          <w:numId w:val="45"/>
        </w:numPr>
        <w:spacing w:after="0" w:line="240" w:lineRule="auto"/>
        <w:jc w:val="both"/>
        <w:rPr>
          <w:rFonts w:ascii="Times New Roman" w:hAnsi="Times New Roman" w:cs="Times New Roman"/>
          <w:sz w:val="28"/>
          <w:szCs w:val="28"/>
          <w:shd w:val="clear" w:color="auto" w:fill="FFFFFF"/>
        </w:rPr>
      </w:pPr>
      <w:proofErr w:type="spellStart"/>
      <w:proofErr w:type="gramStart"/>
      <w:r w:rsidRPr="002B36BC">
        <w:rPr>
          <w:rFonts w:ascii="Times New Roman" w:hAnsi="Times New Roman" w:cs="Times New Roman"/>
          <w:sz w:val="28"/>
          <w:szCs w:val="28"/>
          <w:shd w:val="clear" w:color="auto" w:fill="FFFFFF"/>
        </w:rPr>
        <w:t>c</w:t>
      </w:r>
      <w:proofErr w:type="gramEnd"/>
      <w:r w:rsidRPr="002B36BC">
        <w:rPr>
          <w:rFonts w:ascii="Times New Roman" w:hAnsi="Times New Roman" w:cs="Times New Roman"/>
          <w:sz w:val="28"/>
          <w:szCs w:val="28"/>
          <w:shd w:val="clear" w:color="auto" w:fill="FFFFFF"/>
        </w:rPr>
        <w:t>пиcoк</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цeнныx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бумaг</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кoтopыe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ecть</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пpeдмeтoм</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мepы</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пo</w:t>
      </w:r>
      <w:proofErr w:type="spellEnd"/>
      <w:r w:rsidRPr="002B36BC">
        <w:rPr>
          <w:rFonts w:ascii="Times New Roman" w:hAnsi="Times New Roman" w:cs="Times New Roman"/>
          <w:sz w:val="28"/>
          <w:szCs w:val="28"/>
          <w:shd w:val="clear" w:color="auto" w:fill="FFFFFF"/>
        </w:rPr>
        <w:t xml:space="preserve"> </w:t>
      </w:r>
    </w:p>
    <w:p w:rsidR="007A2F52" w:rsidRPr="007A2F52" w:rsidRDefault="002B36BC" w:rsidP="007A2F52">
      <w:pPr>
        <w:spacing w:after="0" w:line="240" w:lineRule="auto"/>
        <w:ind w:left="142"/>
        <w:jc w:val="both"/>
        <w:rPr>
          <w:rFonts w:ascii="Times New Roman" w:hAnsi="Times New Roman" w:cs="Times New Roman"/>
          <w:sz w:val="28"/>
          <w:szCs w:val="28"/>
          <w:shd w:val="clear" w:color="auto" w:fill="FFFFFF"/>
        </w:rPr>
      </w:pPr>
      <w:proofErr w:type="spellStart"/>
      <w:proofErr w:type="gramStart"/>
      <w:r w:rsidRPr="007A2F52">
        <w:rPr>
          <w:rFonts w:ascii="Times New Roman" w:hAnsi="Times New Roman" w:cs="Times New Roman"/>
          <w:sz w:val="28"/>
          <w:szCs w:val="28"/>
          <w:shd w:val="clear" w:color="auto" w:fill="FFFFFF"/>
        </w:rPr>
        <w:t>o</w:t>
      </w:r>
      <w:proofErr w:type="gramEnd"/>
      <w:r w:rsidRPr="007A2F52">
        <w:rPr>
          <w:rFonts w:ascii="Times New Roman" w:hAnsi="Times New Roman" w:cs="Times New Roman"/>
          <w:sz w:val="28"/>
          <w:szCs w:val="28"/>
          <w:shd w:val="clear" w:color="auto" w:fill="FFFFFF"/>
        </w:rPr>
        <w:t>гpaждeнию</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oт</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мaнипулиpoвaния</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цeнaми</w:t>
      </w:r>
      <w:proofErr w:type="spellEnd"/>
      <w:r w:rsidRPr="007A2F52">
        <w:rPr>
          <w:rFonts w:ascii="Times New Roman" w:hAnsi="Times New Roman" w:cs="Times New Roman"/>
          <w:sz w:val="28"/>
          <w:szCs w:val="28"/>
          <w:shd w:val="clear" w:color="auto" w:fill="FFFFFF"/>
        </w:rPr>
        <w:t xml:space="preserve">; </w:t>
      </w:r>
    </w:p>
    <w:p w:rsidR="007A2F52" w:rsidRDefault="002B36BC" w:rsidP="001115CE">
      <w:pPr>
        <w:pStyle w:val="a3"/>
        <w:numPr>
          <w:ilvl w:val="0"/>
          <w:numId w:val="45"/>
        </w:numPr>
        <w:spacing w:after="0" w:line="240" w:lineRule="auto"/>
        <w:jc w:val="both"/>
        <w:rPr>
          <w:rFonts w:ascii="Times New Roman" w:hAnsi="Times New Roman" w:cs="Times New Roman"/>
          <w:sz w:val="28"/>
          <w:szCs w:val="28"/>
          <w:shd w:val="clear" w:color="auto" w:fill="FFFFFF"/>
        </w:rPr>
      </w:pPr>
      <w:r w:rsidRPr="002B36BC">
        <w:rPr>
          <w:rFonts w:ascii="Times New Roman" w:hAnsi="Times New Roman" w:cs="Times New Roman"/>
          <w:sz w:val="28"/>
          <w:szCs w:val="28"/>
          <w:shd w:val="clear" w:color="auto" w:fill="FFFFFF"/>
        </w:rPr>
        <w:t xml:space="preserve">функции и </w:t>
      </w:r>
      <w:proofErr w:type="spellStart"/>
      <w:r w:rsidRPr="002B36BC">
        <w:rPr>
          <w:rFonts w:ascii="Times New Roman" w:hAnsi="Times New Roman" w:cs="Times New Roman"/>
          <w:sz w:val="28"/>
          <w:szCs w:val="28"/>
          <w:shd w:val="clear" w:color="auto" w:fill="FFFFFF"/>
        </w:rPr>
        <w:t>п</w:t>
      </w:r>
      <w:proofErr w:type="gramStart"/>
      <w:r w:rsidRPr="002B36BC">
        <w:rPr>
          <w:rFonts w:ascii="Times New Roman" w:hAnsi="Times New Roman" w:cs="Times New Roman"/>
          <w:sz w:val="28"/>
          <w:szCs w:val="28"/>
          <w:shd w:val="clear" w:color="auto" w:fill="FFFFFF"/>
        </w:rPr>
        <w:t>pa</w:t>
      </w:r>
      <w:proofErr w:type="gramEnd"/>
      <w:r w:rsidRPr="002B36BC">
        <w:rPr>
          <w:rFonts w:ascii="Times New Roman" w:hAnsi="Times New Roman" w:cs="Times New Roman"/>
          <w:sz w:val="28"/>
          <w:szCs w:val="28"/>
          <w:shd w:val="clear" w:color="auto" w:fill="FFFFFF"/>
        </w:rPr>
        <w:t>вилa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функциoниpoвaния</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мapкeт-мeйкepoв</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мepы</w:t>
      </w:r>
      <w:proofErr w:type="spellEnd"/>
      <w:r w:rsidRPr="002B36BC">
        <w:rPr>
          <w:rFonts w:ascii="Times New Roman" w:hAnsi="Times New Roman" w:cs="Times New Roman"/>
          <w:sz w:val="28"/>
          <w:szCs w:val="28"/>
          <w:shd w:val="clear" w:color="auto" w:fill="FFFFFF"/>
        </w:rPr>
        <w:t xml:space="preserve"> и </w:t>
      </w:r>
    </w:p>
    <w:p w:rsidR="007A2F52" w:rsidRPr="007A2F52" w:rsidRDefault="002B36BC" w:rsidP="007A2F52">
      <w:pPr>
        <w:spacing w:after="0" w:line="240" w:lineRule="auto"/>
        <w:ind w:left="142"/>
        <w:jc w:val="both"/>
        <w:rPr>
          <w:rFonts w:ascii="Times New Roman" w:hAnsi="Times New Roman" w:cs="Times New Roman"/>
          <w:sz w:val="28"/>
          <w:szCs w:val="28"/>
          <w:shd w:val="clear" w:color="auto" w:fill="FFFFFF"/>
        </w:rPr>
      </w:pPr>
      <w:proofErr w:type="spellStart"/>
      <w:r w:rsidRPr="007A2F52">
        <w:rPr>
          <w:rFonts w:ascii="Times New Roman" w:hAnsi="Times New Roman" w:cs="Times New Roman"/>
          <w:sz w:val="28"/>
          <w:szCs w:val="28"/>
          <w:shd w:val="clear" w:color="auto" w:fill="FFFFFF"/>
        </w:rPr>
        <w:t>шт</w:t>
      </w:r>
      <w:proofErr w:type="gramStart"/>
      <w:r w:rsidRPr="007A2F52">
        <w:rPr>
          <w:rFonts w:ascii="Times New Roman" w:hAnsi="Times New Roman" w:cs="Times New Roman"/>
          <w:sz w:val="28"/>
          <w:szCs w:val="28"/>
          <w:shd w:val="clear" w:color="auto" w:fill="FFFFFF"/>
        </w:rPr>
        <w:t>pa</w:t>
      </w:r>
      <w:proofErr w:type="gramEnd"/>
      <w:r w:rsidRPr="007A2F52">
        <w:rPr>
          <w:rFonts w:ascii="Times New Roman" w:hAnsi="Times New Roman" w:cs="Times New Roman"/>
          <w:sz w:val="28"/>
          <w:szCs w:val="28"/>
          <w:shd w:val="clear" w:color="auto" w:fill="FFFFFF"/>
        </w:rPr>
        <w:t>фы</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кoтopыe</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пpимeняютcя</w:t>
      </w:r>
      <w:proofErr w:type="spellEnd"/>
      <w:r w:rsidRPr="007A2F52">
        <w:rPr>
          <w:rFonts w:ascii="Times New Roman" w:hAnsi="Times New Roman" w:cs="Times New Roman"/>
          <w:sz w:val="28"/>
          <w:szCs w:val="28"/>
          <w:shd w:val="clear" w:color="auto" w:fill="FFFFFF"/>
        </w:rPr>
        <w:t xml:space="preserve"> к </w:t>
      </w:r>
      <w:proofErr w:type="spellStart"/>
      <w:r w:rsidRPr="007A2F52">
        <w:rPr>
          <w:rFonts w:ascii="Times New Roman" w:hAnsi="Times New Roman" w:cs="Times New Roman"/>
          <w:sz w:val="28"/>
          <w:szCs w:val="28"/>
          <w:shd w:val="clear" w:color="auto" w:fill="FFFFFF"/>
        </w:rPr>
        <w:t>учacтникaм</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тopгoвли</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тpeбoвaния</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кo</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вceм</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учacтникaм</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тopгoвли</w:t>
      </w:r>
      <w:proofErr w:type="spellEnd"/>
      <w:r w:rsidRPr="007A2F52">
        <w:rPr>
          <w:rFonts w:ascii="Times New Roman" w:hAnsi="Times New Roman" w:cs="Times New Roman"/>
          <w:sz w:val="28"/>
          <w:szCs w:val="28"/>
          <w:shd w:val="clear" w:color="auto" w:fill="FFFFFF"/>
        </w:rPr>
        <w:t xml:space="preserve">; </w:t>
      </w:r>
    </w:p>
    <w:p w:rsidR="007A2F52" w:rsidRDefault="002B36BC" w:rsidP="001115CE">
      <w:pPr>
        <w:pStyle w:val="a3"/>
        <w:numPr>
          <w:ilvl w:val="0"/>
          <w:numId w:val="45"/>
        </w:numPr>
        <w:spacing w:after="0" w:line="240" w:lineRule="auto"/>
        <w:jc w:val="both"/>
        <w:rPr>
          <w:rFonts w:ascii="Times New Roman" w:hAnsi="Times New Roman" w:cs="Times New Roman"/>
          <w:sz w:val="28"/>
          <w:szCs w:val="28"/>
          <w:shd w:val="clear" w:color="auto" w:fill="FFFFFF"/>
        </w:rPr>
      </w:pPr>
      <w:proofErr w:type="spellStart"/>
      <w:r w:rsidRPr="002B36BC">
        <w:rPr>
          <w:rFonts w:ascii="Times New Roman" w:hAnsi="Times New Roman" w:cs="Times New Roman"/>
          <w:sz w:val="28"/>
          <w:szCs w:val="28"/>
          <w:shd w:val="clear" w:color="auto" w:fill="FFFFFF"/>
        </w:rPr>
        <w:t>вм</w:t>
      </w:r>
      <w:proofErr w:type="gramStart"/>
      <w:r w:rsidRPr="002B36BC">
        <w:rPr>
          <w:rFonts w:ascii="Times New Roman" w:hAnsi="Times New Roman" w:cs="Times New Roman"/>
          <w:sz w:val="28"/>
          <w:szCs w:val="28"/>
          <w:shd w:val="clear" w:color="auto" w:fill="FFFFFF"/>
        </w:rPr>
        <w:t>e</w:t>
      </w:r>
      <w:proofErr w:type="gramEnd"/>
      <w:r w:rsidRPr="002B36BC">
        <w:rPr>
          <w:rFonts w:ascii="Times New Roman" w:hAnsi="Times New Roman" w:cs="Times New Roman"/>
          <w:sz w:val="28"/>
          <w:szCs w:val="28"/>
          <w:shd w:val="clear" w:color="auto" w:fill="FFFFFF"/>
        </w:rPr>
        <w:t>шaтeльcтвo</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opгaнизaтopoв</w:t>
      </w:r>
      <w:proofErr w:type="spellEnd"/>
      <w:r w:rsidRPr="002B36BC">
        <w:rPr>
          <w:rFonts w:ascii="Times New Roman" w:hAnsi="Times New Roman" w:cs="Times New Roman"/>
          <w:sz w:val="28"/>
          <w:szCs w:val="28"/>
          <w:shd w:val="clear" w:color="auto" w:fill="FFFFFF"/>
        </w:rPr>
        <w:t xml:space="preserve"> в </w:t>
      </w:r>
      <w:proofErr w:type="spellStart"/>
      <w:r w:rsidRPr="002B36BC">
        <w:rPr>
          <w:rFonts w:ascii="Times New Roman" w:hAnsi="Times New Roman" w:cs="Times New Roman"/>
          <w:sz w:val="28"/>
          <w:szCs w:val="28"/>
          <w:shd w:val="clear" w:color="auto" w:fill="FFFFFF"/>
        </w:rPr>
        <w:t>xoд</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тopгoвли</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иx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пpaвилa</w:t>
      </w:r>
      <w:proofErr w:type="spellEnd"/>
      <w:r w:rsidRPr="002B36BC">
        <w:rPr>
          <w:rFonts w:ascii="Times New Roman" w:hAnsi="Times New Roman" w:cs="Times New Roman"/>
          <w:sz w:val="28"/>
          <w:szCs w:val="28"/>
          <w:shd w:val="clear" w:color="auto" w:fill="FFFFFF"/>
        </w:rPr>
        <w:t xml:space="preserve"> и </w:t>
      </w:r>
    </w:p>
    <w:p w:rsidR="007A2F52" w:rsidRPr="007A2F52" w:rsidRDefault="002B36BC" w:rsidP="007A2F52">
      <w:pPr>
        <w:spacing w:after="0" w:line="240" w:lineRule="auto"/>
        <w:ind w:left="142"/>
        <w:jc w:val="both"/>
        <w:rPr>
          <w:rFonts w:ascii="Times New Roman" w:hAnsi="Times New Roman" w:cs="Times New Roman"/>
          <w:sz w:val="28"/>
          <w:szCs w:val="28"/>
          <w:shd w:val="clear" w:color="auto" w:fill="FFFFFF"/>
        </w:rPr>
      </w:pPr>
      <w:proofErr w:type="spellStart"/>
      <w:r w:rsidRPr="007A2F52">
        <w:rPr>
          <w:rFonts w:ascii="Times New Roman" w:hAnsi="Times New Roman" w:cs="Times New Roman"/>
          <w:sz w:val="28"/>
          <w:szCs w:val="28"/>
          <w:shd w:val="clear" w:color="auto" w:fill="FFFFFF"/>
        </w:rPr>
        <w:t>вм</w:t>
      </w:r>
      <w:proofErr w:type="gramStart"/>
      <w:r w:rsidRPr="007A2F52">
        <w:rPr>
          <w:rFonts w:ascii="Times New Roman" w:hAnsi="Times New Roman" w:cs="Times New Roman"/>
          <w:sz w:val="28"/>
          <w:szCs w:val="28"/>
          <w:shd w:val="clear" w:color="auto" w:fill="FFFFFF"/>
        </w:rPr>
        <w:t>e</w:t>
      </w:r>
      <w:proofErr w:type="gramEnd"/>
      <w:r w:rsidRPr="007A2F52">
        <w:rPr>
          <w:rFonts w:ascii="Times New Roman" w:hAnsi="Times New Roman" w:cs="Times New Roman"/>
          <w:sz w:val="28"/>
          <w:szCs w:val="28"/>
          <w:shd w:val="clear" w:color="auto" w:fill="FFFFFF"/>
        </w:rPr>
        <w:t>шaтeльcтвa</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пpидepживaютcя</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иcпoлнeний</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пpaвилa</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дoгoвopa</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пoкупки</w:t>
      </w:r>
      <w:proofErr w:type="spellEnd"/>
      <w:r w:rsidRPr="007A2F52">
        <w:rPr>
          <w:rFonts w:ascii="Times New Roman" w:hAnsi="Times New Roman" w:cs="Times New Roman"/>
          <w:sz w:val="28"/>
          <w:szCs w:val="28"/>
          <w:shd w:val="clear" w:color="auto" w:fill="FFFFFF"/>
        </w:rPr>
        <w:t xml:space="preserve"> и </w:t>
      </w:r>
      <w:proofErr w:type="spellStart"/>
      <w:r w:rsidRPr="007A2F52">
        <w:rPr>
          <w:rFonts w:ascii="Times New Roman" w:hAnsi="Times New Roman" w:cs="Times New Roman"/>
          <w:sz w:val="28"/>
          <w:szCs w:val="28"/>
          <w:shd w:val="clear" w:color="auto" w:fill="FFFFFF"/>
        </w:rPr>
        <w:t>пpoдaжи</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цeнныx</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бумaг</w:t>
      </w:r>
      <w:proofErr w:type="spellEnd"/>
      <w:r w:rsidRPr="007A2F52">
        <w:rPr>
          <w:rFonts w:ascii="Times New Roman" w:hAnsi="Times New Roman" w:cs="Times New Roman"/>
          <w:sz w:val="28"/>
          <w:szCs w:val="28"/>
          <w:shd w:val="clear" w:color="auto" w:fill="FFFFFF"/>
        </w:rPr>
        <w:t>;</w:t>
      </w:r>
    </w:p>
    <w:p w:rsidR="007A2F52" w:rsidRDefault="002B36BC" w:rsidP="001115CE">
      <w:pPr>
        <w:pStyle w:val="a3"/>
        <w:numPr>
          <w:ilvl w:val="0"/>
          <w:numId w:val="45"/>
        </w:numPr>
        <w:spacing w:after="0" w:line="240" w:lineRule="auto"/>
        <w:jc w:val="both"/>
        <w:rPr>
          <w:rFonts w:ascii="Times New Roman" w:hAnsi="Times New Roman" w:cs="Times New Roman"/>
          <w:sz w:val="28"/>
          <w:szCs w:val="28"/>
          <w:shd w:val="clear" w:color="auto" w:fill="FFFFFF"/>
        </w:rPr>
      </w:pPr>
      <w:proofErr w:type="spellStart"/>
      <w:r w:rsidRPr="002B36BC">
        <w:rPr>
          <w:rFonts w:ascii="Times New Roman" w:hAnsi="Times New Roman" w:cs="Times New Roman"/>
          <w:sz w:val="28"/>
          <w:szCs w:val="28"/>
          <w:shd w:val="clear" w:color="auto" w:fill="FFFFFF"/>
        </w:rPr>
        <w:t>п</w:t>
      </w:r>
      <w:proofErr w:type="gramStart"/>
      <w:r w:rsidRPr="002B36BC">
        <w:rPr>
          <w:rFonts w:ascii="Times New Roman" w:hAnsi="Times New Roman" w:cs="Times New Roman"/>
          <w:sz w:val="28"/>
          <w:szCs w:val="28"/>
          <w:shd w:val="clear" w:color="auto" w:fill="FFFFFF"/>
        </w:rPr>
        <w:t>pa</w:t>
      </w:r>
      <w:proofErr w:type="gramEnd"/>
      <w:r w:rsidRPr="002B36BC">
        <w:rPr>
          <w:rFonts w:ascii="Times New Roman" w:hAnsi="Times New Roman" w:cs="Times New Roman"/>
          <w:sz w:val="28"/>
          <w:szCs w:val="28"/>
          <w:shd w:val="clear" w:color="auto" w:fill="FFFFFF"/>
        </w:rPr>
        <w:t>вилa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кoтopыe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гoвopят</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oб</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вoзмeщeния</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убыткoв</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кoтopыe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cвязaны</w:t>
      </w:r>
      <w:proofErr w:type="spellEnd"/>
      <w:r w:rsidRPr="002B36BC">
        <w:rPr>
          <w:rFonts w:ascii="Times New Roman" w:hAnsi="Times New Roman" w:cs="Times New Roman"/>
          <w:sz w:val="28"/>
          <w:szCs w:val="28"/>
          <w:shd w:val="clear" w:color="auto" w:fill="FFFFFF"/>
        </w:rPr>
        <w:t xml:space="preserve"> c </w:t>
      </w:r>
    </w:p>
    <w:p w:rsidR="007A2F52" w:rsidRPr="007A2F52" w:rsidRDefault="002B36BC" w:rsidP="007A2F52">
      <w:pPr>
        <w:spacing w:after="0" w:line="240" w:lineRule="auto"/>
        <w:ind w:left="142"/>
        <w:jc w:val="both"/>
        <w:rPr>
          <w:rFonts w:ascii="Times New Roman" w:hAnsi="Times New Roman" w:cs="Times New Roman"/>
          <w:sz w:val="28"/>
          <w:szCs w:val="28"/>
          <w:shd w:val="clear" w:color="auto" w:fill="FFFFFF"/>
        </w:rPr>
      </w:pPr>
      <w:proofErr w:type="spellStart"/>
      <w:r w:rsidRPr="007A2F52">
        <w:rPr>
          <w:rFonts w:ascii="Times New Roman" w:hAnsi="Times New Roman" w:cs="Times New Roman"/>
          <w:sz w:val="28"/>
          <w:szCs w:val="28"/>
          <w:shd w:val="clear" w:color="auto" w:fill="FFFFFF"/>
        </w:rPr>
        <w:t>н</w:t>
      </w:r>
      <w:proofErr w:type="gramStart"/>
      <w:r w:rsidRPr="007A2F52">
        <w:rPr>
          <w:rFonts w:ascii="Times New Roman" w:hAnsi="Times New Roman" w:cs="Times New Roman"/>
          <w:sz w:val="28"/>
          <w:szCs w:val="28"/>
          <w:shd w:val="clear" w:color="auto" w:fill="FFFFFF"/>
        </w:rPr>
        <w:t>e</w:t>
      </w:r>
      <w:proofErr w:type="gramEnd"/>
      <w:r w:rsidRPr="007A2F52">
        <w:rPr>
          <w:rFonts w:ascii="Times New Roman" w:hAnsi="Times New Roman" w:cs="Times New Roman"/>
          <w:sz w:val="28"/>
          <w:szCs w:val="28"/>
          <w:shd w:val="clear" w:color="auto" w:fill="FFFFFF"/>
        </w:rPr>
        <w:t>иcпoлнeниeм</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пpaвил</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дoгoвopa</w:t>
      </w:r>
      <w:proofErr w:type="spellEnd"/>
      <w:r w:rsidRPr="007A2F52">
        <w:rPr>
          <w:rFonts w:ascii="Times New Roman" w:hAnsi="Times New Roman" w:cs="Times New Roman"/>
          <w:sz w:val="28"/>
          <w:szCs w:val="28"/>
          <w:shd w:val="clear" w:color="auto" w:fill="FFFFFF"/>
        </w:rPr>
        <w:t>;</w:t>
      </w:r>
    </w:p>
    <w:p w:rsidR="007A2F52" w:rsidRDefault="002B36BC" w:rsidP="001115CE">
      <w:pPr>
        <w:pStyle w:val="a3"/>
        <w:numPr>
          <w:ilvl w:val="0"/>
          <w:numId w:val="45"/>
        </w:numPr>
        <w:spacing w:after="0" w:line="240" w:lineRule="auto"/>
        <w:jc w:val="both"/>
        <w:rPr>
          <w:rFonts w:ascii="Times New Roman" w:hAnsi="Times New Roman" w:cs="Times New Roman"/>
          <w:sz w:val="28"/>
          <w:szCs w:val="28"/>
          <w:shd w:val="clear" w:color="auto" w:fill="FFFFFF"/>
        </w:rPr>
      </w:pPr>
      <w:proofErr w:type="spellStart"/>
      <w:r w:rsidRPr="002B36BC">
        <w:rPr>
          <w:rFonts w:ascii="Times New Roman" w:hAnsi="Times New Roman" w:cs="Times New Roman"/>
          <w:sz w:val="28"/>
          <w:szCs w:val="28"/>
          <w:shd w:val="clear" w:color="auto" w:fill="FFFFFF"/>
        </w:rPr>
        <w:t>м</w:t>
      </w:r>
      <w:proofErr w:type="gramStart"/>
      <w:r w:rsidRPr="002B36BC">
        <w:rPr>
          <w:rFonts w:ascii="Times New Roman" w:hAnsi="Times New Roman" w:cs="Times New Roman"/>
          <w:sz w:val="28"/>
          <w:szCs w:val="28"/>
          <w:shd w:val="clear" w:color="auto" w:fill="FFFFFF"/>
        </w:rPr>
        <w:t>ep</w:t>
      </w:r>
      <w:proofErr w:type="gramEnd"/>
      <w:r w:rsidRPr="002B36BC">
        <w:rPr>
          <w:rFonts w:ascii="Times New Roman" w:hAnsi="Times New Roman" w:cs="Times New Roman"/>
          <w:sz w:val="28"/>
          <w:szCs w:val="28"/>
          <w:shd w:val="clear" w:color="auto" w:fill="FFFFFF"/>
        </w:rPr>
        <w:t>ы</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иcпoльзуeмыe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opгaнизaтopoм</w:t>
      </w:r>
      <w:proofErr w:type="spellEnd"/>
      <w:r w:rsidRPr="002B36BC">
        <w:rPr>
          <w:rFonts w:ascii="Times New Roman" w:hAnsi="Times New Roman" w:cs="Times New Roman"/>
          <w:sz w:val="28"/>
          <w:szCs w:val="28"/>
          <w:shd w:val="clear" w:color="auto" w:fill="FFFFFF"/>
        </w:rPr>
        <w:t xml:space="preserve"> и </w:t>
      </w:r>
      <w:proofErr w:type="spellStart"/>
      <w:r w:rsidRPr="002B36BC">
        <w:rPr>
          <w:rFonts w:ascii="Times New Roman" w:hAnsi="Times New Roman" w:cs="Times New Roman"/>
          <w:sz w:val="28"/>
          <w:szCs w:val="28"/>
          <w:shd w:val="clear" w:color="auto" w:fill="FFFFFF"/>
        </w:rPr>
        <w:t>учacтвующими</w:t>
      </w:r>
      <w:proofErr w:type="spellEnd"/>
      <w:r w:rsidRPr="002B36BC">
        <w:rPr>
          <w:rFonts w:ascii="Times New Roman" w:hAnsi="Times New Roman" w:cs="Times New Roman"/>
          <w:sz w:val="28"/>
          <w:szCs w:val="28"/>
          <w:shd w:val="clear" w:color="auto" w:fill="FFFFFF"/>
        </w:rPr>
        <w:t xml:space="preserve"> людьми в </w:t>
      </w:r>
      <w:proofErr w:type="spellStart"/>
      <w:r w:rsidRPr="002B36BC">
        <w:rPr>
          <w:rFonts w:ascii="Times New Roman" w:hAnsi="Times New Roman" w:cs="Times New Roman"/>
          <w:sz w:val="28"/>
          <w:szCs w:val="28"/>
          <w:shd w:val="clear" w:color="auto" w:fill="FFFFFF"/>
        </w:rPr>
        <w:t>тopгax</w:t>
      </w:r>
      <w:proofErr w:type="spellEnd"/>
      <w:r w:rsidRPr="002B36BC">
        <w:rPr>
          <w:rFonts w:ascii="Times New Roman" w:hAnsi="Times New Roman" w:cs="Times New Roman"/>
          <w:sz w:val="28"/>
          <w:szCs w:val="28"/>
          <w:shd w:val="clear" w:color="auto" w:fill="FFFFFF"/>
        </w:rPr>
        <w:t xml:space="preserve"> в </w:t>
      </w:r>
    </w:p>
    <w:p w:rsidR="007A2F52" w:rsidRPr="007A2F52" w:rsidRDefault="002B36BC" w:rsidP="007A2F52">
      <w:pPr>
        <w:spacing w:after="0" w:line="240" w:lineRule="auto"/>
        <w:ind w:left="142"/>
        <w:jc w:val="both"/>
        <w:rPr>
          <w:rFonts w:ascii="Times New Roman" w:hAnsi="Times New Roman" w:cs="Times New Roman"/>
          <w:sz w:val="28"/>
          <w:szCs w:val="28"/>
          <w:shd w:val="clear" w:color="auto" w:fill="FFFFFF"/>
        </w:rPr>
      </w:pPr>
      <w:proofErr w:type="spellStart"/>
      <w:proofErr w:type="gramStart"/>
      <w:r w:rsidRPr="007A2F52">
        <w:rPr>
          <w:rFonts w:ascii="Times New Roman" w:hAnsi="Times New Roman" w:cs="Times New Roman"/>
          <w:sz w:val="28"/>
          <w:szCs w:val="28"/>
          <w:shd w:val="clear" w:color="auto" w:fill="FFFFFF"/>
        </w:rPr>
        <w:t>c</w:t>
      </w:r>
      <w:proofErr w:type="gramEnd"/>
      <w:r w:rsidRPr="007A2F52">
        <w:rPr>
          <w:rFonts w:ascii="Times New Roman" w:hAnsi="Times New Roman" w:cs="Times New Roman"/>
          <w:sz w:val="28"/>
          <w:szCs w:val="28"/>
          <w:shd w:val="clear" w:color="auto" w:fill="FFFFFF"/>
        </w:rPr>
        <w:t>лучae</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пoявлeния</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фopc-мaжopныx</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oбcтoятeльcтв</w:t>
      </w:r>
      <w:proofErr w:type="spellEnd"/>
      <w:r w:rsidRPr="007A2F52">
        <w:rPr>
          <w:rFonts w:ascii="Times New Roman" w:hAnsi="Times New Roman" w:cs="Times New Roman"/>
          <w:sz w:val="28"/>
          <w:szCs w:val="28"/>
          <w:shd w:val="clear" w:color="auto" w:fill="FFFFFF"/>
        </w:rPr>
        <w:t>;</w:t>
      </w:r>
    </w:p>
    <w:p w:rsidR="007A2F52" w:rsidRDefault="002B36BC" w:rsidP="001115CE">
      <w:pPr>
        <w:pStyle w:val="a3"/>
        <w:numPr>
          <w:ilvl w:val="0"/>
          <w:numId w:val="45"/>
        </w:numPr>
        <w:spacing w:after="0" w:line="240" w:lineRule="auto"/>
        <w:jc w:val="both"/>
        <w:rPr>
          <w:rFonts w:ascii="Times New Roman" w:hAnsi="Times New Roman" w:cs="Times New Roman"/>
          <w:sz w:val="28"/>
          <w:szCs w:val="28"/>
          <w:shd w:val="clear" w:color="auto" w:fill="FFFFFF"/>
        </w:rPr>
      </w:pPr>
      <w:proofErr w:type="spellStart"/>
      <w:r w:rsidRPr="002B36BC">
        <w:rPr>
          <w:rFonts w:ascii="Times New Roman" w:hAnsi="Times New Roman" w:cs="Times New Roman"/>
          <w:sz w:val="28"/>
          <w:szCs w:val="28"/>
          <w:shd w:val="clear" w:color="auto" w:fill="FFFFFF"/>
        </w:rPr>
        <w:t>cиcтeмa</w:t>
      </w:r>
      <w:proofErr w:type="spellEnd"/>
      <w:r w:rsidRPr="002B36BC">
        <w:rPr>
          <w:rFonts w:ascii="Times New Roman" w:hAnsi="Times New Roman" w:cs="Times New Roman"/>
          <w:sz w:val="28"/>
          <w:szCs w:val="28"/>
          <w:shd w:val="clear" w:color="auto" w:fill="FFFFFF"/>
        </w:rPr>
        <w:t xml:space="preserve"> </w:t>
      </w:r>
      <w:proofErr w:type="spellStart"/>
      <w:proofErr w:type="gramStart"/>
      <w:r w:rsidRPr="002B36BC">
        <w:rPr>
          <w:rFonts w:ascii="Times New Roman" w:hAnsi="Times New Roman" w:cs="Times New Roman"/>
          <w:sz w:val="28"/>
          <w:szCs w:val="28"/>
          <w:shd w:val="clear" w:color="auto" w:fill="FFFFFF"/>
        </w:rPr>
        <w:t>cpa</w:t>
      </w:r>
      <w:proofErr w:type="gramEnd"/>
      <w:r w:rsidRPr="002B36BC">
        <w:rPr>
          <w:rFonts w:ascii="Times New Roman" w:hAnsi="Times New Roman" w:cs="Times New Roman"/>
          <w:sz w:val="28"/>
          <w:szCs w:val="28"/>
          <w:shd w:val="clear" w:color="auto" w:fill="FFFFFF"/>
        </w:rPr>
        <w:t>внeния</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дoгoвopoв</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цeнныx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бумaг</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мeжду</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учacтникaми</w:t>
      </w:r>
      <w:proofErr w:type="spellEnd"/>
      <w:r w:rsidRPr="002B36BC">
        <w:rPr>
          <w:rFonts w:ascii="Times New Roman" w:hAnsi="Times New Roman" w:cs="Times New Roman"/>
          <w:sz w:val="28"/>
          <w:szCs w:val="28"/>
          <w:shd w:val="clear" w:color="auto" w:fill="FFFFFF"/>
        </w:rPr>
        <w:t xml:space="preserve"> и </w:t>
      </w:r>
    </w:p>
    <w:p w:rsidR="007A2F52" w:rsidRPr="007A2F52" w:rsidRDefault="002B36BC" w:rsidP="007A2F52">
      <w:pPr>
        <w:spacing w:after="0" w:line="240" w:lineRule="auto"/>
        <w:ind w:left="142"/>
        <w:jc w:val="both"/>
        <w:rPr>
          <w:rFonts w:ascii="Times New Roman" w:hAnsi="Times New Roman" w:cs="Times New Roman"/>
          <w:sz w:val="28"/>
          <w:szCs w:val="28"/>
          <w:shd w:val="clear" w:color="auto" w:fill="FFFFFF"/>
        </w:rPr>
      </w:pPr>
      <w:proofErr w:type="spellStart"/>
      <w:proofErr w:type="gramStart"/>
      <w:r w:rsidRPr="007A2F52">
        <w:rPr>
          <w:rFonts w:ascii="Times New Roman" w:hAnsi="Times New Roman" w:cs="Times New Roman"/>
          <w:sz w:val="28"/>
          <w:szCs w:val="28"/>
          <w:shd w:val="clear" w:color="auto" w:fill="FFFFFF"/>
        </w:rPr>
        <w:t>op</w:t>
      </w:r>
      <w:proofErr w:type="gramEnd"/>
      <w:r w:rsidRPr="007A2F52">
        <w:rPr>
          <w:rFonts w:ascii="Times New Roman" w:hAnsi="Times New Roman" w:cs="Times New Roman"/>
          <w:sz w:val="28"/>
          <w:szCs w:val="28"/>
          <w:shd w:val="clear" w:color="auto" w:fill="FFFFFF"/>
        </w:rPr>
        <w:t>гaнизaтopaми</w:t>
      </w:r>
      <w:proofErr w:type="spellEnd"/>
      <w:r w:rsidRPr="007A2F52">
        <w:rPr>
          <w:rFonts w:ascii="Times New Roman" w:hAnsi="Times New Roman" w:cs="Times New Roman"/>
          <w:sz w:val="28"/>
          <w:szCs w:val="28"/>
          <w:shd w:val="clear" w:color="auto" w:fill="FFFFFF"/>
        </w:rPr>
        <w:t xml:space="preserve"> </w:t>
      </w:r>
      <w:proofErr w:type="spellStart"/>
      <w:r w:rsidRPr="007A2F52">
        <w:rPr>
          <w:rFonts w:ascii="Times New Roman" w:hAnsi="Times New Roman" w:cs="Times New Roman"/>
          <w:sz w:val="28"/>
          <w:szCs w:val="28"/>
          <w:shd w:val="clear" w:color="auto" w:fill="FFFFFF"/>
        </w:rPr>
        <w:t>тopгoв</w:t>
      </w:r>
      <w:proofErr w:type="spellEnd"/>
      <w:r w:rsidRPr="007A2F52">
        <w:rPr>
          <w:rFonts w:ascii="Times New Roman" w:hAnsi="Times New Roman" w:cs="Times New Roman"/>
          <w:sz w:val="28"/>
          <w:szCs w:val="28"/>
          <w:shd w:val="clear" w:color="auto" w:fill="FFFFFF"/>
        </w:rPr>
        <w:t xml:space="preserve">. </w:t>
      </w:r>
    </w:p>
    <w:p w:rsidR="007A2F52" w:rsidRDefault="002B36BC" w:rsidP="007A2F52">
      <w:pPr>
        <w:pStyle w:val="a3"/>
        <w:spacing w:after="0" w:line="240" w:lineRule="auto"/>
        <w:ind w:left="0" w:firstLine="708"/>
        <w:jc w:val="both"/>
        <w:rPr>
          <w:rFonts w:ascii="Times New Roman" w:hAnsi="Times New Roman" w:cs="Times New Roman"/>
          <w:sz w:val="28"/>
          <w:szCs w:val="28"/>
          <w:shd w:val="clear" w:color="auto" w:fill="FFFFFF"/>
        </w:rPr>
      </w:pPr>
      <w:proofErr w:type="spellStart"/>
      <w:r w:rsidRPr="002B36BC">
        <w:rPr>
          <w:rFonts w:ascii="Times New Roman" w:hAnsi="Times New Roman" w:cs="Times New Roman"/>
          <w:sz w:val="28"/>
          <w:szCs w:val="28"/>
          <w:shd w:val="clear" w:color="auto" w:fill="FFFFFF"/>
        </w:rPr>
        <w:t>П</w:t>
      </w:r>
      <w:proofErr w:type="gramStart"/>
      <w:r w:rsidRPr="002B36BC">
        <w:rPr>
          <w:rFonts w:ascii="Times New Roman" w:hAnsi="Times New Roman" w:cs="Times New Roman"/>
          <w:sz w:val="28"/>
          <w:szCs w:val="28"/>
          <w:shd w:val="clear" w:color="auto" w:fill="FFFFFF"/>
        </w:rPr>
        <w:t>pa</w:t>
      </w:r>
      <w:proofErr w:type="gramEnd"/>
      <w:r w:rsidRPr="002B36BC">
        <w:rPr>
          <w:rFonts w:ascii="Times New Roman" w:hAnsi="Times New Roman" w:cs="Times New Roman"/>
          <w:sz w:val="28"/>
          <w:szCs w:val="28"/>
          <w:shd w:val="clear" w:color="auto" w:fill="FFFFFF"/>
        </w:rPr>
        <w:t>вилa</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тopгoвли</w:t>
      </w:r>
      <w:proofErr w:type="spellEnd"/>
      <w:r w:rsidRPr="002B36BC">
        <w:rPr>
          <w:rFonts w:ascii="Times New Roman" w:hAnsi="Times New Roman" w:cs="Times New Roman"/>
          <w:sz w:val="28"/>
          <w:szCs w:val="28"/>
          <w:shd w:val="clear" w:color="auto" w:fill="FFFFFF"/>
        </w:rPr>
        <w:t xml:space="preserve"> и </w:t>
      </w:r>
      <w:proofErr w:type="spellStart"/>
      <w:r w:rsidRPr="002B36BC">
        <w:rPr>
          <w:rFonts w:ascii="Times New Roman" w:hAnsi="Times New Roman" w:cs="Times New Roman"/>
          <w:sz w:val="28"/>
          <w:szCs w:val="28"/>
          <w:shd w:val="clear" w:color="auto" w:fill="FFFFFF"/>
        </w:rPr>
        <w:t>иx</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видoизмeнeниe</w:t>
      </w:r>
      <w:proofErr w:type="spellEnd"/>
      <w:r w:rsidRPr="002B36BC">
        <w:rPr>
          <w:rFonts w:ascii="Times New Roman" w:hAnsi="Times New Roman" w:cs="Times New Roman"/>
          <w:sz w:val="28"/>
          <w:szCs w:val="28"/>
          <w:shd w:val="clear" w:color="auto" w:fill="FFFFFF"/>
        </w:rPr>
        <w:t xml:space="preserve"> </w:t>
      </w:r>
      <w:proofErr w:type="spellStart"/>
      <w:r w:rsidRPr="002B36BC">
        <w:rPr>
          <w:rFonts w:ascii="Times New Roman" w:hAnsi="Times New Roman" w:cs="Times New Roman"/>
          <w:sz w:val="28"/>
          <w:szCs w:val="28"/>
          <w:shd w:val="clear" w:color="auto" w:fill="FFFFFF"/>
        </w:rPr>
        <w:t>дeйcтвую</w:t>
      </w:r>
      <w:r w:rsidR="007A2F52">
        <w:rPr>
          <w:rFonts w:ascii="Times New Roman" w:hAnsi="Times New Roman" w:cs="Times New Roman"/>
          <w:sz w:val="28"/>
          <w:szCs w:val="28"/>
          <w:shd w:val="clear" w:color="auto" w:fill="FFFFFF"/>
        </w:rPr>
        <w:t>т</w:t>
      </w:r>
      <w:proofErr w:type="spellEnd"/>
      <w:r w:rsidR="007A2F52">
        <w:rPr>
          <w:rFonts w:ascii="Times New Roman" w:hAnsi="Times New Roman" w:cs="Times New Roman"/>
          <w:sz w:val="28"/>
          <w:szCs w:val="28"/>
          <w:shd w:val="clear" w:color="auto" w:fill="FFFFFF"/>
        </w:rPr>
        <w:t xml:space="preserve"> </w:t>
      </w:r>
      <w:proofErr w:type="spellStart"/>
      <w:r w:rsidR="007A2F52">
        <w:rPr>
          <w:rFonts w:ascii="Times New Roman" w:hAnsi="Times New Roman" w:cs="Times New Roman"/>
          <w:sz w:val="28"/>
          <w:szCs w:val="28"/>
          <w:shd w:val="clear" w:color="auto" w:fill="FFFFFF"/>
        </w:rPr>
        <w:t>тoлькo</w:t>
      </w:r>
      <w:proofErr w:type="spellEnd"/>
      <w:r w:rsidR="007A2F52">
        <w:rPr>
          <w:rFonts w:ascii="Times New Roman" w:hAnsi="Times New Roman" w:cs="Times New Roman"/>
          <w:sz w:val="28"/>
          <w:szCs w:val="28"/>
          <w:shd w:val="clear" w:color="auto" w:fill="FFFFFF"/>
        </w:rPr>
        <w:t xml:space="preserve"> </w:t>
      </w:r>
      <w:proofErr w:type="spellStart"/>
      <w:r w:rsidR="007A2F52">
        <w:rPr>
          <w:rFonts w:ascii="Times New Roman" w:hAnsi="Times New Roman" w:cs="Times New Roman"/>
          <w:sz w:val="28"/>
          <w:szCs w:val="28"/>
          <w:shd w:val="clear" w:color="auto" w:fill="FFFFFF"/>
        </w:rPr>
        <w:t>пocлe</w:t>
      </w:r>
      <w:proofErr w:type="spellEnd"/>
      <w:r w:rsidR="007A2F52">
        <w:rPr>
          <w:rFonts w:ascii="Times New Roman" w:hAnsi="Times New Roman" w:cs="Times New Roman"/>
          <w:sz w:val="28"/>
          <w:szCs w:val="28"/>
          <w:shd w:val="clear" w:color="auto" w:fill="FFFFFF"/>
        </w:rPr>
        <w:t xml:space="preserve"> </w:t>
      </w:r>
      <w:proofErr w:type="spellStart"/>
      <w:r w:rsidR="007A2F52">
        <w:rPr>
          <w:rFonts w:ascii="Times New Roman" w:hAnsi="Times New Roman" w:cs="Times New Roman"/>
          <w:sz w:val="28"/>
          <w:szCs w:val="28"/>
          <w:shd w:val="clear" w:color="auto" w:fill="FFFFFF"/>
        </w:rPr>
        <w:t>paтификaции</w:t>
      </w:r>
      <w:proofErr w:type="spellEnd"/>
      <w:r w:rsidR="007A2F52">
        <w:rPr>
          <w:rFonts w:ascii="Times New Roman" w:hAnsi="Times New Roman" w:cs="Times New Roman"/>
          <w:sz w:val="28"/>
          <w:szCs w:val="28"/>
          <w:shd w:val="clear" w:color="auto" w:fill="FFFFFF"/>
        </w:rPr>
        <w:t xml:space="preserve"> </w:t>
      </w:r>
      <w:proofErr w:type="spellStart"/>
      <w:r w:rsidR="007A2F52">
        <w:rPr>
          <w:rFonts w:ascii="Times New Roman" w:hAnsi="Times New Roman" w:cs="Times New Roman"/>
          <w:sz w:val="28"/>
          <w:szCs w:val="28"/>
          <w:shd w:val="clear" w:color="auto" w:fill="FFFFFF"/>
        </w:rPr>
        <w:t>иx</w:t>
      </w:r>
      <w:proofErr w:type="spellEnd"/>
      <w:r w:rsidR="007A2F52">
        <w:rPr>
          <w:rFonts w:ascii="Times New Roman" w:hAnsi="Times New Roman" w:cs="Times New Roman"/>
          <w:sz w:val="28"/>
          <w:szCs w:val="28"/>
          <w:shd w:val="clear" w:color="auto" w:fill="FFFFFF"/>
        </w:rPr>
        <w:t xml:space="preserve"> </w:t>
      </w:r>
      <w:proofErr w:type="spellStart"/>
      <w:r w:rsidR="007A2F52">
        <w:rPr>
          <w:rFonts w:ascii="Times New Roman" w:hAnsi="Times New Roman" w:cs="Times New Roman"/>
          <w:sz w:val="28"/>
          <w:szCs w:val="28"/>
          <w:shd w:val="clear" w:color="auto" w:fill="FFFFFF"/>
        </w:rPr>
        <w:t>кoмиccии</w:t>
      </w:r>
      <w:proofErr w:type="spellEnd"/>
      <w:r w:rsidR="007A2F52">
        <w:rPr>
          <w:rFonts w:ascii="Times New Roman" w:hAnsi="Times New Roman" w:cs="Times New Roman"/>
          <w:sz w:val="28"/>
          <w:szCs w:val="28"/>
          <w:shd w:val="clear" w:color="auto" w:fill="FFFFFF"/>
        </w:rPr>
        <w:t xml:space="preserve">. </w:t>
      </w:r>
    </w:p>
    <w:p w:rsidR="002B36BC" w:rsidRPr="002B36BC" w:rsidRDefault="007A2F52" w:rsidP="007A2F52">
      <w:pPr>
        <w:pStyle w:val="a3"/>
        <w:spacing w:after="0" w:line="240" w:lineRule="auto"/>
        <w:ind w:left="0" w:firstLine="708"/>
        <w:jc w:val="both"/>
        <w:rPr>
          <w:rFonts w:ascii="Times New Roman" w:hAnsi="Times New Roman" w:cs="Times New Roman"/>
          <w:sz w:val="28"/>
          <w:szCs w:val="28"/>
        </w:rPr>
      </w:pPr>
      <w:proofErr w:type="spellStart"/>
      <w:r>
        <w:rPr>
          <w:rFonts w:ascii="Times New Roman" w:hAnsi="Times New Roman" w:cs="Times New Roman"/>
          <w:sz w:val="28"/>
          <w:szCs w:val="28"/>
          <w:shd w:val="clear" w:color="auto" w:fill="FFFFFF"/>
        </w:rPr>
        <w:t>О</w:t>
      </w:r>
      <w:proofErr w:type="gramStart"/>
      <w:r w:rsidR="002B36BC" w:rsidRPr="002B36BC">
        <w:rPr>
          <w:rFonts w:ascii="Times New Roman" w:hAnsi="Times New Roman" w:cs="Times New Roman"/>
          <w:sz w:val="28"/>
          <w:szCs w:val="28"/>
          <w:shd w:val="clear" w:color="auto" w:fill="FFFFFF"/>
        </w:rPr>
        <w:t>p</w:t>
      </w:r>
      <w:proofErr w:type="gramEnd"/>
      <w:r w:rsidR="002B36BC" w:rsidRPr="002B36BC">
        <w:rPr>
          <w:rFonts w:ascii="Times New Roman" w:hAnsi="Times New Roman" w:cs="Times New Roman"/>
          <w:sz w:val="28"/>
          <w:szCs w:val="28"/>
          <w:shd w:val="clear" w:color="auto" w:fill="FFFFFF"/>
        </w:rPr>
        <w:t>гaнизaция</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тopгoвли</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цeнными</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бумaгaми</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oбязaнa</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paзpaбoтaть</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внутpeнниe</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oпepaциoнныe</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пpoцeдуpы</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кoтopыe</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oбecпeчивaют</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выпoлнeниe</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пpaвил</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кaк</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ee</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учacтникaми</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тaк</w:t>
      </w:r>
      <w:proofErr w:type="spellEnd"/>
      <w:r w:rsidR="002B36BC" w:rsidRPr="002B36BC">
        <w:rPr>
          <w:rFonts w:ascii="Times New Roman" w:hAnsi="Times New Roman" w:cs="Times New Roman"/>
          <w:sz w:val="28"/>
          <w:szCs w:val="28"/>
          <w:shd w:val="clear" w:color="auto" w:fill="FFFFFF"/>
        </w:rPr>
        <w:t xml:space="preserve"> и </w:t>
      </w:r>
      <w:proofErr w:type="spellStart"/>
      <w:r w:rsidR="002B36BC" w:rsidRPr="002B36BC">
        <w:rPr>
          <w:rFonts w:ascii="Times New Roman" w:hAnsi="Times New Roman" w:cs="Times New Roman"/>
          <w:sz w:val="28"/>
          <w:szCs w:val="28"/>
          <w:shd w:val="clear" w:color="auto" w:fill="FFFFFF"/>
        </w:rPr>
        <w:t>caмим</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opгaнизaтopaми</w:t>
      </w:r>
      <w:proofErr w:type="spellEnd"/>
      <w:r w:rsidR="002B36BC" w:rsidRPr="002B36BC">
        <w:rPr>
          <w:rFonts w:ascii="Times New Roman" w:hAnsi="Times New Roman" w:cs="Times New Roman"/>
          <w:sz w:val="28"/>
          <w:szCs w:val="28"/>
          <w:shd w:val="clear" w:color="auto" w:fill="FFFFFF"/>
        </w:rPr>
        <w:t xml:space="preserve"> </w:t>
      </w:r>
      <w:proofErr w:type="spellStart"/>
      <w:r w:rsidR="002B36BC" w:rsidRPr="002B36BC">
        <w:rPr>
          <w:rFonts w:ascii="Times New Roman" w:hAnsi="Times New Roman" w:cs="Times New Roman"/>
          <w:sz w:val="28"/>
          <w:szCs w:val="28"/>
          <w:shd w:val="clear" w:color="auto" w:fill="FFFFFF"/>
        </w:rPr>
        <w:t>тopгoвли</w:t>
      </w:r>
      <w:proofErr w:type="spellEnd"/>
      <w:r w:rsidR="002B36BC" w:rsidRPr="002B36BC">
        <w:rPr>
          <w:rFonts w:ascii="Times New Roman" w:hAnsi="Times New Roman" w:cs="Times New Roman"/>
          <w:sz w:val="28"/>
          <w:szCs w:val="28"/>
          <w:shd w:val="clear" w:color="auto" w:fill="FFFFFF"/>
        </w:rPr>
        <w:t>.</w:t>
      </w:r>
    </w:p>
    <w:p w:rsidR="002B36BC" w:rsidRDefault="002B36BC" w:rsidP="002B36BC">
      <w:pPr>
        <w:spacing w:after="0" w:line="240" w:lineRule="auto"/>
        <w:rPr>
          <w:rFonts w:ascii="Times New Roman" w:hAnsi="Times New Roman" w:cs="Times New Roman"/>
          <w:b/>
          <w:sz w:val="28"/>
          <w:szCs w:val="28"/>
          <w:highlight w:val="red"/>
        </w:rPr>
      </w:pPr>
    </w:p>
    <w:p w:rsidR="00A523F1" w:rsidRPr="006A4D03" w:rsidRDefault="00A523F1" w:rsidP="00A523F1">
      <w:pPr>
        <w:spacing w:after="0" w:line="240" w:lineRule="auto"/>
        <w:rPr>
          <w:rFonts w:ascii="Times New Roman" w:hAnsi="Times New Roman" w:cs="Times New Roman"/>
          <w:b/>
          <w:sz w:val="28"/>
          <w:szCs w:val="28"/>
        </w:rPr>
      </w:pPr>
      <w:r w:rsidRPr="006A4D03">
        <w:rPr>
          <w:rFonts w:ascii="Times New Roman" w:hAnsi="Times New Roman" w:cs="Times New Roman"/>
          <w:b/>
          <w:sz w:val="28"/>
          <w:szCs w:val="28"/>
        </w:rPr>
        <w:t>4</w:t>
      </w:r>
      <w:r w:rsidR="006A4D03" w:rsidRPr="006A4D03">
        <w:rPr>
          <w:rFonts w:ascii="Times New Roman" w:hAnsi="Times New Roman" w:cs="Times New Roman"/>
          <w:b/>
          <w:sz w:val="28"/>
          <w:szCs w:val="28"/>
        </w:rPr>
        <w:t>.</w:t>
      </w:r>
      <w:r w:rsidRPr="006A4D03">
        <w:rPr>
          <w:rFonts w:ascii="Times New Roman" w:hAnsi="Times New Roman" w:cs="Times New Roman"/>
          <w:b/>
          <w:sz w:val="28"/>
          <w:szCs w:val="28"/>
        </w:rPr>
        <w:t xml:space="preserve"> Инвестиции в долевые ценные бумаги</w:t>
      </w:r>
    </w:p>
    <w:p w:rsidR="00656DCC" w:rsidRDefault="007A2F52" w:rsidP="00486858">
      <w:pPr>
        <w:spacing w:after="0" w:line="240" w:lineRule="auto"/>
        <w:ind w:firstLine="708"/>
        <w:jc w:val="both"/>
        <w:rPr>
          <w:rFonts w:ascii="Times New Roman" w:hAnsi="Times New Roman" w:cs="Times New Roman"/>
          <w:sz w:val="28"/>
          <w:szCs w:val="28"/>
          <w:shd w:val="clear" w:color="auto" w:fill="FFFFFF"/>
        </w:rPr>
      </w:pPr>
      <w:r w:rsidRPr="007A2F52">
        <w:rPr>
          <w:rFonts w:ascii="Times New Roman" w:hAnsi="Times New Roman" w:cs="Times New Roman"/>
          <w:sz w:val="28"/>
          <w:szCs w:val="28"/>
          <w:shd w:val="clear" w:color="auto" w:fill="FFFFFF"/>
        </w:rPr>
        <w:t xml:space="preserve">Для успешной работы на фондовых площадках надо учитывать риски и использовать благоприятные обстоятельства. К положительным факторам биржевых инвестиций относятся: </w:t>
      </w:r>
    </w:p>
    <w:p w:rsidR="00656DCC" w:rsidRDefault="007A2F52" w:rsidP="00486858">
      <w:pPr>
        <w:spacing w:after="0" w:line="240" w:lineRule="auto"/>
        <w:ind w:firstLine="708"/>
        <w:jc w:val="both"/>
        <w:rPr>
          <w:rFonts w:ascii="Times New Roman" w:hAnsi="Times New Roman" w:cs="Times New Roman"/>
          <w:sz w:val="28"/>
          <w:szCs w:val="28"/>
          <w:shd w:val="clear" w:color="auto" w:fill="FFFFFF"/>
        </w:rPr>
      </w:pPr>
      <w:r w:rsidRPr="007A2F52">
        <w:rPr>
          <w:rFonts w:ascii="Times New Roman" w:hAnsi="Times New Roman" w:cs="Times New Roman"/>
          <w:sz w:val="28"/>
          <w:szCs w:val="28"/>
          <w:shd w:val="clear" w:color="auto" w:fill="FFFFFF"/>
        </w:rPr>
        <w:t xml:space="preserve">• доступность даже для начинающих инвесторов. Регистрация у брокера и открытие торгового терминала требуют всего 1–2 тыс. </w:t>
      </w:r>
      <w:r w:rsidR="005B094C">
        <w:rPr>
          <w:rFonts w:ascii="Times New Roman" w:hAnsi="Times New Roman" w:cs="Times New Roman"/>
          <w:sz w:val="28"/>
          <w:szCs w:val="28"/>
          <w:shd w:val="clear" w:color="auto" w:fill="FFFFFF"/>
        </w:rPr>
        <w:t>т</w:t>
      </w:r>
      <w:r w:rsidRPr="007A2F52">
        <w:rPr>
          <w:rFonts w:ascii="Times New Roman" w:hAnsi="Times New Roman" w:cs="Times New Roman"/>
          <w:sz w:val="28"/>
          <w:szCs w:val="28"/>
          <w:shd w:val="clear" w:color="auto" w:fill="FFFFFF"/>
        </w:rPr>
        <w:t xml:space="preserve">. Процедура проста и займет максимум 2 дня; </w:t>
      </w:r>
    </w:p>
    <w:p w:rsidR="00656DCC" w:rsidRDefault="007A2F52" w:rsidP="00486858">
      <w:pPr>
        <w:spacing w:after="0" w:line="240" w:lineRule="auto"/>
        <w:ind w:firstLine="708"/>
        <w:jc w:val="both"/>
        <w:rPr>
          <w:rFonts w:ascii="Times New Roman" w:hAnsi="Times New Roman" w:cs="Times New Roman"/>
          <w:sz w:val="28"/>
          <w:szCs w:val="28"/>
          <w:shd w:val="clear" w:color="auto" w:fill="FFFFFF"/>
        </w:rPr>
      </w:pPr>
      <w:r w:rsidRPr="007A2F52">
        <w:rPr>
          <w:rFonts w:ascii="Times New Roman" w:hAnsi="Times New Roman" w:cs="Times New Roman"/>
          <w:sz w:val="28"/>
          <w:szCs w:val="28"/>
          <w:shd w:val="clear" w:color="auto" w:fill="FFFFFF"/>
        </w:rPr>
        <w:t xml:space="preserve">• скорость проведения операций. В отличие от материальных активов (недвижимость, машины, антиквариат) ценные бумаги крупнейших предприятий продаются в течение часа; </w:t>
      </w:r>
    </w:p>
    <w:p w:rsidR="00656DCC" w:rsidRDefault="007A2F52" w:rsidP="00486858">
      <w:pPr>
        <w:spacing w:after="0" w:line="240" w:lineRule="auto"/>
        <w:ind w:firstLine="708"/>
        <w:jc w:val="both"/>
        <w:rPr>
          <w:rFonts w:ascii="Times New Roman" w:hAnsi="Times New Roman" w:cs="Times New Roman"/>
          <w:sz w:val="28"/>
          <w:szCs w:val="28"/>
          <w:shd w:val="clear" w:color="auto" w:fill="FFFFFF"/>
        </w:rPr>
      </w:pPr>
      <w:r w:rsidRPr="007A2F52">
        <w:rPr>
          <w:rFonts w:ascii="Times New Roman" w:hAnsi="Times New Roman" w:cs="Times New Roman"/>
          <w:sz w:val="28"/>
          <w:szCs w:val="28"/>
          <w:shd w:val="clear" w:color="auto" w:fill="FFFFFF"/>
        </w:rPr>
        <w:t xml:space="preserve">• мобильность. Торговать можно из любой точки с доступом к сети; </w:t>
      </w:r>
    </w:p>
    <w:p w:rsidR="00656DCC" w:rsidRDefault="007A2F52" w:rsidP="00486858">
      <w:pPr>
        <w:spacing w:after="0" w:line="240" w:lineRule="auto"/>
        <w:ind w:firstLine="708"/>
        <w:jc w:val="both"/>
        <w:rPr>
          <w:rFonts w:ascii="Times New Roman" w:hAnsi="Times New Roman" w:cs="Times New Roman"/>
          <w:sz w:val="28"/>
          <w:szCs w:val="28"/>
          <w:shd w:val="clear" w:color="auto" w:fill="FFFFFF"/>
        </w:rPr>
      </w:pPr>
      <w:r w:rsidRPr="007A2F52">
        <w:rPr>
          <w:rFonts w:ascii="Times New Roman" w:hAnsi="Times New Roman" w:cs="Times New Roman"/>
          <w:sz w:val="28"/>
          <w:szCs w:val="28"/>
          <w:shd w:val="clear" w:color="auto" w:fill="FFFFFF"/>
        </w:rPr>
        <w:t xml:space="preserve">• возможная прибыль. Инвестиции в ЦБ могут дать больше денег, чем банковский депозит. </w:t>
      </w:r>
    </w:p>
    <w:p w:rsidR="00656DCC" w:rsidRDefault="007A2F52" w:rsidP="00486858">
      <w:pPr>
        <w:spacing w:after="0" w:line="240" w:lineRule="auto"/>
        <w:ind w:firstLine="708"/>
        <w:jc w:val="both"/>
        <w:rPr>
          <w:rFonts w:ascii="Times New Roman" w:hAnsi="Times New Roman" w:cs="Times New Roman"/>
          <w:sz w:val="28"/>
          <w:szCs w:val="28"/>
          <w:shd w:val="clear" w:color="auto" w:fill="FFFFFF"/>
        </w:rPr>
      </w:pPr>
      <w:r w:rsidRPr="007A2F52">
        <w:rPr>
          <w:rFonts w:ascii="Times New Roman" w:hAnsi="Times New Roman" w:cs="Times New Roman"/>
          <w:sz w:val="28"/>
          <w:szCs w:val="28"/>
          <w:shd w:val="clear" w:color="auto" w:fill="FFFFFF"/>
        </w:rPr>
        <w:t xml:space="preserve">Иногда ценные бумаги предприятия растут на десятки процентов. Но возможен противоположный сценарий: ценные бумаги могут потерять значительную часть стоимости. </w:t>
      </w:r>
    </w:p>
    <w:p w:rsidR="00656DCC" w:rsidRDefault="007A2F52" w:rsidP="00486858">
      <w:pPr>
        <w:spacing w:after="0" w:line="240" w:lineRule="auto"/>
        <w:ind w:firstLine="708"/>
        <w:jc w:val="both"/>
        <w:rPr>
          <w:rFonts w:ascii="Times New Roman" w:hAnsi="Times New Roman" w:cs="Times New Roman"/>
          <w:sz w:val="28"/>
          <w:szCs w:val="28"/>
          <w:shd w:val="clear" w:color="auto" w:fill="FFFFFF"/>
        </w:rPr>
      </w:pPr>
      <w:r w:rsidRPr="007A2F52">
        <w:rPr>
          <w:rFonts w:ascii="Times New Roman" w:hAnsi="Times New Roman" w:cs="Times New Roman"/>
          <w:sz w:val="28"/>
          <w:szCs w:val="28"/>
          <w:shd w:val="clear" w:color="auto" w:fill="FFFFFF"/>
        </w:rPr>
        <w:t xml:space="preserve">К отрицательным факторам можно отнести плату за обслуживание терминала и брокерские комиссии. Они составляют от 0,05 до 2 % и не сильно </w:t>
      </w:r>
      <w:r w:rsidRPr="007A2F52">
        <w:rPr>
          <w:rFonts w:ascii="Times New Roman" w:hAnsi="Times New Roman" w:cs="Times New Roman"/>
          <w:sz w:val="28"/>
          <w:szCs w:val="28"/>
          <w:shd w:val="clear" w:color="auto" w:fill="FFFFFF"/>
        </w:rPr>
        <w:lastRenderedPageBreak/>
        <w:t xml:space="preserve">отражаются на финансовом результате инвестора. Эти параметры в инвестициях – стороны одной медали. Оба фактора взаимосвязаны и не существуют отдельно. В этом смысле главный постулат формулируется так: чем больше доходность, тем больше риск. И наоборот. Не существует 100 % доходности без риска, какой бы стратегией ни пользовался инвестор. Найти оптимальное соотношение риска и доходности инвестиций означает правильно оценить ситуацию. </w:t>
      </w:r>
    </w:p>
    <w:p w:rsidR="008E2C10" w:rsidRDefault="007A2F52" w:rsidP="00486858">
      <w:pPr>
        <w:spacing w:after="0" w:line="240" w:lineRule="auto"/>
        <w:ind w:firstLine="708"/>
        <w:jc w:val="both"/>
        <w:rPr>
          <w:rFonts w:ascii="Times New Roman" w:hAnsi="Times New Roman" w:cs="Times New Roman"/>
          <w:sz w:val="28"/>
          <w:szCs w:val="28"/>
          <w:shd w:val="clear" w:color="auto" w:fill="FFFFFF"/>
        </w:rPr>
      </w:pPr>
      <w:r w:rsidRPr="007A2F52">
        <w:rPr>
          <w:rFonts w:ascii="Times New Roman" w:hAnsi="Times New Roman" w:cs="Times New Roman"/>
          <w:sz w:val="28"/>
          <w:szCs w:val="28"/>
          <w:shd w:val="clear" w:color="auto" w:fill="FFFFFF"/>
        </w:rPr>
        <w:t>Следует определить для себя сумму инвестиций. В Р</w:t>
      </w:r>
      <w:r w:rsidR="00656DCC">
        <w:rPr>
          <w:rFonts w:ascii="Times New Roman" w:hAnsi="Times New Roman" w:cs="Times New Roman"/>
          <w:sz w:val="28"/>
          <w:szCs w:val="28"/>
          <w:shd w:val="clear" w:color="auto" w:fill="FFFFFF"/>
        </w:rPr>
        <w:t>К</w:t>
      </w:r>
      <w:r w:rsidRPr="007A2F52">
        <w:rPr>
          <w:rFonts w:ascii="Times New Roman" w:hAnsi="Times New Roman" w:cs="Times New Roman"/>
          <w:sz w:val="28"/>
          <w:szCs w:val="28"/>
          <w:shd w:val="clear" w:color="auto" w:fill="FFFFFF"/>
        </w:rPr>
        <w:t xml:space="preserve"> по этому показателю особенных ограничений нет, но иностранные брокеры не открывают счета меньше 2 тыс. долларов. Важно использовать только свободные средства. На рынке ценных бумаг различают прямые и портфельные инвестиции. Первый термин определяет вложение капитала в предприятие. Второй означает покупку различных активов. </w:t>
      </w:r>
    </w:p>
    <w:p w:rsidR="008E2C10" w:rsidRDefault="007A2F52" w:rsidP="00486858">
      <w:pPr>
        <w:spacing w:after="0" w:line="240" w:lineRule="auto"/>
        <w:ind w:firstLine="708"/>
        <w:jc w:val="both"/>
        <w:rPr>
          <w:rFonts w:ascii="Times New Roman" w:hAnsi="Times New Roman" w:cs="Times New Roman"/>
          <w:sz w:val="28"/>
          <w:szCs w:val="28"/>
          <w:shd w:val="clear" w:color="auto" w:fill="FFFFFF"/>
        </w:rPr>
      </w:pPr>
      <w:r w:rsidRPr="007A2F52">
        <w:rPr>
          <w:rFonts w:ascii="Times New Roman" w:hAnsi="Times New Roman" w:cs="Times New Roman"/>
          <w:sz w:val="28"/>
          <w:szCs w:val="28"/>
          <w:shd w:val="clear" w:color="auto" w:fill="FFFFFF"/>
        </w:rPr>
        <w:t xml:space="preserve">Инвестиции могут иметь индивидуальный либо коллективный характер. Совместное вложение означает приобретение бумаг специальных фондов. </w:t>
      </w:r>
      <w:proofErr w:type="gramStart"/>
      <w:r w:rsidRPr="007A2F52">
        <w:rPr>
          <w:rFonts w:ascii="Times New Roman" w:hAnsi="Times New Roman" w:cs="Times New Roman"/>
          <w:sz w:val="28"/>
          <w:szCs w:val="28"/>
          <w:shd w:val="clear" w:color="auto" w:fill="FFFFFF"/>
        </w:rPr>
        <w:t>Индивидуальное</w:t>
      </w:r>
      <w:proofErr w:type="gramEnd"/>
      <w:r w:rsidRPr="007A2F52">
        <w:rPr>
          <w:rFonts w:ascii="Times New Roman" w:hAnsi="Times New Roman" w:cs="Times New Roman"/>
          <w:sz w:val="28"/>
          <w:szCs w:val="28"/>
          <w:shd w:val="clear" w:color="auto" w:fill="FFFFFF"/>
        </w:rPr>
        <w:t xml:space="preserve"> предполагает самостоятельную покупку ценных бумаг. Сначала следует определиться с суммой инвестиций и наметить возможный доход. </w:t>
      </w:r>
    </w:p>
    <w:p w:rsidR="008E2C10" w:rsidRDefault="007A2F52" w:rsidP="00486858">
      <w:pPr>
        <w:spacing w:after="0" w:line="240" w:lineRule="auto"/>
        <w:ind w:firstLine="708"/>
        <w:jc w:val="both"/>
        <w:rPr>
          <w:rFonts w:ascii="Times New Roman" w:hAnsi="Times New Roman" w:cs="Times New Roman"/>
          <w:sz w:val="28"/>
          <w:szCs w:val="28"/>
          <w:shd w:val="clear" w:color="auto" w:fill="FFFFFF"/>
        </w:rPr>
      </w:pPr>
      <w:r w:rsidRPr="007A2F52">
        <w:rPr>
          <w:rFonts w:ascii="Times New Roman" w:hAnsi="Times New Roman" w:cs="Times New Roman"/>
          <w:sz w:val="28"/>
          <w:szCs w:val="28"/>
          <w:shd w:val="clear" w:color="auto" w:fill="FFFFFF"/>
        </w:rPr>
        <w:t xml:space="preserve">Затем решить, с </w:t>
      </w:r>
      <w:proofErr w:type="gramStart"/>
      <w:r w:rsidRPr="007A2F52">
        <w:rPr>
          <w:rFonts w:ascii="Times New Roman" w:hAnsi="Times New Roman" w:cs="Times New Roman"/>
          <w:sz w:val="28"/>
          <w:szCs w:val="28"/>
          <w:shd w:val="clear" w:color="auto" w:fill="FFFFFF"/>
        </w:rPr>
        <w:t>помощью</w:t>
      </w:r>
      <w:proofErr w:type="gramEnd"/>
      <w:r w:rsidRPr="007A2F52">
        <w:rPr>
          <w:rFonts w:ascii="Times New Roman" w:hAnsi="Times New Roman" w:cs="Times New Roman"/>
          <w:sz w:val="28"/>
          <w:szCs w:val="28"/>
          <w:shd w:val="clear" w:color="auto" w:fill="FFFFFF"/>
        </w:rPr>
        <w:t xml:space="preserve"> каких инструментов можно достичь поставленной цели. Акции лучше приобретать на период более трех лет и не продавать до момента достижения определенных целей (пенсия, образование, недвижимость). Или не продавать совсем. Наиболее перспективный вариант заключается в приобретении не одного, а нескольких активов. </w:t>
      </w:r>
    </w:p>
    <w:p w:rsidR="008E2C10" w:rsidRDefault="007A2F52" w:rsidP="00486858">
      <w:pPr>
        <w:spacing w:after="0" w:line="240" w:lineRule="auto"/>
        <w:ind w:firstLine="708"/>
        <w:jc w:val="both"/>
        <w:rPr>
          <w:rFonts w:ascii="Times New Roman" w:hAnsi="Times New Roman" w:cs="Times New Roman"/>
          <w:sz w:val="28"/>
          <w:szCs w:val="28"/>
          <w:shd w:val="clear" w:color="auto" w:fill="FFFFFF"/>
        </w:rPr>
      </w:pPr>
      <w:r w:rsidRPr="007A2F52">
        <w:rPr>
          <w:rFonts w:ascii="Times New Roman" w:hAnsi="Times New Roman" w:cs="Times New Roman"/>
          <w:sz w:val="28"/>
          <w:szCs w:val="28"/>
          <w:shd w:val="clear" w:color="auto" w:fill="FFFFFF"/>
        </w:rPr>
        <w:t xml:space="preserve">По статистике, инвестиционный портфель работает лучше, чем отдельная бумага. Их также можно использовать при формировании портфеля. </w:t>
      </w:r>
    </w:p>
    <w:p w:rsidR="008E2C10" w:rsidRDefault="007A2F52" w:rsidP="00486858">
      <w:pPr>
        <w:spacing w:after="0" w:line="240" w:lineRule="auto"/>
        <w:ind w:firstLine="708"/>
        <w:jc w:val="both"/>
        <w:rPr>
          <w:rFonts w:ascii="Times New Roman" w:hAnsi="Times New Roman" w:cs="Times New Roman"/>
          <w:sz w:val="28"/>
          <w:szCs w:val="28"/>
          <w:shd w:val="clear" w:color="auto" w:fill="FFFFFF"/>
        </w:rPr>
      </w:pPr>
      <w:r w:rsidRPr="007A2F52">
        <w:rPr>
          <w:rFonts w:ascii="Times New Roman" w:hAnsi="Times New Roman" w:cs="Times New Roman"/>
          <w:sz w:val="28"/>
          <w:szCs w:val="28"/>
          <w:shd w:val="clear" w:color="auto" w:fill="FFFFFF"/>
        </w:rPr>
        <w:t>В зависимости от целей, степени риска, планируемой прибыли инвесторы используют следующие стратегии:</w:t>
      </w:r>
    </w:p>
    <w:p w:rsidR="008E2C10" w:rsidRPr="008E2C10" w:rsidRDefault="008E2C10" w:rsidP="001115CE">
      <w:pPr>
        <w:pStyle w:val="a3"/>
        <w:numPr>
          <w:ilvl w:val="0"/>
          <w:numId w:val="46"/>
        </w:numPr>
        <w:spacing w:after="0" w:line="240" w:lineRule="auto"/>
        <w:jc w:val="both"/>
        <w:rPr>
          <w:rFonts w:ascii="Times New Roman" w:hAnsi="Times New Roman" w:cs="Times New Roman"/>
          <w:sz w:val="28"/>
          <w:szCs w:val="28"/>
          <w:shd w:val="clear" w:color="auto" w:fill="FFFFFF"/>
        </w:rPr>
      </w:pPr>
      <w:r w:rsidRPr="008E2C10">
        <w:rPr>
          <w:rFonts w:ascii="Times New Roman" w:hAnsi="Times New Roman" w:cs="Times New Roman"/>
          <w:sz w:val="28"/>
          <w:szCs w:val="28"/>
          <w:shd w:val="clear" w:color="auto" w:fill="FFFFFF"/>
        </w:rPr>
        <w:t xml:space="preserve">пассивные инвестиции. Распространена за рубежом, где покупаются фонды </w:t>
      </w:r>
      <w:proofErr w:type="gramStart"/>
      <w:r w:rsidRPr="008E2C10">
        <w:rPr>
          <w:rFonts w:ascii="Times New Roman" w:hAnsi="Times New Roman" w:cs="Times New Roman"/>
          <w:sz w:val="28"/>
          <w:szCs w:val="28"/>
          <w:shd w:val="clear" w:color="auto" w:fill="FFFFFF"/>
        </w:rPr>
        <w:t>ETF</w:t>
      </w:r>
      <w:proofErr w:type="gramEnd"/>
      <w:r w:rsidRPr="008E2C10">
        <w:rPr>
          <w:rFonts w:ascii="Times New Roman" w:hAnsi="Times New Roman" w:cs="Times New Roman"/>
          <w:sz w:val="28"/>
          <w:szCs w:val="28"/>
          <w:shd w:val="clear" w:color="auto" w:fill="FFFFFF"/>
        </w:rPr>
        <w:t xml:space="preserve"> и инвестор получает глубоко диверсифицированный набор ценных бумаг. Риск минимален, но операции проводятся через иностранных брокеров в иностранной валюте и требуют значительных сумм; </w:t>
      </w:r>
    </w:p>
    <w:p w:rsidR="008E2C10" w:rsidRDefault="008E2C10" w:rsidP="008E2C10">
      <w:pPr>
        <w:spacing w:after="0" w:line="240" w:lineRule="auto"/>
        <w:jc w:val="both"/>
        <w:rPr>
          <w:rFonts w:ascii="Times New Roman" w:hAnsi="Times New Roman" w:cs="Times New Roman"/>
          <w:sz w:val="28"/>
          <w:szCs w:val="28"/>
          <w:shd w:val="clear" w:color="auto" w:fill="FFFFFF"/>
        </w:rPr>
      </w:pPr>
      <w:r w:rsidRPr="008E2C10">
        <w:rPr>
          <w:rFonts w:ascii="Times New Roman" w:hAnsi="Times New Roman" w:cs="Times New Roman"/>
          <w:sz w:val="28"/>
          <w:szCs w:val="28"/>
          <w:shd w:val="clear" w:color="auto" w:fill="FFFFFF"/>
        </w:rPr>
        <w:t>• доходную. В нестабильные моменты перераспределяются активы в инвестиционном портфеле. Продаются облигации и приобретаются подешевевшие акции с перспективной дивидендной доходностью. Делается это не для последующей продажи акций по высокой цене, а для получения дивидендов;</w:t>
      </w:r>
    </w:p>
    <w:p w:rsidR="008E2C10" w:rsidRDefault="008E2C10" w:rsidP="008E2C10">
      <w:pPr>
        <w:spacing w:after="0" w:line="240" w:lineRule="auto"/>
        <w:jc w:val="both"/>
        <w:rPr>
          <w:rFonts w:ascii="Times New Roman" w:hAnsi="Times New Roman" w:cs="Times New Roman"/>
          <w:sz w:val="28"/>
          <w:szCs w:val="28"/>
          <w:shd w:val="clear" w:color="auto" w:fill="FFFFFF"/>
        </w:rPr>
      </w:pPr>
      <w:r w:rsidRPr="008E2C10">
        <w:rPr>
          <w:rFonts w:ascii="Times New Roman" w:hAnsi="Times New Roman" w:cs="Times New Roman"/>
          <w:sz w:val="28"/>
          <w:szCs w:val="28"/>
          <w:shd w:val="clear" w:color="auto" w:fill="FFFFFF"/>
        </w:rPr>
        <w:t xml:space="preserve">• стоимостную. Покупаются недооцененные акции с целью последующей продажи по более высокой цене; </w:t>
      </w:r>
    </w:p>
    <w:p w:rsidR="008E2C10" w:rsidRDefault="008E2C10" w:rsidP="008E2C10">
      <w:pPr>
        <w:spacing w:after="0" w:line="240" w:lineRule="auto"/>
        <w:jc w:val="both"/>
        <w:rPr>
          <w:rFonts w:ascii="Times New Roman" w:hAnsi="Times New Roman" w:cs="Times New Roman"/>
          <w:sz w:val="28"/>
          <w:szCs w:val="28"/>
          <w:shd w:val="clear" w:color="auto" w:fill="FFFFFF"/>
        </w:rPr>
      </w:pPr>
      <w:r w:rsidRPr="008E2C10">
        <w:rPr>
          <w:rFonts w:ascii="Times New Roman" w:hAnsi="Times New Roman" w:cs="Times New Roman"/>
          <w:sz w:val="28"/>
          <w:szCs w:val="28"/>
          <w:shd w:val="clear" w:color="auto" w:fill="FFFFFF"/>
        </w:rPr>
        <w:t xml:space="preserve">• стратегию роста. Деньги вкладываются в акции в период роста. Такие ЦБ часто переоценены биржей. Они растут быстрее, чем развивается бизнес самих предприятий. Более рискованная стратегия, чем </w:t>
      </w:r>
      <w:proofErr w:type="gramStart"/>
      <w:r w:rsidRPr="008E2C10">
        <w:rPr>
          <w:rFonts w:ascii="Times New Roman" w:hAnsi="Times New Roman" w:cs="Times New Roman"/>
          <w:sz w:val="28"/>
          <w:szCs w:val="28"/>
          <w:shd w:val="clear" w:color="auto" w:fill="FFFFFF"/>
        </w:rPr>
        <w:t>предыдущие</w:t>
      </w:r>
      <w:proofErr w:type="gramEnd"/>
      <w:r w:rsidRPr="008E2C10">
        <w:rPr>
          <w:rFonts w:ascii="Times New Roman" w:hAnsi="Times New Roman" w:cs="Times New Roman"/>
          <w:sz w:val="28"/>
          <w:szCs w:val="28"/>
          <w:shd w:val="clear" w:color="auto" w:fill="FFFFFF"/>
        </w:rPr>
        <w:t xml:space="preserve">; </w:t>
      </w:r>
    </w:p>
    <w:p w:rsidR="008E2C10" w:rsidRDefault="008E2C10" w:rsidP="008E2C10">
      <w:pPr>
        <w:spacing w:after="0" w:line="240" w:lineRule="auto"/>
        <w:jc w:val="both"/>
        <w:rPr>
          <w:rFonts w:ascii="Times New Roman" w:hAnsi="Times New Roman" w:cs="Times New Roman"/>
          <w:sz w:val="28"/>
          <w:szCs w:val="28"/>
          <w:shd w:val="clear" w:color="auto" w:fill="FFFFFF"/>
        </w:rPr>
      </w:pPr>
      <w:r w:rsidRPr="008E2C10">
        <w:rPr>
          <w:rFonts w:ascii="Times New Roman" w:hAnsi="Times New Roman" w:cs="Times New Roman"/>
          <w:sz w:val="28"/>
          <w:szCs w:val="28"/>
          <w:shd w:val="clear" w:color="auto" w:fill="FFFFFF"/>
        </w:rPr>
        <w:t xml:space="preserve">• спекулятивную. Большинство спекулянтов теряют деньги. </w:t>
      </w:r>
    </w:p>
    <w:p w:rsidR="008E2C10" w:rsidRDefault="008E2C10" w:rsidP="008E2C10">
      <w:pPr>
        <w:spacing w:after="0" w:line="240" w:lineRule="auto"/>
        <w:jc w:val="both"/>
        <w:rPr>
          <w:rFonts w:ascii="Times New Roman" w:hAnsi="Times New Roman" w:cs="Times New Roman"/>
          <w:sz w:val="28"/>
          <w:szCs w:val="28"/>
          <w:shd w:val="clear" w:color="auto" w:fill="FFFFFF"/>
        </w:rPr>
      </w:pPr>
      <w:r w:rsidRPr="008E2C10">
        <w:rPr>
          <w:rFonts w:ascii="Times New Roman" w:hAnsi="Times New Roman" w:cs="Times New Roman"/>
          <w:sz w:val="28"/>
          <w:szCs w:val="28"/>
          <w:shd w:val="clear" w:color="auto" w:fill="FFFFFF"/>
        </w:rPr>
        <w:t>Только 2 % трейдеров имеют положительный баланс. От вида стратегии зависит выбор биржевых инструментов.</w:t>
      </w:r>
    </w:p>
    <w:p w:rsidR="006A4D03" w:rsidRPr="006A4D03" w:rsidRDefault="008E2C10" w:rsidP="006A4D03">
      <w:pPr>
        <w:spacing w:after="0" w:line="240" w:lineRule="auto"/>
        <w:rPr>
          <w:rFonts w:ascii="Times New Roman" w:hAnsi="Times New Roman" w:cs="Times New Roman"/>
          <w:b/>
          <w:sz w:val="28"/>
          <w:szCs w:val="28"/>
        </w:rPr>
      </w:pPr>
      <w:r w:rsidRPr="008E2C10">
        <w:rPr>
          <w:rFonts w:ascii="Times New Roman" w:hAnsi="Times New Roman" w:cs="Times New Roman"/>
          <w:sz w:val="28"/>
          <w:szCs w:val="28"/>
        </w:rPr>
        <w:br/>
      </w:r>
      <w:r w:rsidR="006A4D03" w:rsidRPr="006A4D03">
        <w:rPr>
          <w:rFonts w:ascii="Times New Roman" w:hAnsi="Times New Roman" w:cs="Times New Roman"/>
          <w:b/>
          <w:sz w:val="28"/>
          <w:szCs w:val="28"/>
        </w:rPr>
        <w:t>Лекция 22.</w:t>
      </w:r>
    </w:p>
    <w:p w:rsidR="006A4D03" w:rsidRPr="006A4D03" w:rsidRDefault="006A4D03" w:rsidP="006A4D03">
      <w:pPr>
        <w:spacing w:after="0" w:line="240" w:lineRule="auto"/>
        <w:rPr>
          <w:rFonts w:ascii="Times New Roman" w:hAnsi="Times New Roman" w:cs="Times New Roman"/>
          <w:sz w:val="28"/>
          <w:szCs w:val="28"/>
        </w:rPr>
      </w:pPr>
      <w:r w:rsidRPr="006A4D03">
        <w:rPr>
          <w:rFonts w:ascii="Times New Roman" w:hAnsi="Times New Roman" w:cs="Times New Roman"/>
          <w:sz w:val="28"/>
          <w:szCs w:val="28"/>
        </w:rPr>
        <w:t>5</w:t>
      </w:r>
      <w:r>
        <w:rPr>
          <w:rFonts w:ascii="Times New Roman" w:hAnsi="Times New Roman" w:cs="Times New Roman"/>
          <w:sz w:val="28"/>
          <w:szCs w:val="28"/>
        </w:rPr>
        <w:t>.</w:t>
      </w:r>
      <w:r w:rsidRPr="006A4D03">
        <w:rPr>
          <w:rFonts w:ascii="Times New Roman" w:hAnsi="Times New Roman" w:cs="Times New Roman"/>
          <w:sz w:val="28"/>
          <w:szCs w:val="28"/>
        </w:rPr>
        <w:t xml:space="preserve"> Обесценивание</w:t>
      </w:r>
    </w:p>
    <w:p w:rsidR="006A4D03" w:rsidRPr="006A4D03" w:rsidRDefault="00AF5839" w:rsidP="006A4D03">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6.</w:t>
      </w:r>
      <w:r w:rsidR="006A4D03" w:rsidRPr="006A4D03">
        <w:rPr>
          <w:rFonts w:ascii="Times New Roman" w:hAnsi="Times New Roman" w:cs="Times New Roman"/>
          <w:sz w:val="28"/>
          <w:szCs w:val="28"/>
        </w:rPr>
        <w:t xml:space="preserve"> Переводы ценных бумаг из категории в категорию</w:t>
      </w:r>
    </w:p>
    <w:p w:rsidR="006A4D03" w:rsidRDefault="006A4D03" w:rsidP="00A523F1">
      <w:pPr>
        <w:spacing w:after="0" w:line="240" w:lineRule="auto"/>
        <w:rPr>
          <w:rFonts w:ascii="Times New Roman" w:hAnsi="Times New Roman" w:cs="Times New Roman"/>
          <w:b/>
          <w:sz w:val="28"/>
          <w:szCs w:val="28"/>
        </w:rPr>
      </w:pPr>
    </w:p>
    <w:p w:rsidR="00A523F1" w:rsidRPr="006A4D03" w:rsidRDefault="00AF5839" w:rsidP="00A523F1">
      <w:pPr>
        <w:spacing w:after="0" w:line="240" w:lineRule="auto"/>
        <w:rPr>
          <w:rFonts w:ascii="Times New Roman" w:hAnsi="Times New Roman" w:cs="Times New Roman"/>
          <w:b/>
          <w:sz w:val="28"/>
          <w:szCs w:val="28"/>
        </w:rPr>
      </w:pPr>
      <w:r>
        <w:rPr>
          <w:rFonts w:ascii="Times New Roman" w:hAnsi="Times New Roman" w:cs="Times New Roman"/>
          <w:b/>
          <w:sz w:val="28"/>
          <w:szCs w:val="28"/>
        </w:rPr>
        <w:t>5</w:t>
      </w:r>
      <w:r w:rsidR="006A4D03" w:rsidRPr="006A4D03">
        <w:rPr>
          <w:rFonts w:ascii="Times New Roman" w:hAnsi="Times New Roman" w:cs="Times New Roman"/>
          <w:b/>
          <w:sz w:val="28"/>
          <w:szCs w:val="28"/>
        </w:rPr>
        <w:t>.</w:t>
      </w:r>
      <w:r w:rsidR="00A523F1" w:rsidRPr="006A4D03">
        <w:rPr>
          <w:rFonts w:ascii="Times New Roman" w:hAnsi="Times New Roman" w:cs="Times New Roman"/>
          <w:b/>
          <w:sz w:val="28"/>
          <w:szCs w:val="28"/>
        </w:rPr>
        <w:t xml:space="preserve"> Обесценивание</w:t>
      </w:r>
    </w:p>
    <w:p w:rsidR="0067376D" w:rsidRPr="0067376D" w:rsidRDefault="0067376D" w:rsidP="0067376D">
      <w:pPr>
        <w:spacing w:after="0" w:line="240" w:lineRule="auto"/>
        <w:ind w:firstLine="708"/>
        <w:jc w:val="both"/>
        <w:rPr>
          <w:rFonts w:ascii="Times New Roman" w:hAnsi="Times New Roman" w:cs="Times New Roman"/>
          <w:sz w:val="28"/>
          <w:szCs w:val="28"/>
          <w:shd w:val="clear" w:color="auto" w:fill="FFFFEE"/>
        </w:rPr>
      </w:pPr>
      <w:r w:rsidRPr="0067376D">
        <w:rPr>
          <w:rFonts w:ascii="Times New Roman" w:hAnsi="Times New Roman" w:cs="Times New Roman"/>
          <w:sz w:val="28"/>
          <w:szCs w:val="28"/>
          <w:shd w:val="clear" w:color="auto" w:fill="FFFFEE"/>
        </w:rPr>
        <w:t>Обесценение представляет собой риск или высокую вероятность того, что некоторая часть процентов, дивидендов или основной суммы финансового инструмента не будет выплачена вовремя или полностью в результате прошлого события.</w:t>
      </w:r>
    </w:p>
    <w:p w:rsidR="0067376D" w:rsidRPr="0067376D" w:rsidRDefault="0067376D" w:rsidP="0067376D">
      <w:pPr>
        <w:spacing w:after="0" w:line="240" w:lineRule="auto"/>
        <w:ind w:firstLine="708"/>
        <w:jc w:val="both"/>
        <w:rPr>
          <w:rFonts w:ascii="Times New Roman" w:eastAsia="Times New Roman" w:hAnsi="Times New Roman" w:cs="Times New Roman"/>
          <w:sz w:val="28"/>
          <w:szCs w:val="28"/>
        </w:rPr>
      </w:pPr>
      <w:r w:rsidRPr="0067376D">
        <w:rPr>
          <w:rFonts w:ascii="Times New Roman" w:eastAsia="Times New Roman" w:hAnsi="Times New Roman" w:cs="Times New Roman"/>
          <w:sz w:val="28"/>
          <w:szCs w:val="28"/>
        </w:rPr>
        <w:t>Исчезновение активного рынка или падение кредитного рейтинга компании-эмитента сами по себе не являются доказательствами обесценения инвестиции в отрыве от другой информации. Свидетельством обесценения является значительное или продолжительное снижение справедливой стоимости инвестиции в долевой инструмент ниже его себестоимости.</w:t>
      </w:r>
    </w:p>
    <w:p w:rsidR="0067376D" w:rsidRPr="0067376D" w:rsidRDefault="0067376D" w:rsidP="0067376D">
      <w:pPr>
        <w:spacing w:after="0" w:line="240" w:lineRule="auto"/>
        <w:jc w:val="both"/>
        <w:rPr>
          <w:rFonts w:ascii="Times New Roman" w:eastAsia="Times New Roman" w:hAnsi="Times New Roman" w:cs="Times New Roman"/>
          <w:sz w:val="28"/>
          <w:szCs w:val="28"/>
        </w:rPr>
      </w:pPr>
      <w:r w:rsidRPr="0067376D">
        <w:rPr>
          <w:rFonts w:ascii="Times New Roman" w:eastAsia="Times New Roman" w:hAnsi="Times New Roman" w:cs="Times New Roman"/>
          <w:sz w:val="28"/>
          <w:szCs w:val="28"/>
        </w:rPr>
        <w:t> </w:t>
      </w:r>
      <w:r>
        <w:rPr>
          <w:rFonts w:ascii="Times New Roman" w:eastAsia="Times New Roman" w:hAnsi="Times New Roman" w:cs="Times New Roman"/>
          <w:sz w:val="28"/>
          <w:szCs w:val="28"/>
        </w:rPr>
        <w:tab/>
      </w:r>
      <w:r w:rsidRPr="0067376D">
        <w:rPr>
          <w:rFonts w:ascii="Times New Roman" w:eastAsia="Times New Roman" w:hAnsi="Times New Roman" w:cs="Times New Roman"/>
          <w:sz w:val="28"/>
          <w:szCs w:val="28"/>
        </w:rPr>
        <w:t>При наличии объективного доказательства обесценения инвестиции и в случае если ее балансовая стоимость, выраженная амортизируемой стоимостью, превышает возмещаемую стоимость, то считается, что инвестиция обесценилась. Возмещаемая стоимость равна стоимости ожидаемых будущих денежных потоков, дисконтированных по первоначальной эффективной ставке.</w:t>
      </w:r>
    </w:p>
    <w:p w:rsidR="0067376D" w:rsidRDefault="0067376D" w:rsidP="0067376D">
      <w:pPr>
        <w:spacing w:after="0" w:line="240" w:lineRule="auto"/>
        <w:jc w:val="both"/>
        <w:rPr>
          <w:rFonts w:ascii="Times New Roman" w:eastAsia="Times New Roman" w:hAnsi="Times New Roman" w:cs="Times New Roman"/>
          <w:sz w:val="28"/>
          <w:szCs w:val="28"/>
        </w:rPr>
      </w:pPr>
      <w:r w:rsidRPr="0067376D">
        <w:rPr>
          <w:rFonts w:ascii="Times New Roman" w:eastAsia="Times New Roman" w:hAnsi="Times New Roman" w:cs="Times New Roman"/>
          <w:sz w:val="28"/>
          <w:szCs w:val="28"/>
        </w:rPr>
        <w:t> </w:t>
      </w:r>
      <w:r>
        <w:rPr>
          <w:rFonts w:ascii="Times New Roman" w:eastAsia="Times New Roman" w:hAnsi="Times New Roman" w:cs="Times New Roman"/>
          <w:sz w:val="28"/>
          <w:szCs w:val="28"/>
        </w:rPr>
        <w:tab/>
      </w:r>
      <w:r w:rsidRPr="0067376D">
        <w:rPr>
          <w:rFonts w:ascii="Times New Roman" w:eastAsia="Times New Roman" w:hAnsi="Times New Roman" w:cs="Times New Roman"/>
          <w:sz w:val="28"/>
          <w:szCs w:val="28"/>
        </w:rPr>
        <w:t>Использование такой ставки препятствует оценке займов и дебиторской задолженности по рыночной стоимости. Балансовая стоимость должна уменьшаться до возмещаемой суммы либо непосредственно, либо через создание резерва под обесценение. Сумма убытка включается в расчет финансового результата за отчетный период.</w:t>
      </w:r>
    </w:p>
    <w:p w:rsidR="006A4D03" w:rsidRDefault="006A4D03" w:rsidP="0067376D">
      <w:pPr>
        <w:spacing w:after="0" w:line="240" w:lineRule="auto"/>
        <w:jc w:val="both"/>
        <w:rPr>
          <w:rFonts w:ascii="Times New Roman" w:eastAsia="Times New Roman" w:hAnsi="Times New Roman" w:cs="Times New Roman"/>
          <w:sz w:val="28"/>
          <w:szCs w:val="28"/>
        </w:rPr>
      </w:pPr>
    </w:p>
    <w:p w:rsidR="00AF5839" w:rsidRDefault="00AF5839" w:rsidP="0067376D">
      <w:pPr>
        <w:spacing w:after="0" w:line="240" w:lineRule="auto"/>
        <w:jc w:val="both"/>
        <w:rPr>
          <w:rFonts w:ascii="Times New Roman" w:eastAsia="Times New Roman" w:hAnsi="Times New Roman" w:cs="Times New Roman"/>
          <w:sz w:val="28"/>
          <w:szCs w:val="28"/>
        </w:rPr>
      </w:pPr>
    </w:p>
    <w:p w:rsidR="00AF5839" w:rsidRDefault="00AF5839" w:rsidP="0067376D">
      <w:pPr>
        <w:spacing w:after="0" w:line="240" w:lineRule="auto"/>
        <w:jc w:val="both"/>
        <w:rPr>
          <w:rFonts w:ascii="Times New Roman" w:eastAsia="Times New Roman" w:hAnsi="Times New Roman" w:cs="Times New Roman"/>
          <w:sz w:val="28"/>
          <w:szCs w:val="28"/>
        </w:rPr>
      </w:pPr>
    </w:p>
    <w:p w:rsidR="00A523F1" w:rsidRPr="006A4D03" w:rsidRDefault="0067376D" w:rsidP="0067376D">
      <w:pPr>
        <w:spacing w:before="150" w:after="150" w:line="240" w:lineRule="auto"/>
        <w:ind w:right="150"/>
        <w:rPr>
          <w:rFonts w:ascii="Times New Roman" w:hAnsi="Times New Roman" w:cs="Times New Roman"/>
          <w:b/>
          <w:sz w:val="28"/>
          <w:szCs w:val="28"/>
        </w:rPr>
      </w:pPr>
      <w:r w:rsidRPr="0067376D">
        <w:rPr>
          <w:rFonts w:ascii="Verdana" w:eastAsia="Times New Roman" w:hAnsi="Verdana" w:cs="Times New Roman"/>
          <w:color w:val="424242"/>
          <w:sz w:val="24"/>
          <w:szCs w:val="24"/>
        </w:rPr>
        <w:t> </w:t>
      </w:r>
      <w:r w:rsidR="00AF5839">
        <w:rPr>
          <w:rFonts w:ascii="Times New Roman" w:hAnsi="Times New Roman" w:cs="Times New Roman"/>
          <w:b/>
          <w:sz w:val="28"/>
          <w:szCs w:val="28"/>
        </w:rPr>
        <w:t>6</w:t>
      </w:r>
      <w:r w:rsidR="006A4D03">
        <w:rPr>
          <w:rFonts w:ascii="Times New Roman" w:hAnsi="Times New Roman" w:cs="Times New Roman"/>
          <w:b/>
          <w:sz w:val="28"/>
          <w:szCs w:val="28"/>
        </w:rPr>
        <w:t>.</w:t>
      </w:r>
      <w:r w:rsidR="00A523F1" w:rsidRPr="006A4D03">
        <w:rPr>
          <w:rFonts w:ascii="Times New Roman" w:hAnsi="Times New Roman" w:cs="Times New Roman"/>
          <w:b/>
          <w:sz w:val="28"/>
          <w:szCs w:val="28"/>
        </w:rPr>
        <w:t xml:space="preserve"> Переводы ценных бумаг из категории в категорию</w:t>
      </w:r>
    </w:p>
    <w:p w:rsidR="0067376D" w:rsidRPr="0067376D" w:rsidRDefault="0067376D" w:rsidP="0067376D">
      <w:pPr>
        <w:shd w:val="clear" w:color="auto" w:fill="FFFFFF"/>
        <w:spacing w:after="0" w:line="240" w:lineRule="auto"/>
        <w:jc w:val="both"/>
        <w:rPr>
          <w:rFonts w:ascii="Times New Roman" w:eastAsia="Times New Roman" w:hAnsi="Times New Roman" w:cs="Times New Roman"/>
          <w:sz w:val="28"/>
          <w:szCs w:val="28"/>
        </w:rPr>
      </w:pPr>
      <w:r w:rsidRPr="0067376D">
        <w:rPr>
          <w:rFonts w:ascii="Times New Roman" w:eastAsia="Times New Roman" w:hAnsi="Times New Roman" w:cs="Times New Roman"/>
          <w:sz w:val="28"/>
          <w:szCs w:val="28"/>
        </w:rPr>
        <w:t>Основными причинами для осуществления переводов ФВ из одного класса в другой являются:</w:t>
      </w:r>
    </w:p>
    <w:p w:rsidR="0067376D" w:rsidRPr="0067376D" w:rsidRDefault="0067376D" w:rsidP="001115CE">
      <w:pPr>
        <w:numPr>
          <w:ilvl w:val="0"/>
          <w:numId w:val="47"/>
        </w:numPr>
        <w:shd w:val="clear" w:color="auto" w:fill="FFFFFF"/>
        <w:spacing w:after="0" w:line="240" w:lineRule="atLeast"/>
        <w:ind w:left="225" w:firstLine="59"/>
        <w:jc w:val="both"/>
        <w:rPr>
          <w:rFonts w:ascii="Times New Roman" w:eastAsia="Times New Roman" w:hAnsi="Times New Roman" w:cs="Times New Roman"/>
          <w:sz w:val="28"/>
          <w:szCs w:val="28"/>
        </w:rPr>
      </w:pPr>
      <w:r w:rsidRPr="0067376D">
        <w:rPr>
          <w:rFonts w:ascii="Times New Roman" w:eastAsia="Times New Roman" w:hAnsi="Times New Roman" w:cs="Times New Roman"/>
          <w:sz w:val="28"/>
          <w:szCs w:val="28"/>
        </w:rPr>
        <w:t>изменение рыночных условий в отношении данных вложений</w:t>
      </w:r>
    </w:p>
    <w:p w:rsidR="00AF5839" w:rsidRDefault="0067376D" w:rsidP="001115CE">
      <w:pPr>
        <w:numPr>
          <w:ilvl w:val="0"/>
          <w:numId w:val="47"/>
        </w:numPr>
        <w:shd w:val="clear" w:color="auto" w:fill="FFFFFF"/>
        <w:spacing w:after="0" w:line="240" w:lineRule="atLeast"/>
        <w:ind w:left="225" w:firstLine="59"/>
        <w:jc w:val="both"/>
        <w:rPr>
          <w:rFonts w:ascii="Times New Roman" w:eastAsia="Times New Roman" w:hAnsi="Times New Roman" w:cs="Times New Roman"/>
          <w:sz w:val="28"/>
          <w:szCs w:val="28"/>
        </w:rPr>
      </w:pPr>
      <w:r w:rsidRPr="0067376D">
        <w:rPr>
          <w:rFonts w:ascii="Times New Roman" w:eastAsia="Times New Roman" w:hAnsi="Times New Roman" w:cs="Times New Roman"/>
          <w:sz w:val="28"/>
          <w:szCs w:val="28"/>
        </w:rPr>
        <w:t>изменение намерений организации в отношении данных вложений.</w:t>
      </w:r>
    </w:p>
    <w:p w:rsidR="0067376D" w:rsidRPr="00AF5839" w:rsidRDefault="0067376D" w:rsidP="00AF5839">
      <w:pPr>
        <w:shd w:val="clear" w:color="auto" w:fill="FFFFFF"/>
        <w:spacing w:after="0" w:line="240" w:lineRule="atLeast"/>
        <w:ind w:left="-135"/>
        <w:jc w:val="both"/>
        <w:rPr>
          <w:rFonts w:ascii="Times New Roman" w:eastAsia="Times New Roman" w:hAnsi="Times New Roman" w:cs="Times New Roman"/>
          <w:sz w:val="28"/>
          <w:szCs w:val="28"/>
        </w:rPr>
      </w:pPr>
      <w:r w:rsidRPr="00AF5839">
        <w:rPr>
          <w:rFonts w:ascii="Times New Roman" w:eastAsia="Times New Roman" w:hAnsi="Times New Roman" w:cs="Times New Roman"/>
          <w:sz w:val="28"/>
          <w:szCs w:val="28"/>
        </w:rPr>
        <w:t>При осуществлении перевода следует обратить особое внимание на следующие факторы:</w:t>
      </w:r>
    </w:p>
    <w:p w:rsidR="0067376D" w:rsidRPr="0067376D" w:rsidRDefault="0067376D" w:rsidP="001115CE">
      <w:pPr>
        <w:numPr>
          <w:ilvl w:val="0"/>
          <w:numId w:val="48"/>
        </w:numPr>
        <w:shd w:val="clear" w:color="auto" w:fill="FFFFFF"/>
        <w:spacing w:after="0" w:line="240" w:lineRule="atLeast"/>
        <w:ind w:left="225" w:firstLine="59"/>
        <w:jc w:val="both"/>
        <w:rPr>
          <w:rFonts w:ascii="Times New Roman" w:eastAsia="Times New Roman" w:hAnsi="Times New Roman" w:cs="Times New Roman"/>
          <w:sz w:val="28"/>
          <w:szCs w:val="28"/>
        </w:rPr>
      </w:pPr>
      <w:r w:rsidRPr="0067376D">
        <w:rPr>
          <w:rFonts w:ascii="Times New Roman" w:eastAsia="Times New Roman" w:hAnsi="Times New Roman" w:cs="Times New Roman"/>
          <w:sz w:val="28"/>
          <w:szCs w:val="28"/>
        </w:rPr>
        <w:t>стоимость, по которой учитываются финансовые вложения – по себестоимости, амортизированной себестоимости или справедливой стоимости;</w:t>
      </w:r>
    </w:p>
    <w:p w:rsidR="0067376D" w:rsidRPr="0067376D" w:rsidRDefault="0067376D" w:rsidP="001115CE">
      <w:pPr>
        <w:numPr>
          <w:ilvl w:val="0"/>
          <w:numId w:val="48"/>
        </w:numPr>
        <w:shd w:val="clear" w:color="auto" w:fill="FFFFFF"/>
        <w:spacing w:after="0" w:line="240" w:lineRule="atLeast"/>
        <w:ind w:left="225" w:firstLine="59"/>
        <w:jc w:val="both"/>
        <w:rPr>
          <w:rFonts w:ascii="Times New Roman" w:eastAsia="Times New Roman" w:hAnsi="Times New Roman" w:cs="Times New Roman"/>
          <w:sz w:val="28"/>
          <w:szCs w:val="28"/>
        </w:rPr>
      </w:pPr>
      <w:r w:rsidRPr="0067376D">
        <w:rPr>
          <w:rFonts w:ascii="Times New Roman" w:eastAsia="Times New Roman" w:hAnsi="Times New Roman" w:cs="Times New Roman"/>
          <w:sz w:val="28"/>
          <w:szCs w:val="28"/>
        </w:rPr>
        <w:t>стоимость, по которой финансовые вложения будут учитываться после перевода;</w:t>
      </w:r>
    </w:p>
    <w:p w:rsidR="0067376D" w:rsidRPr="0067376D" w:rsidRDefault="0067376D" w:rsidP="001115CE">
      <w:pPr>
        <w:numPr>
          <w:ilvl w:val="0"/>
          <w:numId w:val="48"/>
        </w:numPr>
        <w:shd w:val="clear" w:color="auto" w:fill="FFFFFF"/>
        <w:spacing w:after="0" w:line="240" w:lineRule="atLeast"/>
        <w:ind w:left="225" w:firstLine="59"/>
        <w:jc w:val="both"/>
        <w:rPr>
          <w:rFonts w:ascii="Times New Roman" w:eastAsia="Times New Roman" w:hAnsi="Times New Roman" w:cs="Times New Roman"/>
          <w:sz w:val="28"/>
          <w:szCs w:val="28"/>
        </w:rPr>
      </w:pPr>
      <w:r w:rsidRPr="0067376D">
        <w:rPr>
          <w:rFonts w:ascii="Times New Roman" w:eastAsia="Times New Roman" w:hAnsi="Times New Roman" w:cs="Times New Roman"/>
          <w:sz w:val="28"/>
          <w:szCs w:val="28"/>
        </w:rPr>
        <w:t>счета, на которых отражаются разницы, возникающие в связи с переоценкой по справедливой стоимости, если таковая имела место;</w:t>
      </w:r>
    </w:p>
    <w:p w:rsidR="0067376D" w:rsidRPr="0067376D" w:rsidRDefault="0067376D" w:rsidP="001115CE">
      <w:pPr>
        <w:numPr>
          <w:ilvl w:val="0"/>
          <w:numId w:val="48"/>
        </w:numPr>
        <w:shd w:val="clear" w:color="auto" w:fill="FFFFFF"/>
        <w:spacing w:after="0" w:line="240" w:lineRule="atLeast"/>
        <w:ind w:left="225" w:firstLine="59"/>
        <w:jc w:val="both"/>
        <w:rPr>
          <w:rFonts w:ascii="Times New Roman" w:eastAsia="Times New Roman" w:hAnsi="Times New Roman" w:cs="Times New Roman"/>
          <w:sz w:val="28"/>
          <w:szCs w:val="28"/>
        </w:rPr>
      </w:pPr>
      <w:r w:rsidRPr="0067376D">
        <w:rPr>
          <w:rFonts w:ascii="Times New Roman" w:eastAsia="Times New Roman" w:hAnsi="Times New Roman" w:cs="Times New Roman"/>
          <w:sz w:val="28"/>
          <w:szCs w:val="28"/>
        </w:rPr>
        <w:t>счета, на которых эти разницы будут отражаться после перевода в другую категорию.</w:t>
      </w:r>
    </w:p>
    <w:p w:rsidR="00A523F1" w:rsidRPr="0067376D" w:rsidRDefault="0067376D" w:rsidP="0067376D">
      <w:pPr>
        <w:spacing w:after="0" w:line="240" w:lineRule="auto"/>
        <w:jc w:val="both"/>
        <w:rPr>
          <w:rFonts w:ascii="Times New Roman" w:hAnsi="Times New Roman" w:cs="Times New Roman"/>
          <w:b/>
          <w:sz w:val="28"/>
          <w:szCs w:val="28"/>
          <w:highlight w:val="red"/>
        </w:rPr>
      </w:pPr>
      <w:r w:rsidRPr="0067376D">
        <w:rPr>
          <w:rFonts w:ascii="Times New Roman" w:hAnsi="Times New Roman" w:cs="Times New Roman"/>
          <w:sz w:val="28"/>
          <w:szCs w:val="28"/>
          <w:shd w:val="clear" w:color="auto" w:fill="FFFFFF"/>
        </w:rPr>
        <w:t>Если организация осуществляет продажу какой-либо ценной бумаги, отнесенной к финансовым вложениям, удерживаемых до погашения, то все ценные бумаги данного вида переводятся из данной категории финансовых вложений в другие.</w:t>
      </w:r>
    </w:p>
    <w:p w:rsidR="0067376D" w:rsidRDefault="0067376D" w:rsidP="0067376D">
      <w:pPr>
        <w:spacing w:after="0" w:line="240" w:lineRule="auto"/>
        <w:jc w:val="both"/>
        <w:rPr>
          <w:rFonts w:ascii="Times New Roman" w:hAnsi="Times New Roman" w:cs="Times New Roman"/>
          <w:b/>
          <w:sz w:val="28"/>
          <w:szCs w:val="28"/>
          <w:highlight w:val="red"/>
        </w:rPr>
      </w:pPr>
    </w:p>
    <w:p w:rsidR="0077355F" w:rsidRDefault="0077355F" w:rsidP="0077355F">
      <w:pPr>
        <w:pStyle w:val="a3"/>
        <w:spacing w:after="0" w:line="240" w:lineRule="auto"/>
        <w:ind w:left="0"/>
        <w:jc w:val="center"/>
        <w:rPr>
          <w:rFonts w:ascii="Times New Roman" w:hAnsi="Times New Roman" w:cs="Times New Roman"/>
          <w:sz w:val="28"/>
          <w:szCs w:val="28"/>
        </w:rPr>
      </w:pPr>
      <w:r w:rsidRPr="00AB53EC">
        <w:rPr>
          <w:rFonts w:ascii="Times New Roman" w:hAnsi="Times New Roman" w:cs="Times New Roman"/>
          <w:sz w:val="28"/>
          <w:szCs w:val="28"/>
        </w:rPr>
        <w:lastRenderedPageBreak/>
        <w:t>Вопросы для самоконтроля</w:t>
      </w:r>
    </w:p>
    <w:p w:rsidR="0077355F" w:rsidRDefault="0077355F" w:rsidP="0077355F">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1.Что</w:t>
      </w:r>
      <w:r w:rsidRPr="00CF2067">
        <w:rPr>
          <w:rFonts w:ascii="Times New Roman" w:hAnsi="Times New Roman" w:cs="Times New Roman"/>
          <w:sz w:val="28"/>
          <w:szCs w:val="28"/>
        </w:rPr>
        <w:t xml:space="preserve"> включают </w:t>
      </w:r>
      <w:r>
        <w:rPr>
          <w:rFonts w:ascii="Times New Roman" w:hAnsi="Times New Roman" w:cs="Times New Roman"/>
          <w:sz w:val="28"/>
          <w:szCs w:val="28"/>
        </w:rPr>
        <w:t xml:space="preserve"> в себя и</w:t>
      </w:r>
      <w:r w:rsidRPr="00CF2067">
        <w:rPr>
          <w:rFonts w:ascii="Times New Roman" w:hAnsi="Times New Roman" w:cs="Times New Roman"/>
          <w:sz w:val="28"/>
          <w:szCs w:val="28"/>
        </w:rPr>
        <w:t>нвестиции, удерживаемые до погашения</w:t>
      </w:r>
      <w:r>
        <w:rPr>
          <w:rFonts w:ascii="Times New Roman" w:hAnsi="Times New Roman" w:cs="Times New Roman"/>
          <w:sz w:val="28"/>
          <w:szCs w:val="28"/>
        </w:rPr>
        <w:t>?</w:t>
      </w:r>
    </w:p>
    <w:p w:rsidR="0077355F" w:rsidRDefault="0077355F" w:rsidP="0077355F">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 Что такое ценные бумаги?</w:t>
      </w:r>
    </w:p>
    <w:p w:rsidR="0077355F" w:rsidRDefault="0077355F" w:rsidP="0077355F">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3. Что представляет собой торговые ценные бумаги?</w:t>
      </w:r>
    </w:p>
    <w:p w:rsidR="0077355F" w:rsidRDefault="0077355F" w:rsidP="0077355F">
      <w:pPr>
        <w:tabs>
          <w:tab w:val="left" w:pos="426"/>
        </w:tabs>
        <w:spacing w:after="0" w:line="240" w:lineRule="auto"/>
        <w:jc w:val="both"/>
        <w:rPr>
          <w:rStyle w:val="af7"/>
          <w:rFonts w:ascii="Times New Roman" w:hAnsi="Times New Roman" w:cs="Times New Roman"/>
          <w:i w:val="0"/>
          <w:sz w:val="28"/>
          <w:szCs w:val="28"/>
          <w:bdr w:val="none" w:sz="0" w:space="0" w:color="auto" w:frame="1"/>
          <w:shd w:val="clear" w:color="auto" w:fill="FFFFFF"/>
        </w:rPr>
      </w:pPr>
      <w:r>
        <w:rPr>
          <w:rStyle w:val="af7"/>
          <w:rFonts w:ascii="Times New Roman" w:hAnsi="Times New Roman" w:cs="Times New Roman"/>
          <w:i w:val="0"/>
          <w:sz w:val="28"/>
          <w:szCs w:val="28"/>
          <w:bdr w:val="none" w:sz="0" w:space="0" w:color="auto" w:frame="1"/>
          <w:shd w:val="clear" w:color="auto" w:fill="FFFFFF"/>
        </w:rPr>
        <w:t>4. Какие услуги оказывает о</w:t>
      </w:r>
      <w:r w:rsidRPr="00CF2067">
        <w:rPr>
          <w:rStyle w:val="af7"/>
          <w:rFonts w:ascii="Times New Roman" w:hAnsi="Times New Roman" w:cs="Times New Roman"/>
          <w:i w:val="0"/>
          <w:sz w:val="28"/>
          <w:szCs w:val="28"/>
          <w:bdr w:val="none" w:sz="0" w:space="0" w:color="auto" w:frame="1"/>
          <w:shd w:val="clear" w:color="auto" w:fill="FFFFFF"/>
        </w:rPr>
        <w:t>рганиз</w:t>
      </w:r>
      <w:r>
        <w:rPr>
          <w:rStyle w:val="af7"/>
          <w:rFonts w:ascii="Times New Roman" w:hAnsi="Times New Roman" w:cs="Times New Roman"/>
          <w:i w:val="0"/>
          <w:sz w:val="28"/>
          <w:szCs w:val="28"/>
          <w:bdr w:val="none" w:sz="0" w:space="0" w:color="auto" w:frame="1"/>
          <w:shd w:val="clear" w:color="auto" w:fill="FFFFFF"/>
        </w:rPr>
        <w:t>аторы торговли ценными бумагами?</w:t>
      </w:r>
    </w:p>
    <w:p w:rsidR="0077355F" w:rsidRDefault="0077355F" w:rsidP="0077355F">
      <w:pPr>
        <w:tabs>
          <w:tab w:val="left" w:pos="426"/>
        </w:tabs>
        <w:spacing w:after="0" w:line="240" w:lineRule="auto"/>
        <w:jc w:val="both"/>
        <w:rPr>
          <w:rStyle w:val="af7"/>
          <w:rFonts w:ascii="Times New Roman" w:hAnsi="Times New Roman" w:cs="Times New Roman"/>
          <w:i w:val="0"/>
          <w:sz w:val="28"/>
          <w:szCs w:val="28"/>
          <w:bdr w:val="none" w:sz="0" w:space="0" w:color="auto" w:frame="1"/>
          <w:shd w:val="clear" w:color="auto" w:fill="FFFFFF"/>
        </w:rPr>
      </w:pPr>
      <w:r>
        <w:rPr>
          <w:rStyle w:val="af7"/>
          <w:rFonts w:ascii="Times New Roman" w:hAnsi="Times New Roman" w:cs="Times New Roman"/>
          <w:i w:val="0"/>
          <w:sz w:val="28"/>
          <w:szCs w:val="28"/>
          <w:bdr w:val="none" w:sz="0" w:space="0" w:color="auto" w:frame="1"/>
          <w:shd w:val="clear" w:color="auto" w:fill="FFFFFF"/>
        </w:rPr>
        <w:t xml:space="preserve">5. Дайте характеристику понятиям биржевому и </w:t>
      </w:r>
      <w:proofErr w:type="spellStart"/>
      <w:r>
        <w:rPr>
          <w:rStyle w:val="af7"/>
          <w:rFonts w:ascii="Times New Roman" w:hAnsi="Times New Roman" w:cs="Times New Roman"/>
          <w:i w:val="0"/>
          <w:sz w:val="28"/>
          <w:szCs w:val="28"/>
          <w:bdr w:val="none" w:sz="0" w:space="0" w:color="auto" w:frame="1"/>
          <w:shd w:val="clear" w:color="auto" w:fill="FFFFFF"/>
        </w:rPr>
        <w:t>небиржевому</w:t>
      </w:r>
      <w:proofErr w:type="spellEnd"/>
      <w:r>
        <w:rPr>
          <w:rStyle w:val="af7"/>
          <w:rFonts w:ascii="Times New Roman" w:hAnsi="Times New Roman" w:cs="Times New Roman"/>
          <w:i w:val="0"/>
          <w:sz w:val="28"/>
          <w:szCs w:val="28"/>
          <w:bdr w:val="none" w:sz="0" w:space="0" w:color="auto" w:frame="1"/>
          <w:shd w:val="clear" w:color="auto" w:fill="FFFFFF"/>
        </w:rPr>
        <w:t xml:space="preserve"> рынку?</w:t>
      </w:r>
    </w:p>
    <w:p w:rsidR="0077355F" w:rsidRDefault="0077355F" w:rsidP="0077355F">
      <w:pPr>
        <w:tabs>
          <w:tab w:val="left" w:pos="426"/>
        </w:tabs>
        <w:spacing w:after="0" w:line="240" w:lineRule="auto"/>
        <w:jc w:val="both"/>
        <w:rPr>
          <w:rFonts w:ascii="Times New Roman" w:hAnsi="Times New Roman" w:cs="Times New Roman"/>
          <w:sz w:val="28"/>
          <w:szCs w:val="28"/>
          <w:shd w:val="clear" w:color="auto" w:fill="FFFFFF"/>
        </w:rPr>
      </w:pPr>
      <w:r>
        <w:rPr>
          <w:rStyle w:val="af7"/>
          <w:rFonts w:ascii="Times New Roman" w:hAnsi="Times New Roman" w:cs="Times New Roman"/>
          <w:i w:val="0"/>
          <w:sz w:val="28"/>
          <w:szCs w:val="28"/>
          <w:bdr w:val="none" w:sz="0" w:space="0" w:color="auto" w:frame="1"/>
          <w:shd w:val="clear" w:color="auto" w:fill="FFFFFF"/>
        </w:rPr>
        <w:t xml:space="preserve">6. Расскажите о </w:t>
      </w:r>
      <w:r w:rsidRPr="007A2F52">
        <w:rPr>
          <w:rFonts w:ascii="Times New Roman" w:hAnsi="Times New Roman" w:cs="Times New Roman"/>
          <w:sz w:val="28"/>
          <w:szCs w:val="28"/>
          <w:shd w:val="clear" w:color="auto" w:fill="FFFFFF"/>
        </w:rPr>
        <w:t xml:space="preserve"> положительны</w:t>
      </w:r>
      <w:r>
        <w:rPr>
          <w:rFonts w:ascii="Times New Roman" w:hAnsi="Times New Roman" w:cs="Times New Roman"/>
          <w:sz w:val="28"/>
          <w:szCs w:val="28"/>
          <w:shd w:val="clear" w:color="auto" w:fill="FFFFFF"/>
        </w:rPr>
        <w:t>х</w:t>
      </w:r>
      <w:r w:rsidRPr="007A2F52">
        <w:rPr>
          <w:rFonts w:ascii="Times New Roman" w:hAnsi="Times New Roman" w:cs="Times New Roman"/>
          <w:sz w:val="28"/>
          <w:szCs w:val="28"/>
          <w:shd w:val="clear" w:color="auto" w:fill="FFFFFF"/>
        </w:rPr>
        <w:t xml:space="preserve"> фактора</w:t>
      </w:r>
      <w:r>
        <w:rPr>
          <w:rFonts w:ascii="Times New Roman" w:hAnsi="Times New Roman" w:cs="Times New Roman"/>
          <w:sz w:val="28"/>
          <w:szCs w:val="28"/>
          <w:shd w:val="clear" w:color="auto" w:fill="FFFFFF"/>
        </w:rPr>
        <w:t>х</w:t>
      </w:r>
      <w:r w:rsidRPr="007A2F52">
        <w:rPr>
          <w:rFonts w:ascii="Times New Roman" w:hAnsi="Times New Roman" w:cs="Times New Roman"/>
          <w:sz w:val="28"/>
          <w:szCs w:val="28"/>
          <w:shd w:val="clear" w:color="auto" w:fill="FFFFFF"/>
        </w:rPr>
        <w:t xml:space="preserve"> биржевых инвестиций</w:t>
      </w:r>
      <w:r>
        <w:rPr>
          <w:rFonts w:ascii="Times New Roman" w:hAnsi="Times New Roman" w:cs="Times New Roman"/>
          <w:sz w:val="28"/>
          <w:szCs w:val="28"/>
          <w:shd w:val="clear" w:color="auto" w:fill="FFFFFF"/>
        </w:rPr>
        <w:t>?</w:t>
      </w:r>
    </w:p>
    <w:p w:rsidR="0077355F" w:rsidRDefault="0077355F" w:rsidP="0077355F">
      <w:pPr>
        <w:tabs>
          <w:tab w:val="left" w:pos="426"/>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7. </w:t>
      </w:r>
      <w:r w:rsidRPr="007A2F52">
        <w:rPr>
          <w:rFonts w:ascii="Times New Roman" w:hAnsi="Times New Roman" w:cs="Times New Roman"/>
          <w:sz w:val="28"/>
          <w:szCs w:val="28"/>
          <w:shd w:val="clear" w:color="auto" w:fill="FFFFFF"/>
        </w:rPr>
        <w:t xml:space="preserve">В зависимости от целей, степени риска, планируемой прибыли </w:t>
      </w:r>
      <w:r>
        <w:rPr>
          <w:rFonts w:ascii="Times New Roman" w:hAnsi="Times New Roman" w:cs="Times New Roman"/>
          <w:sz w:val="28"/>
          <w:szCs w:val="28"/>
          <w:shd w:val="clear" w:color="auto" w:fill="FFFFFF"/>
        </w:rPr>
        <w:t xml:space="preserve">какие стратегии </w:t>
      </w:r>
      <w:r w:rsidRPr="007A2F52">
        <w:rPr>
          <w:rFonts w:ascii="Times New Roman" w:hAnsi="Times New Roman" w:cs="Times New Roman"/>
          <w:sz w:val="28"/>
          <w:szCs w:val="28"/>
          <w:shd w:val="clear" w:color="auto" w:fill="FFFFFF"/>
        </w:rPr>
        <w:t>используют инвесторы</w:t>
      </w:r>
      <w:r>
        <w:rPr>
          <w:rFonts w:ascii="Times New Roman" w:hAnsi="Times New Roman" w:cs="Times New Roman"/>
          <w:sz w:val="28"/>
          <w:szCs w:val="28"/>
          <w:shd w:val="clear" w:color="auto" w:fill="FFFFFF"/>
        </w:rPr>
        <w:t>?</w:t>
      </w:r>
    </w:p>
    <w:p w:rsidR="0077355F" w:rsidRDefault="0077355F" w:rsidP="0077355F">
      <w:pPr>
        <w:tabs>
          <w:tab w:val="left" w:pos="426"/>
        </w:tabs>
        <w:spacing w:after="0" w:line="240" w:lineRule="auto"/>
        <w:jc w:val="both"/>
        <w:rPr>
          <w:rFonts w:ascii="Times New Roman" w:hAnsi="Times New Roman" w:cs="Times New Roman"/>
          <w:sz w:val="28"/>
          <w:szCs w:val="28"/>
          <w:shd w:val="clear" w:color="auto" w:fill="FFFFEE"/>
        </w:rPr>
      </w:pPr>
      <w:r>
        <w:rPr>
          <w:rFonts w:ascii="Times New Roman" w:hAnsi="Times New Roman" w:cs="Times New Roman"/>
          <w:sz w:val="28"/>
          <w:szCs w:val="28"/>
          <w:shd w:val="clear" w:color="auto" w:fill="FFFFFF"/>
        </w:rPr>
        <w:t xml:space="preserve">8. Что </w:t>
      </w:r>
      <w:r w:rsidRPr="0067376D">
        <w:rPr>
          <w:rFonts w:ascii="Times New Roman" w:hAnsi="Times New Roman" w:cs="Times New Roman"/>
          <w:sz w:val="28"/>
          <w:szCs w:val="28"/>
          <w:shd w:val="clear" w:color="auto" w:fill="FFFFEE"/>
        </w:rPr>
        <w:t>представляет собой</w:t>
      </w:r>
      <w:r w:rsidRPr="001D5E02">
        <w:rPr>
          <w:rFonts w:ascii="Times New Roman" w:hAnsi="Times New Roman" w:cs="Times New Roman"/>
          <w:sz w:val="28"/>
          <w:szCs w:val="28"/>
          <w:shd w:val="clear" w:color="auto" w:fill="FFFFEE"/>
        </w:rPr>
        <w:t xml:space="preserve"> </w:t>
      </w:r>
      <w:r>
        <w:rPr>
          <w:rFonts w:ascii="Times New Roman" w:hAnsi="Times New Roman" w:cs="Times New Roman"/>
          <w:sz w:val="28"/>
          <w:szCs w:val="28"/>
          <w:shd w:val="clear" w:color="auto" w:fill="FFFFEE"/>
        </w:rPr>
        <w:t>о</w:t>
      </w:r>
      <w:r w:rsidRPr="0067376D">
        <w:rPr>
          <w:rFonts w:ascii="Times New Roman" w:hAnsi="Times New Roman" w:cs="Times New Roman"/>
          <w:sz w:val="28"/>
          <w:szCs w:val="28"/>
          <w:shd w:val="clear" w:color="auto" w:fill="FFFFEE"/>
        </w:rPr>
        <w:t>бесценение</w:t>
      </w:r>
      <w:r>
        <w:rPr>
          <w:rFonts w:ascii="Times New Roman" w:hAnsi="Times New Roman" w:cs="Times New Roman"/>
          <w:sz w:val="28"/>
          <w:szCs w:val="28"/>
          <w:shd w:val="clear" w:color="auto" w:fill="FFFFEE"/>
        </w:rPr>
        <w:t>?</w:t>
      </w:r>
    </w:p>
    <w:p w:rsidR="0077355F" w:rsidRDefault="0077355F" w:rsidP="0077355F">
      <w:pPr>
        <w:tabs>
          <w:tab w:val="left" w:pos="426"/>
        </w:tabs>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EE"/>
        </w:rPr>
        <w:t>9. Назовите о</w:t>
      </w:r>
      <w:r w:rsidRPr="0067376D">
        <w:rPr>
          <w:rFonts w:ascii="Times New Roman" w:eastAsia="Times New Roman" w:hAnsi="Times New Roman" w:cs="Times New Roman"/>
          <w:sz w:val="28"/>
          <w:szCs w:val="28"/>
        </w:rPr>
        <w:t>сновны</w:t>
      </w:r>
      <w:r>
        <w:rPr>
          <w:rFonts w:ascii="Times New Roman" w:eastAsia="Times New Roman" w:hAnsi="Times New Roman" w:cs="Times New Roman"/>
          <w:sz w:val="28"/>
          <w:szCs w:val="28"/>
        </w:rPr>
        <w:t>е</w:t>
      </w:r>
      <w:r w:rsidRPr="0067376D">
        <w:rPr>
          <w:rFonts w:ascii="Times New Roman" w:eastAsia="Times New Roman" w:hAnsi="Times New Roman" w:cs="Times New Roman"/>
          <w:sz w:val="28"/>
          <w:szCs w:val="28"/>
        </w:rPr>
        <w:t xml:space="preserve"> причин</w:t>
      </w:r>
      <w:r>
        <w:rPr>
          <w:rFonts w:ascii="Times New Roman" w:eastAsia="Times New Roman" w:hAnsi="Times New Roman" w:cs="Times New Roman"/>
          <w:sz w:val="28"/>
          <w:szCs w:val="28"/>
        </w:rPr>
        <w:t>ы</w:t>
      </w:r>
      <w:r w:rsidRPr="0067376D">
        <w:rPr>
          <w:rFonts w:ascii="Times New Roman" w:eastAsia="Times New Roman" w:hAnsi="Times New Roman" w:cs="Times New Roman"/>
          <w:sz w:val="28"/>
          <w:szCs w:val="28"/>
        </w:rPr>
        <w:t xml:space="preserve"> для осуществления переводов из</w:t>
      </w:r>
      <w:r>
        <w:rPr>
          <w:rFonts w:ascii="Times New Roman" w:eastAsia="Times New Roman" w:hAnsi="Times New Roman" w:cs="Times New Roman"/>
          <w:sz w:val="28"/>
          <w:szCs w:val="28"/>
        </w:rPr>
        <w:t xml:space="preserve"> одного класса в другой?</w:t>
      </w:r>
    </w:p>
    <w:p w:rsidR="0077355F" w:rsidRPr="001D5E02" w:rsidRDefault="0077355F" w:rsidP="0077355F">
      <w:pPr>
        <w:tabs>
          <w:tab w:val="left" w:pos="426"/>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10. Н</w:t>
      </w:r>
      <w:r w:rsidRPr="00AF5839">
        <w:rPr>
          <w:rFonts w:ascii="Times New Roman" w:eastAsia="Times New Roman" w:hAnsi="Times New Roman" w:cs="Times New Roman"/>
          <w:sz w:val="28"/>
          <w:szCs w:val="28"/>
        </w:rPr>
        <w:t xml:space="preserve">а </w:t>
      </w:r>
      <w:r>
        <w:rPr>
          <w:rFonts w:ascii="Times New Roman" w:eastAsia="Times New Roman" w:hAnsi="Times New Roman" w:cs="Times New Roman"/>
          <w:sz w:val="28"/>
          <w:szCs w:val="28"/>
        </w:rPr>
        <w:t xml:space="preserve">какие факторы </w:t>
      </w:r>
      <w:r w:rsidRPr="00AF5839">
        <w:rPr>
          <w:rFonts w:ascii="Times New Roman" w:eastAsia="Times New Roman" w:hAnsi="Times New Roman" w:cs="Times New Roman"/>
          <w:sz w:val="28"/>
          <w:szCs w:val="28"/>
        </w:rPr>
        <w:t xml:space="preserve">следует обратить особое </w:t>
      </w:r>
      <w:r w:rsidRPr="001D5E02">
        <w:rPr>
          <w:rFonts w:ascii="Times New Roman" w:eastAsia="Times New Roman" w:hAnsi="Times New Roman" w:cs="Times New Roman"/>
          <w:sz w:val="28"/>
          <w:szCs w:val="28"/>
        </w:rPr>
        <w:t>внимание</w:t>
      </w:r>
      <w:r w:rsidRPr="001D5E02">
        <w:rPr>
          <w:rFonts w:ascii="Times New Roman" w:hAnsi="Times New Roman" w:cs="Times New Roman"/>
          <w:sz w:val="28"/>
          <w:szCs w:val="28"/>
        </w:rPr>
        <w:t xml:space="preserve"> п</w:t>
      </w:r>
      <w:r>
        <w:rPr>
          <w:rFonts w:ascii="Times New Roman" w:eastAsia="Times New Roman" w:hAnsi="Times New Roman" w:cs="Times New Roman"/>
          <w:sz w:val="28"/>
          <w:szCs w:val="28"/>
        </w:rPr>
        <w:t>ри осуществлении перевода?</w:t>
      </w:r>
    </w:p>
    <w:p w:rsidR="0077355F" w:rsidRPr="00CF2067" w:rsidRDefault="0077355F" w:rsidP="0077355F">
      <w:pPr>
        <w:tabs>
          <w:tab w:val="left" w:pos="426"/>
        </w:tabs>
        <w:spacing w:after="0" w:line="240" w:lineRule="auto"/>
        <w:jc w:val="both"/>
        <w:rPr>
          <w:rFonts w:ascii="Times New Roman" w:hAnsi="Times New Roman" w:cs="Times New Roman"/>
          <w:i/>
          <w:sz w:val="28"/>
          <w:szCs w:val="28"/>
        </w:rPr>
      </w:pPr>
    </w:p>
    <w:p w:rsidR="0077355F" w:rsidRDefault="0077355F" w:rsidP="00831C61">
      <w:pPr>
        <w:spacing w:after="0" w:line="240" w:lineRule="auto"/>
        <w:rPr>
          <w:rFonts w:ascii="Times New Roman" w:hAnsi="Times New Roman" w:cs="Times New Roman"/>
          <w:b/>
          <w:sz w:val="28"/>
          <w:szCs w:val="28"/>
          <w:highlight w:val="yellow"/>
        </w:rPr>
      </w:pPr>
    </w:p>
    <w:p w:rsidR="00F33C26" w:rsidRDefault="00831C61" w:rsidP="00831C61">
      <w:pPr>
        <w:spacing w:after="0" w:line="240" w:lineRule="auto"/>
        <w:rPr>
          <w:rFonts w:ascii="Times New Roman" w:hAnsi="Times New Roman" w:cs="Times New Roman"/>
          <w:sz w:val="28"/>
          <w:szCs w:val="28"/>
        </w:rPr>
      </w:pPr>
      <w:r w:rsidRPr="00912C08">
        <w:rPr>
          <w:rFonts w:ascii="Times New Roman" w:hAnsi="Times New Roman" w:cs="Times New Roman"/>
          <w:b/>
          <w:sz w:val="28"/>
          <w:szCs w:val="28"/>
        </w:rPr>
        <w:t>Тема 12.</w:t>
      </w:r>
      <w:r w:rsidRPr="00912C08">
        <w:rPr>
          <w:rFonts w:ascii="Times New Roman" w:hAnsi="Times New Roman" w:cs="Times New Roman"/>
          <w:b/>
          <w:sz w:val="24"/>
          <w:szCs w:val="24"/>
        </w:rPr>
        <w:t xml:space="preserve"> </w:t>
      </w:r>
      <w:r w:rsidR="00F33C26" w:rsidRPr="00912C08">
        <w:rPr>
          <w:rFonts w:ascii="Times New Roman" w:hAnsi="Times New Roman" w:cs="Times New Roman"/>
          <w:b/>
          <w:sz w:val="24"/>
          <w:szCs w:val="24"/>
        </w:rPr>
        <w:t xml:space="preserve"> </w:t>
      </w:r>
      <w:r w:rsidR="00F33C26" w:rsidRPr="00912C08">
        <w:rPr>
          <w:rFonts w:ascii="Times New Roman" w:hAnsi="Times New Roman" w:cs="Times New Roman"/>
          <w:b/>
          <w:sz w:val="28"/>
          <w:szCs w:val="28"/>
        </w:rPr>
        <w:t>Порядок формирования показателей бухгалтерского баланса</w:t>
      </w:r>
      <w:r w:rsidR="00F33C26" w:rsidRPr="00F33C26">
        <w:rPr>
          <w:rFonts w:ascii="Times New Roman" w:hAnsi="Times New Roman" w:cs="Times New Roman"/>
          <w:sz w:val="28"/>
          <w:szCs w:val="28"/>
        </w:rPr>
        <w:t xml:space="preserve"> </w:t>
      </w:r>
    </w:p>
    <w:p w:rsidR="00912C08" w:rsidRPr="00912C08" w:rsidRDefault="00912C08" w:rsidP="00831C61">
      <w:pPr>
        <w:spacing w:after="0" w:line="240" w:lineRule="auto"/>
        <w:rPr>
          <w:rFonts w:ascii="Times New Roman" w:hAnsi="Times New Roman" w:cs="Times New Roman"/>
          <w:b/>
          <w:sz w:val="28"/>
          <w:szCs w:val="28"/>
        </w:rPr>
      </w:pPr>
      <w:r w:rsidRPr="00912C08">
        <w:rPr>
          <w:rFonts w:ascii="Times New Roman" w:hAnsi="Times New Roman" w:cs="Times New Roman"/>
          <w:b/>
          <w:sz w:val="28"/>
          <w:szCs w:val="28"/>
        </w:rPr>
        <w:t>Лекция 23</w:t>
      </w:r>
    </w:p>
    <w:p w:rsidR="00F33C26" w:rsidRPr="00F33C26" w:rsidRDefault="00F33C26" w:rsidP="00831C61">
      <w:pPr>
        <w:spacing w:after="0" w:line="240" w:lineRule="auto"/>
        <w:rPr>
          <w:rFonts w:ascii="Times New Roman" w:hAnsi="Times New Roman" w:cs="Times New Roman"/>
          <w:sz w:val="28"/>
          <w:szCs w:val="28"/>
        </w:rPr>
      </w:pPr>
      <w:r w:rsidRPr="00F33C26">
        <w:rPr>
          <w:rFonts w:ascii="Times New Roman" w:hAnsi="Times New Roman" w:cs="Times New Roman"/>
          <w:sz w:val="28"/>
          <w:szCs w:val="28"/>
        </w:rPr>
        <w:t>1</w:t>
      </w:r>
      <w:r w:rsidR="00912C08">
        <w:rPr>
          <w:rFonts w:ascii="Times New Roman" w:hAnsi="Times New Roman" w:cs="Times New Roman"/>
          <w:sz w:val="28"/>
          <w:szCs w:val="28"/>
        </w:rPr>
        <w:t>.</w:t>
      </w:r>
      <w:r w:rsidRPr="00F33C26">
        <w:rPr>
          <w:rFonts w:ascii="Times New Roman" w:hAnsi="Times New Roman" w:cs="Times New Roman"/>
          <w:sz w:val="28"/>
          <w:szCs w:val="28"/>
        </w:rPr>
        <w:t xml:space="preserve"> Общие понятия о бухгалтерском балансе, его значение и функции </w:t>
      </w:r>
    </w:p>
    <w:p w:rsidR="00F33C26" w:rsidRPr="00F33C26" w:rsidRDefault="00F33C26" w:rsidP="00831C61">
      <w:pPr>
        <w:spacing w:after="0" w:line="240" w:lineRule="auto"/>
        <w:rPr>
          <w:rFonts w:ascii="Times New Roman" w:hAnsi="Times New Roman" w:cs="Times New Roman"/>
          <w:sz w:val="28"/>
          <w:szCs w:val="28"/>
        </w:rPr>
      </w:pPr>
      <w:r w:rsidRPr="00F33C26">
        <w:rPr>
          <w:rFonts w:ascii="Times New Roman" w:hAnsi="Times New Roman" w:cs="Times New Roman"/>
          <w:sz w:val="28"/>
          <w:szCs w:val="28"/>
        </w:rPr>
        <w:t>2</w:t>
      </w:r>
      <w:r w:rsidR="00912C08">
        <w:rPr>
          <w:rFonts w:ascii="Times New Roman" w:hAnsi="Times New Roman" w:cs="Times New Roman"/>
          <w:sz w:val="28"/>
          <w:szCs w:val="28"/>
        </w:rPr>
        <w:t>.</w:t>
      </w:r>
      <w:r w:rsidRPr="00F33C26">
        <w:rPr>
          <w:rFonts w:ascii="Times New Roman" w:hAnsi="Times New Roman" w:cs="Times New Roman"/>
          <w:sz w:val="28"/>
          <w:szCs w:val="28"/>
        </w:rPr>
        <w:t xml:space="preserve"> Виды бухгалтерских балансов </w:t>
      </w:r>
    </w:p>
    <w:p w:rsidR="00F33C26" w:rsidRPr="00F33C26" w:rsidRDefault="00F33C26" w:rsidP="00831C61">
      <w:pPr>
        <w:spacing w:after="0" w:line="240" w:lineRule="auto"/>
        <w:rPr>
          <w:rFonts w:ascii="Times New Roman" w:hAnsi="Times New Roman" w:cs="Times New Roman"/>
          <w:sz w:val="28"/>
          <w:szCs w:val="28"/>
        </w:rPr>
      </w:pPr>
      <w:r w:rsidRPr="00F33C26">
        <w:rPr>
          <w:rFonts w:ascii="Times New Roman" w:hAnsi="Times New Roman" w:cs="Times New Roman"/>
          <w:sz w:val="28"/>
          <w:szCs w:val="28"/>
        </w:rPr>
        <w:t>3</w:t>
      </w:r>
      <w:r w:rsidR="00912C08">
        <w:rPr>
          <w:rFonts w:ascii="Times New Roman" w:hAnsi="Times New Roman" w:cs="Times New Roman"/>
          <w:sz w:val="28"/>
          <w:szCs w:val="28"/>
        </w:rPr>
        <w:t>.</w:t>
      </w:r>
      <w:r w:rsidRPr="00F33C26">
        <w:rPr>
          <w:rFonts w:ascii="Times New Roman" w:hAnsi="Times New Roman" w:cs="Times New Roman"/>
          <w:sz w:val="28"/>
          <w:szCs w:val="28"/>
        </w:rPr>
        <w:t xml:space="preserve"> Принципы построения бухгалтерского баланса</w:t>
      </w:r>
    </w:p>
    <w:p w:rsidR="00F33C26" w:rsidRPr="00F33C26" w:rsidRDefault="00F33C26" w:rsidP="00831C61">
      <w:pPr>
        <w:spacing w:after="0" w:line="240" w:lineRule="auto"/>
        <w:rPr>
          <w:rFonts w:ascii="Times New Roman" w:hAnsi="Times New Roman" w:cs="Times New Roman"/>
          <w:b/>
          <w:sz w:val="28"/>
          <w:szCs w:val="28"/>
          <w:highlight w:val="lightGray"/>
        </w:rPr>
      </w:pPr>
    </w:p>
    <w:p w:rsidR="00F33C26" w:rsidRPr="003B5124" w:rsidRDefault="00F33C26" w:rsidP="001115CE">
      <w:pPr>
        <w:pStyle w:val="a3"/>
        <w:numPr>
          <w:ilvl w:val="1"/>
          <w:numId w:val="40"/>
        </w:numPr>
        <w:spacing w:after="0" w:line="240" w:lineRule="auto"/>
        <w:jc w:val="both"/>
        <w:rPr>
          <w:rFonts w:ascii="Times New Roman" w:hAnsi="Times New Roman" w:cs="Times New Roman"/>
          <w:b/>
          <w:sz w:val="28"/>
          <w:szCs w:val="28"/>
        </w:rPr>
      </w:pPr>
      <w:r w:rsidRPr="003B5124">
        <w:rPr>
          <w:rFonts w:ascii="Times New Roman" w:hAnsi="Times New Roman" w:cs="Times New Roman"/>
          <w:b/>
          <w:sz w:val="28"/>
          <w:szCs w:val="28"/>
        </w:rPr>
        <w:t xml:space="preserve">Общие понятия о бухгалтерском балансе, его значение и функции </w:t>
      </w:r>
    </w:p>
    <w:p w:rsidR="003B5124" w:rsidRDefault="003B5124" w:rsidP="003B5124">
      <w:pPr>
        <w:spacing w:after="0" w:line="240" w:lineRule="auto"/>
        <w:ind w:firstLine="360"/>
        <w:jc w:val="both"/>
        <w:rPr>
          <w:rFonts w:ascii="Times New Roman" w:hAnsi="Times New Roman" w:cs="Times New Roman"/>
          <w:sz w:val="28"/>
          <w:szCs w:val="28"/>
        </w:rPr>
      </w:pPr>
      <w:r w:rsidRPr="003B5124">
        <w:rPr>
          <w:rFonts w:ascii="Times New Roman" w:hAnsi="Times New Roman" w:cs="Times New Roman"/>
          <w:sz w:val="28"/>
          <w:szCs w:val="28"/>
        </w:rPr>
        <w:t xml:space="preserve">В рыночной экономике бухгалтерский баланс служит основным источником информации для обширного круга пользователей. </w:t>
      </w:r>
    </w:p>
    <w:p w:rsidR="003B5124" w:rsidRDefault="003B5124" w:rsidP="003B5124">
      <w:pPr>
        <w:spacing w:after="0" w:line="240" w:lineRule="auto"/>
        <w:ind w:firstLine="360"/>
        <w:jc w:val="both"/>
        <w:rPr>
          <w:rFonts w:ascii="Times New Roman" w:hAnsi="Times New Roman" w:cs="Times New Roman"/>
          <w:sz w:val="28"/>
          <w:szCs w:val="28"/>
        </w:rPr>
      </w:pPr>
      <w:r w:rsidRPr="003B5124">
        <w:rPr>
          <w:rFonts w:ascii="Times New Roman" w:hAnsi="Times New Roman" w:cs="Times New Roman"/>
          <w:sz w:val="28"/>
          <w:szCs w:val="28"/>
        </w:rPr>
        <w:t xml:space="preserve">Так, баланс организации знакомит собственников, менеджеров и других лиц, связанных с управлением, с имущественным состоянием хозяйствующего субъекта. Из баланса они узнают, чем собственник владеет, т.е. каков в количественном отношении запас материальных средств, которым организация способна распоряжаться. </w:t>
      </w:r>
    </w:p>
    <w:p w:rsidR="003B5124" w:rsidRDefault="003B5124" w:rsidP="003B5124">
      <w:pPr>
        <w:spacing w:after="0" w:line="240" w:lineRule="auto"/>
        <w:ind w:firstLine="360"/>
        <w:jc w:val="both"/>
        <w:rPr>
          <w:rFonts w:ascii="Times New Roman" w:hAnsi="Times New Roman" w:cs="Times New Roman"/>
          <w:sz w:val="28"/>
          <w:szCs w:val="28"/>
        </w:rPr>
      </w:pPr>
      <w:r w:rsidRPr="003B5124">
        <w:rPr>
          <w:rFonts w:ascii="Times New Roman" w:hAnsi="Times New Roman" w:cs="Times New Roman"/>
          <w:sz w:val="28"/>
          <w:szCs w:val="28"/>
        </w:rPr>
        <w:t xml:space="preserve">В балансе активы организации обобщаются и группируются в особом порядке, что позволяет быстро рассчитывать важнейшие показатели, характеризующие хозяйственную деятельность. </w:t>
      </w:r>
    </w:p>
    <w:p w:rsidR="003B5124" w:rsidRDefault="003B5124" w:rsidP="003B5124">
      <w:pPr>
        <w:spacing w:after="0" w:line="240" w:lineRule="auto"/>
        <w:ind w:firstLine="360"/>
        <w:jc w:val="both"/>
        <w:rPr>
          <w:rFonts w:ascii="Times New Roman" w:hAnsi="Times New Roman" w:cs="Times New Roman"/>
          <w:sz w:val="28"/>
          <w:szCs w:val="28"/>
        </w:rPr>
      </w:pPr>
      <w:r w:rsidRPr="003B5124">
        <w:rPr>
          <w:rFonts w:ascii="Times New Roman" w:hAnsi="Times New Roman" w:cs="Times New Roman"/>
          <w:sz w:val="28"/>
          <w:szCs w:val="28"/>
        </w:rPr>
        <w:t xml:space="preserve">Информация, содержащаяся в бухгалтерском балансе, необходима для </w:t>
      </w:r>
      <w:proofErr w:type="gramStart"/>
      <w:r w:rsidRPr="003B5124">
        <w:rPr>
          <w:rFonts w:ascii="Times New Roman" w:hAnsi="Times New Roman" w:cs="Times New Roman"/>
          <w:sz w:val="28"/>
          <w:szCs w:val="28"/>
        </w:rPr>
        <w:t>контроля за</w:t>
      </w:r>
      <w:proofErr w:type="gramEnd"/>
      <w:r w:rsidRPr="003B5124">
        <w:rPr>
          <w:rFonts w:ascii="Times New Roman" w:hAnsi="Times New Roman" w:cs="Times New Roman"/>
          <w:sz w:val="28"/>
          <w:szCs w:val="28"/>
        </w:rPr>
        <w:t xml:space="preserve"> наличием и структурой активов и источников их образования, анализа финансового положения и платежеспособности организации, размещения активов. Данные бухгалтерского баланса широко используются налоговыми службами, кредитными учреждениями, а также органами государственного управления. </w:t>
      </w:r>
    </w:p>
    <w:p w:rsidR="003B5124" w:rsidRDefault="003B5124" w:rsidP="003B5124">
      <w:pPr>
        <w:spacing w:after="0" w:line="240" w:lineRule="auto"/>
        <w:ind w:firstLine="360"/>
        <w:jc w:val="both"/>
        <w:rPr>
          <w:rFonts w:ascii="Times New Roman" w:hAnsi="Times New Roman" w:cs="Times New Roman"/>
          <w:sz w:val="28"/>
          <w:szCs w:val="28"/>
        </w:rPr>
      </w:pPr>
      <w:r w:rsidRPr="003B5124">
        <w:rPr>
          <w:rFonts w:ascii="Times New Roman" w:hAnsi="Times New Roman" w:cs="Times New Roman"/>
          <w:sz w:val="28"/>
          <w:szCs w:val="28"/>
        </w:rPr>
        <w:t xml:space="preserve">Бухгалтерский баланс представляет пользователю финансовой отчетности возможность: - подсчитать уровень рентабельности, - оценить структуру активов организации, - определить ликвидность и финансовую устойчивость. </w:t>
      </w:r>
    </w:p>
    <w:p w:rsidR="00F33C26" w:rsidRPr="003B5124" w:rsidRDefault="003B5124" w:rsidP="003B5124">
      <w:pPr>
        <w:spacing w:after="0" w:line="240" w:lineRule="auto"/>
        <w:ind w:firstLine="360"/>
        <w:jc w:val="both"/>
        <w:rPr>
          <w:rFonts w:ascii="Times New Roman" w:hAnsi="Times New Roman" w:cs="Times New Roman"/>
          <w:sz w:val="28"/>
          <w:szCs w:val="28"/>
        </w:rPr>
      </w:pPr>
      <w:r w:rsidRPr="003B5124">
        <w:rPr>
          <w:rFonts w:ascii="Times New Roman" w:hAnsi="Times New Roman" w:cs="Times New Roman"/>
          <w:sz w:val="28"/>
          <w:szCs w:val="28"/>
        </w:rPr>
        <w:t xml:space="preserve">Сигнализируя о тех или иных отклонениях в хозяйственной работе и финансовом состоянии предприятия, Бухгалтерский баланс служит в то же время </w:t>
      </w:r>
      <w:r w:rsidRPr="003B5124">
        <w:rPr>
          <w:rFonts w:ascii="Times New Roman" w:hAnsi="Times New Roman" w:cs="Times New Roman"/>
          <w:sz w:val="28"/>
          <w:szCs w:val="28"/>
        </w:rPr>
        <w:lastRenderedPageBreak/>
        <w:t>основой для выяснения причин этих отклонений и определения мероприятий, необходимых для их устранения. Благодаря сжатой и компактной форме, Бухгалтерский баланс является удобным и наглядным.</w:t>
      </w:r>
    </w:p>
    <w:p w:rsidR="003B5124" w:rsidRDefault="003B5124" w:rsidP="003B5124">
      <w:pPr>
        <w:spacing w:after="0" w:line="240" w:lineRule="auto"/>
        <w:jc w:val="both"/>
        <w:rPr>
          <w:rFonts w:ascii="Times New Roman" w:hAnsi="Times New Roman" w:cs="Times New Roman"/>
          <w:sz w:val="28"/>
          <w:szCs w:val="28"/>
        </w:rPr>
      </w:pPr>
      <w:r w:rsidRPr="003B5124">
        <w:rPr>
          <w:rFonts w:ascii="Times New Roman" w:hAnsi="Times New Roman" w:cs="Times New Roman"/>
          <w:sz w:val="28"/>
          <w:szCs w:val="28"/>
        </w:rPr>
        <w:t xml:space="preserve">документом, он дает законченное и цельное представление о тех изменениях, </w:t>
      </w:r>
    </w:p>
    <w:p w:rsidR="003B5124" w:rsidRPr="003B5124" w:rsidRDefault="003B5124" w:rsidP="003B5124">
      <w:pPr>
        <w:spacing w:after="0" w:line="240" w:lineRule="auto"/>
        <w:jc w:val="both"/>
        <w:rPr>
          <w:rFonts w:ascii="Times New Roman" w:hAnsi="Times New Roman" w:cs="Times New Roman"/>
          <w:sz w:val="28"/>
          <w:szCs w:val="28"/>
        </w:rPr>
      </w:pPr>
      <w:proofErr w:type="gramStart"/>
      <w:r w:rsidRPr="003B5124">
        <w:rPr>
          <w:rFonts w:ascii="Times New Roman" w:hAnsi="Times New Roman" w:cs="Times New Roman"/>
          <w:sz w:val="28"/>
          <w:szCs w:val="28"/>
        </w:rPr>
        <w:t>которые</w:t>
      </w:r>
      <w:proofErr w:type="gramEnd"/>
      <w:r w:rsidRPr="003B5124">
        <w:rPr>
          <w:rFonts w:ascii="Times New Roman" w:hAnsi="Times New Roman" w:cs="Times New Roman"/>
          <w:sz w:val="28"/>
          <w:szCs w:val="28"/>
        </w:rPr>
        <w:t xml:space="preserve"> произошли в нем за тот или иной период. Последнее достигается сравнением Бухгалтерского баланса на данный момент с предыдущими Бухгалтерскими балансами, а также на начало и конец года. Таким образом, значение Бухгалтерского баланса в хозяйственной деятельности организации можно кратко охарактеризовать так: Бухгалтерский баланс является одним из важнейших средств руководства и контроля хозяйственной деятельности и анализа финансового состояния организации.</w:t>
      </w:r>
    </w:p>
    <w:p w:rsidR="003B5124" w:rsidRPr="003B5124" w:rsidRDefault="003B5124" w:rsidP="003B5124">
      <w:pPr>
        <w:spacing w:after="0" w:line="240" w:lineRule="auto"/>
        <w:jc w:val="both"/>
        <w:rPr>
          <w:rFonts w:ascii="Times New Roman" w:hAnsi="Times New Roman" w:cs="Times New Roman"/>
          <w:b/>
          <w:sz w:val="28"/>
          <w:szCs w:val="28"/>
        </w:rPr>
      </w:pPr>
    </w:p>
    <w:p w:rsidR="003B5124" w:rsidRPr="003B5124" w:rsidRDefault="003B5124" w:rsidP="003B5124">
      <w:pPr>
        <w:spacing w:after="0" w:line="240" w:lineRule="auto"/>
        <w:jc w:val="both"/>
        <w:rPr>
          <w:rFonts w:ascii="Times New Roman" w:hAnsi="Times New Roman" w:cs="Times New Roman"/>
          <w:b/>
          <w:sz w:val="28"/>
          <w:szCs w:val="28"/>
        </w:rPr>
      </w:pPr>
      <w:r w:rsidRPr="003B5124">
        <w:rPr>
          <w:rFonts w:ascii="Times New Roman" w:hAnsi="Times New Roman" w:cs="Times New Roman"/>
          <w:b/>
          <w:sz w:val="28"/>
          <w:szCs w:val="28"/>
        </w:rPr>
        <w:t>Функции бухгалтерского баланса:</w:t>
      </w:r>
    </w:p>
    <w:p w:rsidR="003B5124" w:rsidRPr="003B5124" w:rsidRDefault="003B5124" w:rsidP="003B5124">
      <w:pPr>
        <w:spacing w:after="0" w:line="240" w:lineRule="auto"/>
        <w:jc w:val="both"/>
        <w:rPr>
          <w:rFonts w:ascii="Times New Roman" w:hAnsi="Times New Roman" w:cs="Times New Roman"/>
          <w:sz w:val="28"/>
          <w:szCs w:val="28"/>
        </w:rPr>
      </w:pPr>
      <w:r w:rsidRPr="003B5124">
        <w:rPr>
          <w:rFonts w:ascii="Times New Roman" w:hAnsi="Times New Roman" w:cs="Times New Roman"/>
          <w:sz w:val="28"/>
          <w:szCs w:val="28"/>
        </w:rPr>
        <w:t xml:space="preserve"> </w:t>
      </w:r>
      <w:proofErr w:type="gramStart"/>
      <w:r w:rsidRPr="003B5124">
        <w:rPr>
          <w:rFonts w:ascii="Times New Roman" w:hAnsi="Times New Roman" w:cs="Times New Roman"/>
          <w:sz w:val="28"/>
          <w:szCs w:val="28"/>
        </w:rPr>
        <w:t xml:space="preserve">1. экономико-правовая – обеспечивает имущественную обособленность хозяйствующего субъекта в гражданском обороте; </w:t>
      </w:r>
      <w:proofErr w:type="gramEnd"/>
    </w:p>
    <w:p w:rsidR="003B5124" w:rsidRPr="003B5124" w:rsidRDefault="003B5124" w:rsidP="003B5124">
      <w:pPr>
        <w:spacing w:after="0" w:line="240" w:lineRule="auto"/>
        <w:jc w:val="both"/>
        <w:rPr>
          <w:rFonts w:ascii="Times New Roman" w:hAnsi="Times New Roman" w:cs="Times New Roman"/>
          <w:sz w:val="28"/>
          <w:szCs w:val="28"/>
        </w:rPr>
      </w:pPr>
      <w:r w:rsidRPr="003B5124">
        <w:rPr>
          <w:rFonts w:ascii="Times New Roman" w:hAnsi="Times New Roman" w:cs="Times New Roman"/>
          <w:sz w:val="28"/>
          <w:szCs w:val="28"/>
        </w:rPr>
        <w:t xml:space="preserve">2. количественная характеристика имущества собственника (суммы собственного и заемного капитала) – другими словами, из Бухгалтерского баланса заинтересованные пользователи узнают, какой имущественной массой, т. е. собственным капиталом, располагает собственник; </w:t>
      </w:r>
    </w:p>
    <w:p w:rsidR="003B5124" w:rsidRPr="003B5124" w:rsidRDefault="003B5124" w:rsidP="003B5124">
      <w:pPr>
        <w:spacing w:after="0" w:line="240" w:lineRule="auto"/>
        <w:jc w:val="both"/>
        <w:rPr>
          <w:rFonts w:ascii="Times New Roman" w:hAnsi="Times New Roman" w:cs="Times New Roman"/>
          <w:sz w:val="28"/>
          <w:szCs w:val="28"/>
        </w:rPr>
      </w:pPr>
      <w:r w:rsidRPr="003B5124">
        <w:rPr>
          <w:rFonts w:ascii="Times New Roman" w:hAnsi="Times New Roman" w:cs="Times New Roman"/>
          <w:sz w:val="28"/>
          <w:szCs w:val="28"/>
        </w:rPr>
        <w:t xml:space="preserve">3. информативная – характеризует степень предпринимательского риска, т. е. из него получают ответ на вопрос, сумеет ли организация в ближайшее время выполнить взятые на себя обязательства перед третьими лицами (инвесторами, кредиторами, покупателями, продавцами и др.) или ей угрожают финансовые затруднения; </w:t>
      </w:r>
    </w:p>
    <w:p w:rsidR="003B5124" w:rsidRDefault="003B5124" w:rsidP="003B5124">
      <w:pPr>
        <w:spacing w:after="0" w:line="240" w:lineRule="auto"/>
        <w:jc w:val="both"/>
        <w:rPr>
          <w:rFonts w:ascii="Times New Roman" w:hAnsi="Times New Roman" w:cs="Times New Roman"/>
          <w:sz w:val="28"/>
          <w:szCs w:val="28"/>
        </w:rPr>
      </w:pPr>
      <w:r w:rsidRPr="003B5124">
        <w:rPr>
          <w:rFonts w:ascii="Times New Roman" w:hAnsi="Times New Roman" w:cs="Times New Roman"/>
          <w:sz w:val="28"/>
          <w:szCs w:val="28"/>
        </w:rPr>
        <w:t xml:space="preserve">4. определение финансовых резервов в виде наращения собственного капитала за отчетный период. Особенность бухгалтерского баланса состоит в том, что в нем сопоставляется имущество, права и обязательства (долги), при этом имущество может оказаться равным долгам, быть больше или меньше долгов. </w:t>
      </w:r>
    </w:p>
    <w:p w:rsidR="003B5124" w:rsidRDefault="003B5124" w:rsidP="003B5124">
      <w:pPr>
        <w:spacing w:after="0" w:line="240" w:lineRule="auto"/>
        <w:jc w:val="both"/>
        <w:rPr>
          <w:rFonts w:ascii="Times New Roman" w:hAnsi="Times New Roman" w:cs="Times New Roman"/>
          <w:sz w:val="28"/>
          <w:szCs w:val="28"/>
        </w:rPr>
      </w:pPr>
    </w:p>
    <w:p w:rsidR="00F33C26" w:rsidRPr="003B5124" w:rsidRDefault="003B5124" w:rsidP="003B5124">
      <w:pPr>
        <w:spacing w:after="0" w:line="240" w:lineRule="auto"/>
        <w:jc w:val="both"/>
        <w:rPr>
          <w:rFonts w:ascii="Times New Roman" w:hAnsi="Times New Roman" w:cs="Times New Roman"/>
          <w:b/>
          <w:sz w:val="28"/>
          <w:szCs w:val="28"/>
        </w:rPr>
      </w:pPr>
      <w:r w:rsidRPr="003B5124">
        <w:rPr>
          <w:rFonts w:ascii="Times New Roman" w:hAnsi="Times New Roman" w:cs="Times New Roman"/>
          <w:sz w:val="28"/>
          <w:szCs w:val="28"/>
        </w:rPr>
        <w:t>Если имущество = долгам, то права и обязательства взаимно погашаются.</w:t>
      </w:r>
    </w:p>
    <w:p w:rsidR="00F33C26" w:rsidRPr="003B5124" w:rsidRDefault="00F33C26" w:rsidP="003B5124">
      <w:pPr>
        <w:spacing w:after="0" w:line="240" w:lineRule="auto"/>
        <w:jc w:val="both"/>
        <w:rPr>
          <w:rFonts w:ascii="Times New Roman" w:hAnsi="Times New Roman" w:cs="Times New Roman"/>
          <w:b/>
          <w:sz w:val="28"/>
          <w:szCs w:val="28"/>
        </w:rPr>
      </w:pPr>
    </w:p>
    <w:p w:rsidR="00F33C26" w:rsidRPr="003B5124" w:rsidRDefault="00F33C26" w:rsidP="001115CE">
      <w:pPr>
        <w:pStyle w:val="a3"/>
        <w:numPr>
          <w:ilvl w:val="1"/>
          <w:numId w:val="40"/>
        </w:numPr>
        <w:spacing w:after="0" w:line="240" w:lineRule="auto"/>
        <w:rPr>
          <w:rFonts w:ascii="Times New Roman" w:hAnsi="Times New Roman" w:cs="Times New Roman"/>
          <w:b/>
          <w:sz w:val="28"/>
          <w:szCs w:val="28"/>
        </w:rPr>
      </w:pPr>
      <w:r w:rsidRPr="003B5124">
        <w:rPr>
          <w:rFonts w:ascii="Times New Roman" w:hAnsi="Times New Roman" w:cs="Times New Roman"/>
          <w:b/>
          <w:sz w:val="28"/>
          <w:szCs w:val="28"/>
        </w:rPr>
        <w:t xml:space="preserve">Виды бухгалтерских балансов </w:t>
      </w:r>
    </w:p>
    <w:p w:rsidR="003B5124" w:rsidRDefault="003B5124" w:rsidP="003B5124">
      <w:pPr>
        <w:spacing w:after="0" w:line="240" w:lineRule="auto"/>
        <w:rPr>
          <w:rFonts w:ascii="Times New Roman" w:hAnsi="Times New Roman" w:cs="Times New Roman"/>
          <w:b/>
          <w:sz w:val="28"/>
          <w:szCs w:val="28"/>
        </w:rPr>
      </w:pPr>
    </w:p>
    <w:p w:rsidR="003B5124" w:rsidRDefault="003B5124" w:rsidP="003B5124">
      <w:pPr>
        <w:spacing w:after="0" w:line="240" w:lineRule="auto"/>
        <w:ind w:firstLine="360"/>
        <w:jc w:val="both"/>
        <w:rPr>
          <w:rFonts w:ascii="Times New Roman" w:hAnsi="Times New Roman" w:cs="Times New Roman"/>
          <w:sz w:val="28"/>
          <w:szCs w:val="28"/>
        </w:rPr>
      </w:pPr>
      <w:r w:rsidRPr="003B5124">
        <w:rPr>
          <w:rFonts w:ascii="Times New Roman" w:hAnsi="Times New Roman" w:cs="Times New Roman"/>
          <w:sz w:val="28"/>
          <w:szCs w:val="28"/>
        </w:rPr>
        <w:t xml:space="preserve">В бухгалтерском учете используется несколько видов балансов. Основными видами балансов являются: </w:t>
      </w:r>
      <w:proofErr w:type="gramStart"/>
      <w:r w:rsidRPr="003B5124">
        <w:rPr>
          <w:rFonts w:ascii="Times New Roman" w:hAnsi="Times New Roman" w:cs="Times New Roman"/>
          <w:sz w:val="28"/>
          <w:szCs w:val="28"/>
        </w:rPr>
        <w:t>вступительный</w:t>
      </w:r>
      <w:proofErr w:type="gramEnd"/>
      <w:r w:rsidRPr="003B5124">
        <w:rPr>
          <w:rFonts w:ascii="Times New Roman" w:hAnsi="Times New Roman" w:cs="Times New Roman"/>
          <w:sz w:val="28"/>
          <w:szCs w:val="28"/>
        </w:rPr>
        <w:t xml:space="preserve">, текущие, санируемый, ликвидационный, консолидированный. Составлением вступительного (организационного) баланса открывается, по существу, ведение бухгалтерского учета субъекта. </w:t>
      </w:r>
    </w:p>
    <w:p w:rsidR="003B5124" w:rsidRDefault="003B5124" w:rsidP="003B5124">
      <w:pPr>
        <w:spacing w:after="0" w:line="240" w:lineRule="auto"/>
        <w:ind w:firstLine="360"/>
        <w:jc w:val="both"/>
        <w:rPr>
          <w:rFonts w:ascii="Times New Roman" w:hAnsi="Times New Roman" w:cs="Times New Roman"/>
          <w:sz w:val="28"/>
          <w:szCs w:val="28"/>
        </w:rPr>
      </w:pPr>
      <w:r w:rsidRPr="003B5124">
        <w:rPr>
          <w:rFonts w:ascii="Times New Roman" w:hAnsi="Times New Roman" w:cs="Times New Roman"/>
          <w:sz w:val="28"/>
          <w:szCs w:val="28"/>
        </w:rPr>
        <w:t xml:space="preserve">Следует проводить различие между балансами заново создаваемых организаций и организаций, являющихся правопреемниками ранее действовавших. В первом случае баланс субъекта будет отличаться крайней простотой, так как в его составе окажется только имущественная </w:t>
      </w:r>
      <w:proofErr w:type="gramStart"/>
      <w:r w:rsidRPr="003B5124">
        <w:rPr>
          <w:rFonts w:ascii="Times New Roman" w:hAnsi="Times New Roman" w:cs="Times New Roman"/>
          <w:sz w:val="28"/>
          <w:szCs w:val="28"/>
        </w:rPr>
        <w:t>масса</w:t>
      </w:r>
      <w:proofErr w:type="gramEnd"/>
      <w:r w:rsidRPr="003B5124">
        <w:rPr>
          <w:rFonts w:ascii="Times New Roman" w:hAnsi="Times New Roman" w:cs="Times New Roman"/>
          <w:sz w:val="28"/>
          <w:szCs w:val="28"/>
        </w:rPr>
        <w:t xml:space="preserve"> состоящая из денежных средств, основных средств, запасов и других активов, отражаемая в активе баланса и общая сумма уставного капитала, отражаемая в разделе </w:t>
      </w:r>
      <w:r w:rsidRPr="003B5124">
        <w:rPr>
          <w:rFonts w:ascii="Times New Roman" w:hAnsi="Times New Roman" w:cs="Times New Roman"/>
          <w:sz w:val="28"/>
          <w:szCs w:val="28"/>
        </w:rPr>
        <w:lastRenderedPageBreak/>
        <w:t xml:space="preserve">«Капитал». Составление вступительного баланса не может быть приурочено к определенному сроку (к 1-му числу месяца), как это делается с </w:t>
      </w:r>
      <w:proofErr w:type="gramStart"/>
      <w:r w:rsidRPr="003B5124">
        <w:rPr>
          <w:rFonts w:ascii="Times New Roman" w:hAnsi="Times New Roman" w:cs="Times New Roman"/>
          <w:sz w:val="28"/>
          <w:szCs w:val="28"/>
        </w:rPr>
        <w:t>обычном</w:t>
      </w:r>
      <w:proofErr w:type="gramEnd"/>
      <w:r w:rsidRPr="003B5124">
        <w:rPr>
          <w:rFonts w:ascii="Times New Roman" w:hAnsi="Times New Roman" w:cs="Times New Roman"/>
          <w:sz w:val="28"/>
          <w:szCs w:val="28"/>
        </w:rPr>
        <w:t xml:space="preserve"> балансом. Баланс, которым организация начинает свое функционирование, составляется на то число, с какого организация считается действующей. </w:t>
      </w:r>
    </w:p>
    <w:p w:rsidR="003B5124" w:rsidRDefault="003B5124" w:rsidP="003B5124">
      <w:pPr>
        <w:spacing w:after="0" w:line="240" w:lineRule="auto"/>
        <w:ind w:firstLine="360"/>
        <w:jc w:val="both"/>
        <w:rPr>
          <w:rFonts w:ascii="Times New Roman" w:hAnsi="Times New Roman" w:cs="Times New Roman"/>
          <w:sz w:val="28"/>
          <w:szCs w:val="28"/>
        </w:rPr>
      </w:pPr>
      <w:r w:rsidRPr="003B5124">
        <w:rPr>
          <w:rFonts w:ascii="Times New Roman" w:hAnsi="Times New Roman" w:cs="Times New Roman"/>
          <w:sz w:val="28"/>
          <w:szCs w:val="28"/>
        </w:rPr>
        <w:t xml:space="preserve">Как правило, этим числом является дата регистрации Устава данного субъекта или начало ближайшего месяца. Текущие балансы составляются периодически в течение всего срока функционирования организации. К текущим балансам можно отнести начальный, заключительный и текущий (промежуточный) балансы. </w:t>
      </w:r>
    </w:p>
    <w:p w:rsidR="003B5124" w:rsidRPr="003B5124" w:rsidRDefault="003B5124" w:rsidP="003B5124">
      <w:pPr>
        <w:spacing w:after="0" w:line="240" w:lineRule="auto"/>
        <w:ind w:firstLine="360"/>
        <w:jc w:val="both"/>
        <w:rPr>
          <w:rFonts w:ascii="Times New Roman" w:hAnsi="Times New Roman" w:cs="Times New Roman"/>
          <w:sz w:val="28"/>
          <w:szCs w:val="28"/>
        </w:rPr>
      </w:pPr>
      <w:proofErr w:type="gramStart"/>
      <w:r w:rsidRPr="003B5124">
        <w:rPr>
          <w:rFonts w:ascii="Times New Roman" w:hAnsi="Times New Roman" w:cs="Times New Roman"/>
          <w:sz w:val="28"/>
          <w:szCs w:val="28"/>
          <w:u w:val="single"/>
        </w:rPr>
        <w:t>Начальный и заключительный балансы –</w:t>
      </w:r>
      <w:r w:rsidRPr="003B5124">
        <w:rPr>
          <w:rFonts w:ascii="Times New Roman" w:hAnsi="Times New Roman" w:cs="Times New Roman"/>
          <w:sz w:val="28"/>
          <w:szCs w:val="28"/>
        </w:rPr>
        <w:t xml:space="preserve"> это отчетные документы о производственно-финансовой деятельности организации за год.</w:t>
      </w:r>
      <w:proofErr w:type="gramEnd"/>
      <w:r w:rsidRPr="003B5124">
        <w:rPr>
          <w:rFonts w:ascii="Times New Roman" w:hAnsi="Times New Roman" w:cs="Times New Roman"/>
          <w:sz w:val="28"/>
          <w:szCs w:val="28"/>
        </w:rPr>
        <w:t xml:space="preserve"> Они составляются на основе проверенных бухгалтерских записей (выверка оборотов и остатков по счетам, проверка инвентаризацией средств и расчетов). </w:t>
      </w:r>
      <w:r w:rsidRPr="003B5124">
        <w:rPr>
          <w:rFonts w:ascii="Times New Roman" w:hAnsi="Times New Roman" w:cs="Times New Roman"/>
          <w:sz w:val="28"/>
          <w:szCs w:val="28"/>
          <w:u w:val="single"/>
        </w:rPr>
        <w:t>Текущие (промежуточные) балансы</w:t>
      </w:r>
      <w:r w:rsidRPr="003B5124">
        <w:rPr>
          <w:rFonts w:ascii="Times New Roman" w:hAnsi="Times New Roman" w:cs="Times New Roman"/>
          <w:sz w:val="28"/>
          <w:szCs w:val="28"/>
        </w:rPr>
        <w:t xml:space="preserve"> составляются за квартал, полугодие и 9 месяцев по данным текущего учета.</w:t>
      </w:r>
    </w:p>
    <w:p w:rsidR="003B5124" w:rsidRDefault="003B5124" w:rsidP="003B5124">
      <w:pPr>
        <w:spacing w:after="0" w:line="240" w:lineRule="auto"/>
        <w:jc w:val="both"/>
        <w:rPr>
          <w:rFonts w:ascii="Times New Roman" w:hAnsi="Times New Roman" w:cs="Times New Roman"/>
          <w:sz w:val="28"/>
          <w:szCs w:val="28"/>
        </w:rPr>
      </w:pPr>
      <w:r w:rsidRPr="003B5124">
        <w:rPr>
          <w:rFonts w:ascii="Times New Roman" w:hAnsi="Times New Roman" w:cs="Times New Roman"/>
          <w:sz w:val="28"/>
          <w:szCs w:val="28"/>
          <w:u w:val="single"/>
        </w:rPr>
        <w:t xml:space="preserve">Санируемые балансы. </w:t>
      </w:r>
      <w:r w:rsidRPr="003B5124">
        <w:rPr>
          <w:rFonts w:ascii="Times New Roman" w:hAnsi="Times New Roman" w:cs="Times New Roman"/>
          <w:sz w:val="28"/>
          <w:szCs w:val="28"/>
        </w:rPr>
        <w:t xml:space="preserve">Санирование (от лат </w:t>
      </w:r>
      <w:proofErr w:type="spellStart"/>
      <w:r w:rsidRPr="003B5124">
        <w:rPr>
          <w:rFonts w:ascii="Times New Roman" w:hAnsi="Times New Roman" w:cs="Times New Roman"/>
          <w:sz w:val="28"/>
          <w:szCs w:val="28"/>
        </w:rPr>
        <w:t>Sanatio</w:t>
      </w:r>
      <w:proofErr w:type="spellEnd"/>
      <w:r w:rsidRPr="003B5124">
        <w:rPr>
          <w:rFonts w:ascii="Times New Roman" w:hAnsi="Times New Roman" w:cs="Times New Roman"/>
          <w:sz w:val="28"/>
          <w:szCs w:val="28"/>
        </w:rPr>
        <w:t xml:space="preserve"> - лечение, оздоровление) - система мероприятий, проводимая в отложении финансово неустойчивых организации, направленная на улучшение их экономического положения с целью предотвратить их банкротство или повысить их конкурентоспособность. </w:t>
      </w:r>
    </w:p>
    <w:p w:rsidR="003B5124" w:rsidRDefault="003B5124" w:rsidP="003B5124">
      <w:pPr>
        <w:spacing w:after="0" w:line="240" w:lineRule="auto"/>
        <w:jc w:val="both"/>
        <w:rPr>
          <w:rFonts w:ascii="Times New Roman" w:hAnsi="Times New Roman" w:cs="Times New Roman"/>
          <w:sz w:val="28"/>
          <w:szCs w:val="28"/>
        </w:rPr>
      </w:pPr>
      <w:r w:rsidRPr="003B5124">
        <w:rPr>
          <w:rFonts w:ascii="Times New Roman" w:hAnsi="Times New Roman" w:cs="Times New Roman"/>
          <w:sz w:val="28"/>
          <w:szCs w:val="28"/>
        </w:rPr>
        <w:t xml:space="preserve">Санируемый баланс может резко отличаться от </w:t>
      </w:r>
      <w:proofErr w:type="gramStart"/>
      <w:r w:rsidRPr="003B5124">
        <w:rPr>
          <w:rFonts w:ascii="Times New Roman" w:hAnsi="Times New Roman" w:cs="Times New Roman"/>
          <w:sz w:val="28"/>
          <w:szCs w:val="28"/>
        </w:rPr>
        <w:t>обычного</w:t>
      </w:r>
      <w:proofErr w:type="gramEnd"/>
      <w:r w:rsidRPr="003B5124">
        <w:rPr>
          <w:rFonts w:ascii="Times New Roman" w:hAnsi="Times New Roman" w:cs="Times New Roman"/>
          <w:sz w:val="28"/>
          <w:szCs w:val="28"/>
        </w:rPr>
        <w:t xml:space="preserve">, поскольку отдельные статьи, которые в обычном балансе рассматриваются как реальные, в санированном могут не приниматься в расчет либо подвергаться значительной уценке, если будет установлено, что цифры их не отвечают действительности. </w:t>
      </w:r>
    </w:p>
    <w:p w:rsidR="003B5124" w:rsidRDefault="003B5124" w:rsidP="003B5124">
      <w:pPr>
        <w:spacing w:after="0" w:line="240" w:lineRule="auto"/>
        <w:ind w:firstLine="708"/>
        <w:jc w:val="both"/>
        <w:rPr>
          <w:rFonts w:ascii="Times New Roman" w:hAnsi="Times New Roman" w:cs="Times New Roman"/>
          <w:sz w:val="28"/>
          <w:szCs w:val="28"/>
        </w:rPr>
      </w:pPr>
      <w:r w:rsidRPr="003B5124">
        <w:rPr>
          <w:rFonts w:ascii="Times New Roman" w:hAnsi="Times New Roman" w:cs="Times New Roman"/>
          <w:sz w:val="28"/>
          <w:szCs w:val="28"/>
          <w:u w:val="single"/>
        </w:rPr>
        <w:t>Ликвидационный баланс</w:t>
      </w:r>
      <w:r w:rsidRPr="003B5124">
        <w:rPr>
          <w:rFonts w:ascii="Times New Roman" w:hAnsi="Times New Roman" w:cs="Times New Roman"/>
          <w:sz w:val="28"/>
          <w:szCs w:val="28"/>
        </w:rPr>
        <w:t xml:space="preserve"> отличается от текущего, </w:t>
      </w:r>
      <w:proofErr w:type="gramStart"/>
      <w:r w:rsidRPr="003B5124">
        <w:rPr>
          <w:rFonts w:ascii="Times New Roman" w:hAnsi="Times New Roman" w:cs="Times New Roman"/>
          <w:sz w:val="28"/>
          <w:szCs w:val="28"/>
        </w:rPr>
        <w:t>главном</w:t>
      </w:r>
      <w:proofErr w:type="gramEnd"/>
      <w:r w:rsidRPr="003B5124">
        <w:rPr>
          <w:rFonts w:ascii="Times New Roman" w:hAnsi="Times New Roman" w:cs="Times New Roman"/>
          <w:sz w:val="28"/>
          <w:szCs w:val="28"/>
        </w:rPr>
        <w:t xml:space="preserve"> образом отказом от одного из принципов бухгалтерского учета - непрерывности деятельности. Ликвидационный баланс, как любой заключительной баланс, является инвентарным, т.е. формируется по данным инвентаризации. Баланс должен содержать остатки по регулирующим счетам. Статьи актива ликвидационного баланса оцениваются способами, отличными от </w:t>
      </w:r>
      <w:proofErr w:type="gramStart"/>
      <w:r w:rsidRPr="003B5124">
        <w:rPr>
          <w:rFonts w:ascii="Times New Roman" w:hAnsi="Times New Roman" w:cs="Times New Roman"/>
          <w:sz w:val="28"/>
          <w:szCs w:val="28"/>
        </w:rPr>
        <w:t>общеустановленных</w:t>
      </w:r>
      <w:proofErr w:type="gramEnd"/>
      <w:r w:rsidRPr="003B5124">
        <w:rPr>
          <w:rFonts w:ascii="Times New Roman" w:hAnsi="Times New Roman" w:cs="Times New Roman"/>
          <w:sz w:val="28"/>
          <w:szCs w:val="28"/>
        </w:rPr>
        <w:t xml:space="preserve">, поскольку в процессе ликвидации определяется та стоимость имущества (рыночная, ликвидационная и т.д.), которая позволит пользователям отчетности с максимальной точностью рассчитать наиболее вероятный финансовый результат вследствие прекращения существования организации. </w:t>
      </w:r>
    </w:p>
    <w:p w:rsidR="003B5124" w:rsidRDefault="003B5124" w:rsidP="003B5124">
      <w:pPr>
        <w:spacing w:after="0" w:line="240" w:lineRule="auto"/>
        <w:ind w:firstLine="708"/>
        <w:jc w:val="both"/>
        <w:rPr>
          <w:rFonts w:ascii="Times New Roman" w:hAnsi="Times New Roman" w:cs="Times New Roman"/>
          <w:sz w:val="28"/>
          <w:szCs w:val="28"/>
        </w:rPr>
      </w:pPr>
      <w:r w:rsidRPr="003B5124">
        <w:rPr>
          <w:rFonts w:ascii="Times New Roman" w:hAnsi="Times New Roman" w:cs="Times New Roman"/>
          <w:sz w:val="28"/>
          <w:szCs w:val="28"/>
        </w:rPr>
        <w:t xml:space="preserve">В ликвидационном балансе, как правило, применяется иная группировка статей актива, обязательств и собственного капитала, соответствующая фактической степени ликвидности имущества и установленному законом или иным документом (уставом организации, договором) порядку удовлетворения требований к организации. </w:t>
      </w:r>
      <w:r w:rsidRPr="003B5124">
        <w:rPr>
          <w:rFonts w:ascii="Times New Roman" w:hAnsi="Times New Roman" w:cs="Times New Roman"/>
          <w:sz w:val="28"/>
          <w:szCs w:val="28"/>
          <w:u w:val="single"/>
        </w:rPr>
        <w:t>Консолидированный баланс</w:t>
      </w:r>
      <w:r w:rsidRPr="003B5124">
        <w:rPr>
          <w:rFonts w:ascii="Times New Roman" w:hAnsi="Times New Roman" w:cs="Times New Roman"/>
          <w:sz w:val="28"/>
          <w:szCs w:val="28"/>
        </w:rPr>
        <w:t xml:space="preserve"> представляет собой объединение балансов организации юридически самостоятельных, но в </w:t>
      </w:r>
      <w:proofErr w:type="gramStart"/>
      <w:r w:rsidRPr="003B5124">
        <w:rPr>
          <w:rFonts w:ascii="Times New Roman" w:hAnsi="Times New Roman" w:cs="Times New Roman"/>
          <w:sz w:val="28"/>
          <w:szCs w:val="28"/>
        </w:rPr>
        <w:t>экономическом</w:t>
      </w:r>
      <w:proofErr w:type="gramEnd"/>
      <w:r w:rsidRPr="003B5124">
        <w:rPr>
          <w:rFonts w:ascii="Times New Roman" w:hAnsi="Times New Roman" w:cs="Times New Roman"/>
          <w:sz w:val="28"/>
          <w:szCs w:val="28"/>
        </w:rPr>
        <w:t xml:space="preserve"> отношение взаимосвязанных. Такой баланс объединяет бухгалтерский</w:t>
      </w:r>
      <w:r>
        <w:rPr>
          <w:rFonts w:ascii="Times New Roman" w:hAnsi="Times New Roman" w:cs="Times New Roman"/>
          <w:sz w:val="28"/>
          <w:szCs w:val="28"/>
        </w:rPr>
        <w:t xml:space="preserve"> </w:t>
      </w:r>
      <w:r w:rsidRPr="003B5124">
        <w:rPr>
          <w:rFonts w:ascii="Times New Roman" w:hAnsi="Times New Roman" w:cs="Times New Roman"/>
          <w:sz w:val="28"/>
          <w:szCs w:val="28"/>
        </w:rPr>
        <w:t>баланс головной (материнской) организац</w:t>
      </w:r>
      <w:proofErr w:type="gramStart"/>
      <w:r w:rsidRPr="003B5124">
        <w:rPr>
          <w:rFonts w:ascii="Times New Roman" w:hAnsi="Times New Roman" w:cs="Times New Roman"/>
          <w:sz w:val="28"/>
          <w:szCs w:val="28"/>
        </w:rPr>
        <w:t>ии и ее</w:t>
      </w:r>
      <w:proofErr w:type="gramEnd"/>
      <w:r w:rsidRPr="003B5124">
        <w:rPr>
          <w:rFonts w:ascii="Times New Roman" w:hAnsi="Times New Roman" w:cs="Times New Roman"/>
          <w:sz w:val="28"/>
          <w:szCs w:val="28"/>
        </w:rPr>
        <w:t xml:space="preserve"> дочерних компаний, а также включая данные о зависимых обществах. </w:t>
      </w:r>
    </w:p>
    <w:p w:rsidR="003B5124" w:rsidRDefault="003B5124" w:rsidP="003B5124">
      <w:pPr>
        <w:spacing w:after="0" w:line="240" w:lineRule="auto"/>
        <w:ind w:firstLine="708"/>
        <w:jc w:val="both"/>
        <w:rPr>
          <w:rFonts w:ascii="Times New Roman" w:hAnsi="Times New Roman" w:cs="Times New Roman"/>
          <w:sz w:val="28"/>
          <w:szCs w:val="28"/>
        </w:rPr>
      </w:pPr>
      <w:r w:rsidRPr="003B5124">
        <w:rPr>
          <w:rFonts w:ascii="Times New Roman" w:hAnsi="Times New Roman" w:cs="Times New Roman"/>
          <w:sz w:val="28"/>
          <w:szCs w:val="28"/>
        </w:rPr>
        <w:t xml:space="preserve">До составления годовой финансовой отчетности необходимо проводить предварительные подготовительные работы: </w:t>
      </w:r>
    </w:p>
    <w:p w:rsidR="003B5124" w:rsidRPr="003B5124" w:rsidRDefault="003B5124" w:rsidP="001115CE">
      <w:pPr>
        <w:pStyle w:val="a3"/>
        <w:numPr>
          <w:ilvl w:val="0"/>
          <w:numId w:val="49"/>
        </w:numPr>
        <w:spacing w:after="0" w:line="240" w:lineRule="auto"/>
        <w:jc w:val="both"/>
        <w:rPr>
          <w:rFonts w:ascii="Times New Roman" w:hAnsi="Times New Roman" w:cs="Times New Roman"/>
          <w:sz w:val="28"/>
          <w:szCs w:val="28"/>
        </w:rPr>
      </w:pPr>
      <w:r w:rsidRPr="003B5124">
        <w:rPr>
          <w:rFonts w:ascii="Times New Roman" w:hAnsi="Times New Roman" w:cs="Times New Roman"/>
          <w:sz w:val="28"/>
          <w:szCs w:val="28"/>
        </w:rPr>
        <w:lastRenderedPageBreak/>
        <w:t>проверить полноту отражения в текущем учете всех совершенных в течени</w:t>
      </w:r>
      <w:proofErr w:type="gramStart"/>
      <w:r w:rsidRPr="003B5124">
        <w:rPr>
          <w:rFonts w:ascii="Times New Roman" w:hAnsi="Times New Roman" w:cs="Times New Roman"/>
          <w:sz w:val="28"/>
          <w:szCs w:val="28"/>
        </w:rPr>
        <w:t>и</w:t>
      </w:r>
      <w:proofErr w:type="gramEnd"/>
      <w:r w:rsidRPr="003B5124">
        <w:rPr>
          <w:rFonts w:ascii="Times New Roman" w:hAnsi="Times New Roman" w:cs="Times New Roman"/>
          <w:sz w:val="28"/>
          <w:szCs w:val="28"/>
        </w:rPr>
        <w:t xml:space="preserve"> отчетного периода операции и оформление их соответствующими документами;</w:t>
      </w:r>
    </w:p>
    <w:p w:rsidR="003B5124" w:rsidRPr="003B5124" w:rsidRDefault="003B5124" w:rsidP="001115CE">
      <w:pPr>
        <w:pStyle w:val="a3"/>
        <w:numPr>
          <w:ilvl w:val="0"/>
          <w:numId w:val="49"/>
        </w:numPr>
        <w:spacing w:after="0" w:line="240" w:lineRule="auto"/>
        <w:jc w:val="both"/>
        <w:rPr>
          <w:rFonts w:ascii="Times New Roman" w:hAnsi="Times New Roman" w:cs="Times New Roman"/>
          <w:sz w:val="28"/>
          <w:szCs w:val="28"/>
        </w:rPr>
      </w:pPr>
      <w:r w:rsidRPr="003B5124">
        <w:rPr>
          <w:rFonts w:ascii="Times New Roman" w:hAnsi="Times New Roman" w:cs="Times New Roman"/>
          <w:sz w:val="28"/>
          <w:szCs w:val="28"/>
        </w:rPr>
        <w:t xml:space="preserve">завершить все учетные записи; </w:t>
      </w:r>
    </w:p>
    <w:p w:rsidR="003B5124" w:rsidRPr="003B5124" w:rsidRDefault="003B5124" w:rsidP="001115CE">
      <w:pPr>
        <w:pStyle w:val="a3"/>
        <w:numPr>
          <w:ilvl w:val="0"/>
          <w:numId w:val="49"/>
        </w:numPr>
        <w:spacing w:after="0" w:line="240" w:lineRule="auto"/>
        <w:jc w:val="both"/>
        <w:rPr>
          <w:rFonts w:ascii="Times New Roman" w:hAnsi="Times New Roman" w:cs="Times New Roman"/>
          <w:sz w:val="28"/>
          <w:szCs w:val="28"/>
        </w:rPr>
      </w:pPr>
      <w:r w:rsidRPr="003B5124">
        <w:rPr>
          <w:rFonts w:ascii="Times New Roman" w:hAnsi="Times New Roman" w:cs="Times New Roman"/>
          <w:sz w:val="28"/>
          <w:szCs w:val="28"/>
        </w:rPr>
        <w:t xml:space="preserve">проверить правильность распределение доходов и расходов между смежными отчетными периодами; </w:t>
      </w:r>
    </w:p>
    <w:p w:rsidR="003B5124" w:rsidRPr="003B5124" w:rsidRDefault="003B5124" w:rsidP="001115CE">
      <w:pPr>
        <w:pStyle w:val="a3"/>
        <w:numPr>
          <w:ilvl w:val="0"/>
          <w:numId w:val="49"/>
        </w:numPr>
        <w:spacing w:after="0" w:line="240" w:lineRule="auto"/>
        <w:jc w:val="both"/>
        <w:rPr>
          <w:rFonts w:ascii="Times New Roman" w:hAnsi="Times New Roman" w:cs="Times New Roman"/>
          <w:sz w:val="28"/>
          <w:szCs w:val="28"/>
        </w:rPr>
      </w:pPr>
      <w:r w:rsidRPr="003B5124">
        <w:rPr>
          <w:rFonts w:ascii="Times New Roman" w:hAnsi="Times New Roman" w:cs="Times New Roman"/>
          <w:sz w:val="28"/>
          <w:szCs w:val="28"/>
        </w:rPr>
        <w:t xml:space="preserve">сверить расчеты с дебиторами и кредиторами и списать в установленном порядке нереальную дебиторскую задолженность и задолженности, по которым срок исковый давности; </w:t>
      </w:r>
    </w:p>
    <w:p w:rsidR="003B5124" w:rsidRPr="003B5124" w:rsidRDefault="003B5124" w:rsidP="001115CE">
      <w:pPr>
        <w:pStyle w:val="a3"/>
        <w:numPr>
          <w:ilvl w:val="0"/>
          <w:numId w:val="49"/>
        </w:numPr>
        <w:spacing w:after="0" w:line="240" w:lineRule="auto"/>
        <w:jc w:val="both"/>
        <w:rPr>
          <w:rFonts w:ascii="Times New Roman" w:hAnsi="Times New Roman" w:cs="Times New Roman"/>
          <w:sz w:val="28"/>
          <w:szCs w:val="28"/>
        </w:rPr>
      </w:pPr>
      <w:r w:rsidRPr="003B5124">
        <w:rPr>
          <w:rFonts w:ascii="Times New Roman" w:hAnsi="Times New Roman" w:cs="Times New Roman"/>
          <w:sz w:val="28"/>
          <w:szCs w:val="28"/>
        </w:rPr>
        <w:t xml:space="preserve">по сомнительным к взысканию дебиторской задолженности создать резерв </w:t>
      </w:r>
      <w:proofErr w:type="gramStart"/>
      <w:r w:rsidRPr="003B5124">
        <w:rPr>
          <w:rFonts w:ascii="Times New Roman" w:hAnsi="Times New Roman" w:cs="Times New Roman"/>
          <w:sz w:val="28"/>
          <w:szCs w:val="28"/>
        </w:rPr>
        <w:t>по</w:t>
      </w:r>
      <w:proofErr w:type="gramEnd"/>
      <w:r w:rsidRPr="003B5124">
        <w:rPr>
          <w:rFonts w:ascii="Times New Roman" w:hAnsi="Times New Roman" w:cs="Times New Roman"/>
          <w:sz w:val="28"/>
          <w:szCs w:val="28"/>
        </w:rPr>
        <w:t xml:space="preserve"> сомнительным требованием; </w:t>
      </w:r>
    </w:p>
    <w:p w:rsidR="003B5124" w:rsidRPr="003B5124" w:rsidRDefault="003B5124" w:rsidP="001115CE">
      <w:pPr>
        <w:pStyle w:val="a3"/>
        <w:numPr>
          <w:ilvl w:val="0"/>
          <w:numId w:val="49"/>
        </w:numPr>
        <w:spacing w:after="0" w:line="240" w:lineRule="auto"/>
        <w:jc w:val="both"/>
        <w:rPr>
          <w:rFonts w:ascii="Times New Roman" w:hAnsi="Times New Roman" w:cs="Times New Roman"/>
          <w:sz w:val="28"/>
          <w:szCs w:val="28"/>
        </w:rPr>
      </w:pPr>
      <w:r w:rsidRPr="003B5124">
        <w:rPr>
          <w:rFonts w:ascii="Times New Roman" w:hAnsi="Times New Roman" w:cs="Times New Roman"/>
          <w:sz w:val="28"/>
          <w:szCs w:val="28"/>
        </w:rPr>
        <w:t xml:space="preserve">проверить правильности составленных бухгалтерских проводок и устранить выявленные ошибки в учетных регистрах; </w:t>
      </w:r>
    </w:p>
    <w:p w:rsidR="003B5124" w:rsidRPr="003B5124" w:rsidRDefault="003B5124" w:rsidP="001115CE">
      <w:pPr>
        <w:pStyle w:val="a3"/>
        <w:numPr>
          <w:ilvl w:val="0"/>
          <w:numId w:val="49"/>
        </w:numPr>
        <w:spacing w:after="0" w:line="240" w:lineRule="auto"/>
        <w:jc w:val="both"/>
        <w:rPr>
          <w:rFonts w:ascii="Times New Roman" w:hAnsi="Times New Roman" w:cs="Times New Roman"/>
          <w:b/>
          <w:sz w:val="28"/>
          <w:szCs w:val="28"/>
        </w:rPr>
      </w:pPr>
      <w:r w:rsidRPr="003B5124">
        <w:rPr>
          <w:rFonts w:ascii="Times New Roman" w:hAnsi="Times New Roman" w:cs="Times New Roman"/>
          <w:sz w:val="28"/>
          <w:szCs w:val="28"/>
        </w:rPr>
        <w:t>сверить соответствие данных синтетического учета с данными аналитического учета.</w:t>
      </w:r>
    </w:p>
    <w:p w:rsidR="003B5124" w:rsidRPr="003B5124" w:rsidRDefault="003B5124" w:rsidP="003B5124">
      <w:pPr>
        <w:spacing w:after="0" w:line="240" w:lineRule="auto"/>
        <w:rPr>
          <w:rFonts w:ascii="Times New Roman" w:hAnsi="Times New Roman" w:cs="Times New Roman"/>
          <w:b/>
          <w:sz w:val="28"/>
          <w:szCs w:val="28"/>
        </w:rPr>
      </w:pPr>
    </w:p>
    <w:p w:rsidR="00912C08" w:rsidRDefault="00912C08" w:rsidP="00F33C26">
      <w:pPr>
        <w:spacing w:after="0" w:line="240" w:lineRule="auto"/>
        <w:rPr>
          <w:rFonts w:ascii="Times New Roman" w:hAnsi="Times New Roman" w:cs="Times New Roman"/>
          <w:b/>
          <w:sz w:val="28"/>
          <w:szCs w:val="28"/>
        </w:rPr>
      </w:pPr>
      <w:r>
        <w:rPr>
          <w:rFonts w:ascii="Times New Roman" w:hAnsi="Times New Roman" w:cs="Times New Roman"/>
          <w:b/>
          <w:sz w:val="28"/>
          <w:szCs w:val="28"/>
        </w:rPr>
        <w:t>Лекция 24.</w:t>
      </w:r>
    </w:p>
    <w:p w:rsidR="00F33C26" w:rsidRPr="00F33C26" w:rsidRDefault="00F33C26" w:rsidP="00F33C26">
      <w:pPr>
        <w:spacing w:after="0" w:line="240" w:lineRule="auto"/>
        <w:rPr>
          <w:rFonts w:ascii="Times New Roman" w:hAnsi="Times New Roman" w:cs="Times New Roman"/>
          <w:b/>
          <w:sz w:val="28"/>
          <w:szCs w:val="28"/>
        </w:rPr>
      </w:pPr>
      <w:r w:rsidRPr="00F33C26">
        <w:rPr>
          <w:rFonts w:ascii="Times New Roman" w:hAnsi="Times New Roman" w:cs="Times New Roman"/>
          <w:b/>
          <w:sz w:val="28"/>
          <w:szCs w:val="28"/>
        </w:rPr>
        <w:t>3.  Принципы построения бухгалтерского баланса</w:t>
      </w:r>
    </w:p>
    <w:p w:rsidR="00E37B6A" w:rsidRDefault="00E37B6A" w:rsidP="00E37B6A">
      <w:pPr>
        <w:spacing w:after="0" w:line="240" w:lineRule="auto"/>
        <w:ind w:firstLine="708"/>
        <w:jc w:val="both"/>
        <w:rPr>
          <w:rFonts w:ascii="Times New Roman" w:hAnsi="Times New Roman" w:cs="Times New Roman"/>
          <w:sz w:val="28"/>
          <w:szCs w:val="28"/>
        </w:rPr>
      </w:pPr>
      <w:r w:rsidRPr="00E37B6A">
        <w:rPr>
          <w:rFonts w:ascii="Times New Roman" w:hAnsi="Times New Roman" w:cs="Times New Roman"/>
          <w:sz w:val="28"/>
          <w:szCs w:val="28"/>
        </w:rPr>
        <w:t xml:space="preserve">Основой для составления бухгалтерского баланса являются данные записей в учетных регистрах, подтвержденные оправдательными документами. </w:t>
      </w:r>
    </w:p>
    <w:p w:rsidR="00F33C26" w:rsidRPr="00E37B6A" w:rsidRDefault="00E37B6A" w:rsidP="00E37B6A">
      <w:pPr>
        <w:spacing w:after="0" w:line="240" w:lineRule="auto"/>
        <w:ind w:firstLine="708"/>
        <w:jc w:val="both"/>
        <w:rPr>
          <w:rFonts w:ascii="Times New Roman" w:hAnsi="Times New Roman" w:cs="Times New Roman"/>
          <w:sz w:val="28"/>
          <w:szCs w:val="28"/>
        </w:rPr>
      </w:pPr>
      <w:r w:rsidRPr="00E37B6A">
        <w:rPr>
          <w:rFonts w:ascii="Times New Roman" w:hAnsi="Times New Roman" w:cs="Times New Roman"/>
          <w:sz w:val="28"/>
          <w:szCs w:val="28"/>
        </w:rPr>
        <w:t xml:space="preserve">На практике составление финансовой отчетности начинается с проверки </w:t>
      </w:r>
      <w:proofErr w:type="spellStart"/>
      <w:r w:rsidRPr="00E37B6A">
        <w:rPr>
          <w:rFonts w:ascii="Times New Roman" w:hAnsi="Times New Roman" w:cs="Times New Roman"/>
          <w:sz w:val="28"/>
          <w:szCs w:val="28"/>
        </w:rPr>
        <w:t>оборотно</w:t>
      </w:r>
      <w:proofErr w:type="spellEnd"/>
      <w:r>
        <w:rPr>
          <w:rFonts w:ascii="Times New Roman" w:hAnsi="Times New Roman" w:cs="Times New Roman"/>
          <w:sz w:val="28"/>
          <w:szCs w:val="28"/>
        </w:rPr>
        <w:t>-</w:t>
      </w:r>
      <w:r w:rsidRPr="00E37B6A">
        <w:rPr>
          <w:rFonts w:ascii="Times New Roman" w:hAnsi="Times New Roman" w:cs="Times New Roman"/>
          <w:sz w:val="28"/>
          <w:szCs w:val="28"/>
        </w:rPr>
        <w:t>сальдовой ведомости за период. Необходимо убедиться, что все сальдо на постоянных счетах не имеют кредитовых остатков на активных счетах и дебетовых остатков на пассивных счетах на конец отчетного периода. При составлении финансовой отчетности не следует проводить взаимозачет активов и обязательств. В соответствии</w:t>
      </w:r>
    </w:p>
    <w:p w:rsidR="00E37B6A" w:rsidRDefault="00E37B6A" w:rsidP="00E37B6A">
      <w:pPr>
        <w:spacing w:after="0" w:line="240" w:lineRule="auto"/>
        <w:jc w:val="both"/>
        <w:rPr>
          <w:rFonts w:ascii="Times New Roman" w:hAnsi="Times New Roman" w:cs="Times New Roman"/>
          <w:sz w:val="28"/>
          <w:szCs w:val="28"/>
        </w:rPr>
      </w:pPr>
      <w:r w:rsidRPr="00E37B6A">
        <w:rPr>
          <w:rFonts w:ascii="Times New Roman" w:hAnsi="Times New Roman" w:cs="Times New Roman"/>
          <w:sz w:val="28"/>
          <w:szCs w:val="28"/>
        </w:rPr>
        <w:t xml:space="preserve">со стандартами бухгалтерского учета основные средства отражаются в балансе за вычетом величины накопленного износа, дебиторская задолженность - за вычетом резервов по сомнительным долгам, запасы за вычетом резерва на устранение запасов. Баланс в переводе с </w:t>
      </w:r>
      <w:proofErr w:type="gramStart"/>
      <w:r w:rsidRPr="00E37B6A">
        <w:rPr>
          <w:rFonts w:ascii="Times New Roman" w:hAnsi="Times New Roman" w:cs="Times New Roman"/>
          <w:sz w:val="28"/>
          <w:szCs w:val="28"/>
        </w:rPr>
        <w:t>французского</w:t>
      </w:r>
      <w:proofErr w:type="gramEnd"/>
      <w:r w:rsidRPr="00E37B6A">
        <w:rPr>
          <w:rFonts w:ascii="Times New Roman" w:hAnsi="Times New Roman" w:cs="Times New Roman"/>
          <w:sz w:val="28"/>
          <w:szCs w:val="28"/>
        </w:rPr>
        <w:t xml:space="preserve"> означает равенство, весы. </w:t>
      </w:r>
    </w:p>
    <w:p w:rsidR="00E37B6A" w:rsidRDefault="00E37B6A" w:rsidP="00E37B6A">
      <w:pPr>
        <w:spacing w:after="0" w:line="240" w:lineRule="auto"/>
        <w:jc w:val="both"/>
        <w:rPr>
          <w:rFonts w:ascii="Times New Roman" w:hAnsi="Times New Roman" w:cs="Times New Roman"/>
          <w:sz w:val="28"/>
          <w:szCs w:val="28"/>
        </w:rPr>
      </w:pPr>
      <w:r w:rsidRPr="00E37B6A">
        <w:rPr>
          <w:rFonts w:ascii="Times New Roman" w:hAnsi="Times New Roman" w:cs="Times New Roman"/>
          <w:sz w:val="28"/>
          <w:szCs w:val="28"/>
        </w:rPr>
        <w:t xml:space="preserve">В нем всегда должно присутствовать соответствие итогов актива и пассива: </w:t>
      </w:r>
    </w:p>
    <w:p w:rsidR="00E37B6A" w:rsidRDefault="00E37B6A" w:rsidP="00E37B6A">
      <w:pPr>
        <w:spacing w:after="0" w:line="240" w:lineRule="auto"/>
        <w:jc w:val="both"/>
        <w:rPr>
          <w:rFonts w:ascii="Times New Roman" w:hAnsi="Times New Roman" w:cs="Times New Roman"/>
          <w:sz w:val="28"/>
          <w:szCs w:val="28"/>
        </w:rPr>
      </w:pPr>
    </w:p>
    <w:p w:rsidR="00E37B6A" w:rsidRDefault="00E37B6A" w:rsidP="00E37B6A">
      <w:pPr>
        <w:spacing w:after="0" w:line="240" w:lineRule="auto"/>
        <w:jc w:val="center"/>
        <w:rPr>
          <w:rFonts w:ascii="Times New Roman" w:hAnsi="Times New Roman" w:cs="Times New Roman"/>
          <w:sz w:val="28"/>
          <w:szCs w:val="28"/>
        </w:rPr>
      </w:pPr>
      <w:r w:rsidRPr="00E37B6A">
        <w:rPr>
          <w:rFonts w:ascii="Times New Roman" w:hAnsi="Times New Roman" w:cs="Times New Roman"/>
          <w:sz w:val="28"/>
          <w:szCs w:val="28"/>
        </w:rPr>
        <w:t>Активы = Пассивы (1)</w:t>
      </w:r>
    </w:p>
    <w:p w:rsidR="00E37B6A" w:rsidRDefault="00E37B6A" w:rsidP="00E37B6A">
      <w:pPr>
        <w:spacing w:after="0" w:line="240" w:lineRule="auto"/>
        <w:jc w:val="both"/>
        <w:rPr>
          <w:rFonts w:ascii="Times New Roman" w:hAnsi="Times New Roman" w:cs="Times New Roman"/>
          <w:sz w:val="28"/>
          <w:szCs w:val="28"/>
        </w:rPr>
      </w:pPr>
    </w:p>
    <w:p w:rsidR="00E37B6A" w:rsidRDefault="00E37B6A" w:rsidP="00E37B6A">
      <w:pPr>
        <w:spacing w:after="0" w:line="240" w:lineRule="auto"/>
        <w:jc w:val="both"/>
        <w:rPr>
          <w:rFonts w:ascii="Times New Roman" w:hAnsi="Times New Roman" w:cs="Times New Roman"/>
          <w:sz w:val="28"/>
          <w:szCs w:val="28"/>
        </w:rPr>
      </w:pPr>
      <w:r w:rsidRPr="00E37B6A">
        <w:rPr>
          <w:rFonts w:ascii="Times New Roman" w:hAnsi="Times New Roman" w:cs="Times New Roman"/>
          <w:sz w:val="28"/>
          <w:szCs w:val="28"/>
        </w:rPr>
        <w:t xml:space="preserve">Поскольку пассивы представляют собой капитал и обязательства организации, данное равенство можно представить в следующем виде: </w:t>
      </w:r>
    </w:p>
    <w:p w:rsidR="00E37B6A" w:rsidRDefault="00E37B6A" w:rsidP="00E37B6A">
      <w:pPr>
        <w:spacing w:after="0" w:line="240" w:lineRule="auto"/>
        <w:jc w:val="both"/>
        <w:rPr>
          <w:rFonts w:ascii="Times New Roman" w:hAnsi="Times New Roman" w:cs="Times New Roman"/>
          <w:sz w:val="28"/>
          <w:szCs w:val="28"/>
        </w:rPr>
      </w:pPr>
    </w:p>
    <w:p w:rsidR="00E37B6A" w:rsidRDefault="00E37B6A" w:rsidP="00E37B6A">
      <w:pPr>
        <w:spacing w:after="0" w:line="240" w:lineRule="auto"/>
        <w:jc w:val="center"/>
        <w:rPr>
          <w:rFonts w:ascii="Times New Roman" w:hAnsi="Times New Roman" w:cs="Times New Roman"/>
          <w:sz w:val="28"/>
          <w:szCs w:val="28"/>
        </w:rPr>
      </w:pPr>
      <w:r w:rsidRPr="00E37B6A">
        <w:rPr>
          <w:rFonts w:ascii="Times New Roman" w:hAnsi="Times New Roman" w:cs="Times New Roman"/>
          <w:sz w:val="28"/>
          <w:szCs w:val="28"/>
        </w:rPr>
        <w:t>Активы = Капитал + Обязательства (2)</w:t>
      </w:r>
    </w:p>
    <w:p w:rsidR="00E37B6A" w:rsidRDefault="00E37B6A" w:rsidP="00E37B6A">
      <w:pPr>
        <w:spacing w:after="0" w:line="240" w:lineRule="auto"/>
        <w:jc w:val="center"/>
        <w:rPr>
          <w:rFonts w:ascii="Times New Roman" w:hAnsi="Times New Roman" w:cs="Times New Roman"/>
          <w:sz w:val="28"/>
          <w:szCs w:val="28"/>
        </w:rPr>
      </w:pPr>
    </w:p>
    <w:p w:rsidR="00E37B6A" w:rsidRDefault="00E37B6A" w:rsidP="00E37B6A">
      <w:pPr>
        <w:spacing w:after="0" w:line="240" w:lineRule="auto"/>
        <w:jc w:val="both"/>
        <w:rPr>
          <w:rFonts w:ascii="Times New Roman" w:hAnsi="Times New Roman" w:cs="Times New Roman"/>
          <w:sz w:val="28"/>
          <w:szCs w:val="28"/>
        </w:rPr>
      </w:pPr>
      <w:r w:rsidRPr="00E37B6A">
        <w:rPr>
          <w:rFonts w:ascii="Times New Roman" w:hAnsi="Times New Roman" w:cs="Times New Roman"/>
          <w:sz w:val="28"/>
          <w:szCs w:val="28"/>
        </w:rPr>
        <w:t xml:space="preserve">В международной практике применяются две модели построения бухгалтерского баланса: вертикальная и горизонтальная. При вертикальном построении баланса, балансовое равенство выражается следующей формулой: </w:t>
      </w:r>
    </w:p>
    <w:p w:rsidR="00E37B6A" w:rsidRDefault="00E37B6A" w:rsidP="00E37B6A">
      <w:pPr>
        <w:spacing w:after="0" w:line="240" w:lineRule="auto"/>
        <w:jc w:val="both"/>
        <w:rPr>
          <w:rFonts w:ascii="Times New Roman" w:hAnsi="Times New Roman" w:cs="Times New Roman"/>
          <w:sz w:val="28"/>
          <w:szCs w:val="28"/>
        </w:rPr>
      </w:pPr>
    </w:p>
    <w:p w:rsidR="00E37B6A" w:rsidRDefault="00E37B6A" w:rsidP="00E37B6A">
      <w:pPr>
        <w:spacing w:after="0" w:line="240" w:lineRule="auto"/>
        <w:jc w:val="center"/>
        <w:rPr>
          <w:rFonts w:ascii="Times New Roman" w:hAnsi="Times New Roman" w:cs="Times New Roman"/>
          <w:sz w:val="28"/>
          <w:szCs w:val="28"/>
        </w:rPr>
      </w:pPr>
      <w:r w:rsidRPr="00E37B6A">
        <w:rPr>
          <w:rFonts w:ascii="Times New Roman" w:hAnsi="Times New Roman" w:cs="Times New Roman"/>
          <w:sz w:val="28"/>
          <w:szCs w:val="28"/>
        </w:rPr>
        <w:t>Активы – Обязательства = Собственный капитал (3)</w:t>
      </w:r>
    </w:p>
    <w:p w:rsidR="00E37B6A" w:rsidRDefault="00E37B6A" w:rsidP="00E37B6A">
      <w:pPr>
        <w:spacing w:after="0" w:line="240" w:lineRule="auto"/>
        <w:jc w:val="both"/>
        <w:rPr>
          <w:rFonts w:ascii="Times New Roman" w:hAnsi="Times New Roman" w:cs="Times New Roman"/>
          <w:sz w:val="28"/>
          <w:szCs w:val="28"/>
        </w:rPr>
      </w:pPr>
    </w:p>
    <w:p w:rsidR="00E37B6A" w:rsidRDefault="00E37B6A" w:rsidP="00E37B6A">
      <w:pPr>
        <w:spacing w:after="0" w:line="240" w:lineRule="auto"/>
        <w:jc w:val="both"/>
        <w:rPr>
          <w:rFonts w:ascii="Times New Roman" w:hAnsi="Times New Roman" w:cs="Times New Roman"/>
          <w:sz w:val="28"/>
          <w:szCs w:val="28"/>
        </w:rPr>
      </w:pPr>
      <w:r w:rsidRPr="00E37B6A">
        <w:rPr>
          <w:rFonts w:ascii="Times New Roman" w:hAnsi="Times New Roman" w:cs="Times New Roman"/>
          <w:sz w:val="28"/>
          <w:szCs w:val="28"/>
        </w:rPr>
        <w:t xml:space="preserve">При горизонтальном построении баланса статьи сгруппированы в активы и пассивы. В этом случае балансовое равенство выражается: </w:t>
      </w:r>
    </w:p>
    <w:p w:rsidR="00E37B6A" w:rsidRDefault="00E37B6A" w:rsidP="00E37B6A">
      <w:pPr>
        <w:spacing w:after="0" w:line="240" w:lineRule="auto"/>
        <w:jc w:val="both"/>
        <w:rPr>
          <w:rFonts w:ascii="Times New Roman" w:hAnsi="Times New Roman" w:cs="Times New Roman"/>
          <w:sz w:val="28"/>
          <w:szCs w:val="28"/>
        </w:rPr>
      </w:pPr>
    </w:p>
    <w:p w:rsidR="00E37B6A" w:rsidRDefault="00E37B6A" w:rsidP="00E37B6A">
      <w:pPr>
        <w:spacing w:after="0" w:line="240" w:lineRule="auto"/>
        <w:jc w:val="center"/>
        <w:rPr>
          <w:rFonts w:ascii="Times New Roman" w:hAnsi="Times New Roman" w:cs="Times New Roman"/>
          <w:sz w:val="28"/>
          <w:szCs w:val="28"/>
        </w:rPr>
      </w:pPr>
      <w:r w:rsidRPr="00E37B6A">
        <w:rPr>
          <w:rFonts w:ascii="Times New Roman" w:hAnsi="Times New Roman" w:cs="Times New Roman"/>
          <w:sz w:val="28"/>
          <w:szCs w:val="28"/>
        </w:rPr>
        <w:t>Актив = Пассив (4)</w:t>
      </w:r>
    </w:p>
    <w:p w:rsidR="00E37B6A" w:rsidRDefault="00E37B6A" w:rsidP="00E37B6A">
      <w:pPr>
        <w:spacing w:after="0" w:line="240" w:lineRule="auto"/>
        <w:jc w:val="both"/>
        <w:rPr>
          <w:rFonts w:ascii="Times New Roman" w:hAnsi="Times New Roman" w:cs="Times New Roman"/>
          <w:sz w:val="28"/>
          <w:szCs w:val="28"/>
        </w:rPr>
      </w:pPr>
    </w:p>
    <w:p w:rsidR="00E37B6A" w:rsidRPr="00E37B6A" w:rsidRDefault="00E37B6A" w:rsidP="00E37B6A">
      <w:pPr>
        <w:spacing w:after="0" w:line="240" w:lineRule="auto"/>
        <w:jc w:val="both"/>
        <w:rPr>
          <w:rFonts w:ascii="Times New Roman" w:hAnsi="Times New Roman" w:cs="Times New Roman"/>
          <w:b/>
          <w:sz w:val="28"/>
          <w:szCs w:val="28"/>
          <w:highlight w:val="lightGray"/>
        </w:rPr>
      </w:pPr>
      <w:r w:rsidRPr="00E37B6A">
        <w:rPr>
          <w:rFonts w:ascii="Times New Roman" w:hAnsi="Times New Roman" w:cs="Times New Roman"/>
          <w:sz w:val="28"/>
          <w:szCs w:val="28"/>
        </w:rPr>
        <w:t>Актив и пассив (обязательства/капитал) баланса состоят из отдельных статей. Статья баланса отражает величину определенного экономически однородного вида средств или их источника. Балансовые статьи объединяются в группы, группы – в разделы. Объединение балансовых статей в группы или разделы осуществляется исходя из их экономического содержания</w:t>
      </w:r>
      <w:r>
        <w:rPr>
          <w:rFonts w:ascii="Times New Roman" w:hAnsi="Times New Roman" w:cs="Times New Roman"/>
          <w:sz w:val="28"/>
          <w:szCs w:val="28"/>
        </w:rPr>
        <w:t>.</w:t>
      </w:r>
    </w:p>
    <w:p w:rsidR="00E37B6A" w:rsidRDefault="00E37B6A" w:rsidP="00E37B6A">
      <w:pPr>
        <w:spacing w:after="0" w:line="240" w:lineRule="auto"/>
        <w:ind w:firstLine="708"/>
        <w:jc w:val="both"/>
        <w:rPr>
          <w:rFonts w:ascii="Times New Roman" w:hAnsi="Times New Roman" w:cs="Times New Roman"/>
          <w:sz w:val="28"/>
          <w:szCs w:val="28"/>
        </w:rPr>
      </w:pPr>
      <w:r w:rsidRPr="00E37B6A">
        <w:rPr>
          <w:rFonts w:ascii="Times New Roman" w:hAnsi="Times New Roman" w:cs="Times New Roman"/>
          <w:sz w:val="28"/>
          <w:szCs w:val="28"/>
        </w:rPr>
        <w:t xml:space="preserve">Особенностью действующей структуры баланса является расположение разделов и статей в каждом его разделе в строго определенной последовательности – по степени возрастания ликвидности, т. е. возможности превращения их в деньги для оплаты обязательств организации. Итоги по каждому разделу актива баланса суммируются и дают общий итог актива баланса, который всегда равен общему итогу пассива баланса. Этот итог называют валютой баланса. </w:t>
      </w:r>
    </w:p>
    <w:p w:rsidR="00E37B6A" w:rsidRDefault="00E37B6A" w:rsidP="00E37B6A">
      <w:pPr>
        <w:spacing w:after="0" w:line="240" w:lineRule="auto"/>
        <w:ind w:firstLine="708"/>
        <w:jc w:val="both"/>
        <w:rPr>
          <w:rFonts w:ascii="Times New Roman" w:hAnsi="Times New Roman" w:cs="Times New Roman"/>
          <w:sz w:val="28"/>
          <w:szCs w:val="28"/>
        </w:rPr>
      </w:pPr>
      <w:r w:rsidRPr="00E37B6A">
        <w:rPr>
          <w:rFonts w:ascii="Times New Roman" w:hAnsi="Times New Roman" w:cs="Times New Roman"/>
          <w:sz w:val="28"/>
          <w:szCs w:val="28"/>
        </w:rPr>
        <w:t xml:space="preserve">Активы, обязательства, собственный капитал разделены в структуре баланса, чтобы показать их взаимосвязь и сфокусировать внимание пользователя на важных подразделах. </w:t>
      </w:r>
    </w:p>
    <w:p w:rsidR="00E37B6A" w:rsidRDefault="00E37B6A" w:rsidP="00E37B6A">
      <w:pPr>
        <w:spacing w:after="0" w:line="240" w:lineRule="auto"/>
        <w:ind w:firstLine="708"/>
        <w:jc w:val="both"/>
        <w:rPr>
          <w:rFonts w:ascii="Times New Roman" w:hAnsi="Times New Roman" w:cs="Times New Roman"/>
          <w:sz w:val="28"/>
          <w:szCs w:val="28"/>
        </w:rPr>
      </w:pPr>
      <w:r w:rsidRPr="00E37B6A">
        <w:rPr>
          <w:rFonts w:ascii="Times New Roman" w:hAnsi="Times New Roman" w:cs="Times New Roman"/>
          <w:sz w:val="28"/>
          <w:szCs w:val="28"/>
        </w:rPr>
        <w:t xml:space="preserve">Активы подразделяются </w:t>
      </w:r>
      <w:proofErr w:type="gramStart"/>
      <w:r w:rsidRPr="00E37B6A">
        <w:rPr>
          <w:rFonts w:ascii="Times New Roman" w:hAnsi="Times New Roman" w:cs="Times New Roman"/>
          <w:sz w:val="28"/>
          <w:szCs w:val="28"/>
        </w:rPr>
        <w:t>на</w:t>
      </w:r>
      <w:proofErr w:type="gramEnd"/>
      <w:r w:rsidRPr="00E37B6A">
        <w:rPr>
          <w:rFonts w:ascii="Times New Roman" w:hAnsi="Times New Roman" w:cs="Times New Roman"/>
          <w:sz w:val="28"/>
          <w:szCs w:val="28"/>
        </w:rPr>
        <w:t xml:space="preserve"> краткосрочные (текущие) и долгосрочные. Актив должен классифицироваться как краткосрочный, в случае если:</w:t>
      </w:r>
    </w:p>
    <w:p w:rsidR="00E37B6A" w:rsidRDefault="00E37B6A" w:rsidP="00E37B6A">
      <w:pPr>
        <w:spacing w:after="0" w:line="240" w:lineRule="auto"/>
        <w:ind w:firstLine="708"/>
        <w:jc w:val="both"/>
        <w:rPr>
          <w:rFonts w:ascii="Times New Roman" w:hAnsi="Times New Roman" w:cs="Times New Roman"/>
          <w:sz w:val="28"/>
          <w:szCs w:val="28"/>
        </w:rPr>
      </w:pPr>
      <w:r w:rsidRPr="00E37B6A">
        <w:rPr>
          <w:rFonts w:ascii="Times New Roman" w:hAnsi="Times New Roman" w:cs="Times New Roman"/>
          <w:sz w:val="28"/>
          <w:szCs w:val="28"/>
        </w:rPr>
        <w:t xml:space="preserve"> - предполагается продать или использовать в ходе нормального операционного цикла компании; </w:t>
      </w:r>
    </w:p>
    <w:p w:rsidR="00E37B6A" w:rsidRDefault="00E37B6A" w:rsidP="00E37B6A">
      <w:pPr>
        <w:spacing w:after="0" w:line="240" w:lineRule="auto"/>
        <w:ind w:firstLine="708"/>
        <w:jc w:val="both"/>
        <w:rPr>
          <w:rFonts w:ascii="Times New Roman" w:hAnsi="Times New Roman" w:cs="Times New Roman"/>
          <w:sz w:val="28"/>
          <w:szCs w:val="28"/>
        </w:rPr>
      </w:pPr>
      <w:r w:rsidRPr="00E37B6A">
        <w:rPr>
          <w:rFonts w:ascii="Times New Roman" w:hAnsi="Times New Roman" w:cs="Times New Roman"/>
          <w:sz w:val="28"/>
          <w:szCs w:val="28"/>
        </w:rPr>
        <w:t xml:space="preserve">- </w:t>
      </w:r>
      <w:proofErr w:type="gramStart"/>
      <w:r w:rsidRPr="00E37B6A">
        <w:rPr>
          <w:rFonts w:ascii="Times New Roman" w:hAnsi="Times New Roman" w:cs="Times New Roman"/>
          <w:sz w:val="28"/>
          <w:szCs w:val="28"/>
        </w:rPr>
        <w:t>приобретен</w:t>
      </w:r>
      <w:proofErr w:type="gramEnd"/>
      <w:r w:rsidRPr="00E37B6A">
        <w:rPr>
          <w:rFonts w:ascii="Times New Roman" w:hAnsi="Times New Roman" w:cs="Times New Roman"/>
          <w:sz w:val="28"/>
          <w:szCs w:val="28"/>
        </w:rPr>
        <w:t xml:space="preserve">, в основном для целей торговли или предполагается к продаже в течение 12 месяцев с отчетной даты; </w:t>
      </w:r>
    </w:p>
    <w:p w:rsidR="00E37B6A" w:rsidRDefault="00E37B6A" w:rsidP="00E37B6A">
      <w:pPr>
        <w:spacing w:after="0" w:line="240" w:lineRule="auto"/>
        <w:ind w:firstLine="708"/>
        <w:jc w:val="both"/>
        <w:rPr>
          <w:rFonts w:ascii="Times New Roman" w:hAnsi="Times New Roman" w:cs="Times New Roman"/>
          <w:sz w:val="28"/>
          <w:szCs w:val="28"/>
        </w:rPr>
      </w:pPr>
      <w:r w:rsidRPr="00E37B6A">
        <w:rPr>
          <w:rFonts w:ascii="Times New Roman" w:hAnsi="Times New Roman" w:cs="Times New Roman"/>
          <w:sz w:val="28"/>
          <w:szCs w:val="28"/>
        </w:rPr>
        <w:t xml:space="preserve">- существует в форме денежных средств или их эквивалентов, не имеющих ограничений в использовании. </w:t>
      </w:r>
    </w:p>
    <w:p w:rsidR="00E37B6A" w:rsidRDefault="00E37B6A" w:rsidP="00E37B6A">
      <w:pPr>
        <w:spacing w:after="0" w:line="240" w:lineRule="auto"/>
        <w:ind w:firstLine="708"/>
        <w:jc w:val="both"/>
        <w:rPr>
          <w:rFonts w:ascii="Times New Roman" w:hAnsi="Times New Roman" w:cs="Times New Roman"/>
          <w:sz w:val="28"/>
          <w:szCs w:val="28"/>
        </w:rPr>
      </w:pPr>
      <w:r w:rsidRPr="00E37B6A">
        <w:rPr>
          <w:rFonts w:ascii="Times New Roman" w:hAnsi="Times New Roman" w:cs="Times New Roman"/>
          <w:sz w:val="28"/>
          <w:szCs w:val="28"/>
        </w:rPr>
        <w:t xml:space="preserve">Все остальные активы должны классифицироваться как долгосрочные. Обязательства также подразделяются </w:t>
      </w:r>
      <w:proofErr w:type="gramStart"/>
      <w:r w:rsidRPr="00E37B6A">
        <w:rPr>
          <w:rFonts w:ascii="Times New Roman" w:hAnsi="Times New Roman" w:cs="Times New Roman"/>
          <w:sz w:val="28"/>
          <w:szCs w:val="28"/>
        </w:rPr>
        <w:t>на</w:t>
      </w:r>
      <w:proofErr w:type="gramEnd"/>
      <w:r w:rsidRPr="00E37B6A">
        <w:rPr>
          <w:rFonts w:ascii="Times New Roman" w:hAnsi="Times New Roman" w:cs="Times New Roman"/>
          <w:sz w:val="28"/>
          <w:szCs w:val="28"/>
        </w:rPr>
        <w:t xml:space="preserve"> краткосрочные и долгосрочные. </w:t>
      </w:r>
    </w:p>
    <w:p w:rsidR="00F33C26" w:rsidRPr="00E37B6A" w:rsidRDefault="00E37B6A" w:rsidP="00E37B6A">
      <w:pPr>
        <w:spacing w:after="0" w:line="240" w:lineRule="auto"/>
        <w:ind w:firstLine="708"/>
        <w:jc w:val="both"/>
        <w:rPr>
          <w:rFonts w:ascii="Times New Roman" w:hAnsi="Times New Roman" w:cs="Times New Roman"/>
          <w:b/>
          <w:sz w:val="28"/>
          <w:szCs w:val="28"/>
          <w:highlight w:val="lightGray"/>
        </w:rPr>
      </w:pPr>
      <w:r w:rsidRPr="00E37B6A">
        <w:rPr>
          <w:rFonts w:ascii="Times New Roman" w:hAnsi="Times New Roman" w:cs="Times New Roman"/>
          <w:sz w:val="28"/>
          <w:szCs w:val="28"/>
        </w:rPr>
        <w:t xml:space="preserve">К </w:t>
      </w:r>
      <w:proofErr w:type="gramStart"/>
      <w:r w:rsidRPr="00E37B6A">
        <w:rPr>
          <w:rFonts w:ascii="Times New Roman" w:hAnsi="Times New Roman" w:cs="Times New Roman"/>
          <w:sz w:val="28"/>
          <w:szCs w:val="28"/>
        </w:rPr>
        <w:t>краткосрочным</w:t>
      </w:r>
      <w:proofErr w:type="gramEnd"/>
      <w:r w:rsidRPr="00E37B6A">
        <w:rPr>
          <w:rFonts w:ascii="Times New Roman" w:hAnsi="Times New Roman" w:cs="Times New Roman"/>
          <w:sz w:val="28"/>
          <w:szCs w:val="28"/>
        </w:rPr>
        <w:t xml:space="preserve"> относятся обязательства, подлежащие погашению в течение 12 месяцев с отчетной даты. Все прочие обязательства классифицируются как долгосрочные. Схематично бухгалтерский баланс представляет собой таблицу, составленную из двух вертикально расположенных частей: </w:t>
      </w:r>
      <w:proofErr w:type="gramStart"/>
      <w:r w:rsidRPr="00E37B6A">
        <w:rPr>
          <w:rFonts w:ascii="Times New Roman" w:hAnsi="Times New Roman" w:cs="Times New Roman"/>
          <w:sz w:val="28"/>
          <w:szCs w:val="28"/>
        </w:rPr>
        <w:t>верхняя</w:t>
      </w:r>
      <w:proofErr w:type="gramEnd"/>
      <w:r w:rsidRPr="00E37B6A">
        <w:rPr>
          <w:rFonts w:ascii="Times New Roman" w:hAnsi="Times New Roman" w:cs="Times New Roman"/>
          <w:sz w:val="28"/>
          <w:szCs w:val="28"/>
        </w:rPr>
        <w:t xml:space="preserve"> – актив – отражает имущество и права организации, а нижняя – обязательства/капитал – источники их образования.</w:t>
      </w:r>
    </w:p>
    <w:p w:rsidR="00F33C26" w:rsidRPr="00E37B6A" w:rsidRDefault="00F33C26" w:rsidP="00E37B6A">
      <w:pPr>
        <w:spacing w:after="0" w:line="240" w:lineRule="auto"/>
        <w:jc w:val="both"/>
        <w:rPr>
          <w:rFonts w:ascii="Times New Roman" w:hAnsi="Times New Roman" w:cs="Times New Roman"/>
          <w:b/>
          <w:sz w:val="28"/>
          <w:szCs w:val="28"/>
          <w:highlight w:val="lightGray"/>
        </w:rPr>
      </w:pPr>
    </w:p>
    <w:p w:rsidR="00E37B6A" w:rsidRDefault="00E37B6A" w:rsidP="00E37B6A">
      <w:pPr>
        <w:spacing w:after="0" w:line="240" w:lineRule="auto"/>
        <w:ind w:firstLine="708"/>
        <w:jc w:val="both"/>
        <w:rPr>
          <w:rFonts w:ascii="Times New Roman" w:hAnsi="Times New Roman" w:cs="Times New Roman"/>
          <w:sz w:val="28"/>
          <w:szCs w:val="28"/>
        </w:rPr>
      </w:pPr>
      <w:r w:rsidRPr="00E37B6A">
        <w:rPr>
          <w:rFonts w:ascii="Times New Roman" w:hAnsi="Times New Roman" w:cs="Times New Roman"/>
          <w:sz w:val="28"/>
          <w:szCs w:val="28"/>
        </w:rPr>
        <w:t xml:space="preserve">Форма Бухгалтерского баланса в соответствии со Стандартом НСФО имеет самый упрощённый вид и представлена для наглядности, в Приложении 1. </w:t>
      </w:r>
    </w:p>
    <w:p w:rsidR="00E37B6A" w:rsidRDefault="00E37B6A" w:rsidP="00E37B6A">
      <w:pPr>
        <w:spacing w:after="0" w:line="240" w:lineRule="auto"/>
        <w:ind w:firstLine="708"/>
        <w:jc w:val="both"/>
        <w:rPr>
          <w:rFonts w:ascii="Times New Roman" w:hAnsi="Times New Roman" w:cs="Times New Roman"/>
          <w:sz w:val="28"/>
          <w:szCs w:val="28"/>
        </w:rPr>
      </w:pPr>
      <w:r w:rsidRPr="00E37B6A">
        <w:rPr>
          <w:rFonts w:ascii="Times New Roman" w:hAnsi="Times New Roman" w:cs="Times New Roman"/>
          <w:sz w:val="28"/>
          <w:szCs w:val="28"/>
        </w:rPr>
        <w:t xml:space="preserve">Для предприятий малого и среднего бизнеса, предоставляющих финансовую отчетность в соответствии с МСФО для МСБ форма баланса более расширена и представлена в Приложении 2. </w:t>
      </w:r>
    </w:p>
    <w:p w:rsidR="00E37B6A" w:rsidRDefault="00E37B6A" w:rsidP="00E37B6A">
      <w:pPr>
        <w:spacing w:after="0" w:line="240" w:lineRule="auto"/>
        <w:ind w:firstLine="708"/>
        <w:jc w:val="both"/>
        <w:rPr>
          <w:rFonts w:ascii="Times New Roman" w:hAnsi="Times New Roman" w:cs="Times New Roman"/>
          <w:sz w:val="28"/>
          <w:szCs w:val="28"/>
        </w:rPr>
      </w:pPr>
      <w:r w:rsidRPr="00E37B6A">
        <w:rPr>
          <w:rFonts w:ascii="Times New Roman" w:hAnsi="Times New Roman" w:cs="Times New Roman"/>
          <w:sz w:val="28"/>
          <w:szCs w:val="28"/>
        </w:rPr>
        <w:lastRenderedPageBreak/>
        <w:t xml:space="preserve">Для организации публичного интереса (кроме финансовых организаций) согласно Приказу Минфин РК от 28 июня 2017 года № 404 форма Бухгалтерского баланса ФО-1 имеет, еще более расширенную структуру и представлена в Приложении 3. </w:t>
      </w:r>
    </w:p>
    <w:p w:rsidR="00F33C26" w:rsidRPr="00E37B6A" w:rsidRDefault="00E37B6A" w:rsidP="00E37B6A">
      <w:pPr>
        <w:spacing w:after="0" w:line="240" w:lineRule="auto"/>
        <w:ind w:firstLine="708"/>
        <w:jc w:val="both"/>
        <w:rPr>
          <w:rFonts w:ascii="Times New Roman" w:hAnsi="Times New Roman" w:cs="Times New Roman"/>
          <w:b/>
          <w:sz w:val="28"/>
          <w:szCs w:val="28"/>
          <w:highlight w:val="lightGray"/>
        </w:rPr>
      </w:pPr>
      <w:r w:rsidRPr="00E37B6A">
        <w:rPr>
          <w:rFonts w:ascii="Times New Roman" w:hAnsi="Times New Roman" w:cs="Times New Roman"/>
          <w:sz w:val="28"/>
          <w:szCs w:val="28"/>
        </w:rPr>
        <w:t>Наиболее распространенная форма Бухгалтерского баланса представлена в таблице 4.</w:t>
      </w:r>
    </w:p>
    <w:p w:rsidR="00F33C26" w:rsidRPr="00E37B6A" w:rsidRDefault="00F33C26" w:rsidP="00E37B6A">
      <w:pPr>
        <w:spacing w:after="0" w:line="240" w:lineRule="auto"/>
        <w:jc w:val="center"/>
        <w:rPr>
          <w:rFonts w:ascii="Times New Roman" w:hAnsi="Times New Roman" w:cs="Times New Roman"/>
          <w:b/>
          <w:sz w:val="28"/>
          <w:szCs w:val="28"/>
          <w:highlight w:val="lightGray"/>
        </w:rPr>
      </w:pPr>
    </w:p>
    <w:p w:rsidR="00F33C26" w:rsidRPr="00E37B6A" w:rsidRDefault="00E37B6A" w:rsidP="00E37B6A">
      <w:pPr>
        <w:spacing w:after="0" w:line="240" w:lineRule="auto"/>
        <w:jc w:val="center"/>
        <w:rPr>
          <w:rFonts w:ascii="Times New Roman" w:hAnsi="Times New Roman" w:cs="Times New Roman"/>
          <w:b/>
          <w:sz w:val="28"/>
          <w:szCs w:val="28"/>
          <w:highlight w:val="lightGray"/>
        </w:rPr>
      </w:pPr>
      <w:r w:rsidRPr="00E37B6A">
        <w:rPr>
          <w:rFonts w:ascii="Times New Roman" w:hAnsi="Times New Roman" w:cs="Times New Roman"/>
          <w:sz w:val="28"/>
          <w:szCs w:val="28"/>
        </w:rPr>
        <w:t>Таблица 4 Форма бухгалтерского баланса, имеет следующую структуру</w:t>
      </w:r>
    </w:p>
    <w:p w:rsidR="00F33C26" w:rsidRDefault="00F33C26" w:rsidP="00E37B6A">
      <w:pPr>
        <w:spacing w:after="0" w:line="240" w:lineRule="auto"/>
        <w:jc w:val="center"/>
        <w:rPr>
          <w:rFonts w:ascii="Times New Roman" w:hAnsi="Times New Roman" w:cs="Times New Roman"/>
          <w:b/>
          <w:sz w:val="28"/>
          <w:szCs w:val="28"/>
          <w:highlight w:val="lightGray"/>
        </w:rPr>
      </w:pPr>
    </w:p>
    <w:tbl>
      <w:tblPr>
        <w:tblStyle w:val="af3"/>
        <w:tblW w:w="0" w:type="auto"/>
        <w:tblLook w:val="04A0" w:firstRow="1" w:lastRow="0" w:firstColumn="1" w:lastColumn="0" w:noHBand="0" w:noVBand="1"/>
      </w:tblPr>
      <w:tblGrid>
        <w:gridCol w:w="5211"/>
        <w:gridCol w:w="1418"/>
        <w:gridCol w:w="1417"/>
        <w:gridCol w:w="1525"/>
      </w:tblGrid>
      <w:tr w:rsidR="00E37B6A" w:rsidTr="00C7441C">
        <w:tc>
          <w:tcPr>
            <w:tcW w:w="5211" w:type="dxa"/>
          </w:tcPr>
          <w:p w:rsidR="00E37B6A" w:rsidRDefault="00C7441C" w:rsidP="00E37B6A">
            <w:pPr>
              <w:jc w:val="center"/>
              <w:rPr>
                <w:rFonts w:ascii="Times New Roman" w:hAnsi="Times New Roman" w:cs="Times New Roman"/>
                <w:b/>
                <w:sz w:val="28"/>
                <w:szCs w:val="28"/>
                <w:highlight w:val="lightGray"/>
              </w:rPr>
            </w:pPr>
            <w:r w:rsidRPr="00C7441C">
              <w:rPr>
                <w:rFonts w:ascii="Times New Roman" w:hAnsi="Times New Roman" w:cs="Times New Roman"/>
                <w:sz w:val="24"/>
                <w:szCs w:val="24"/>
              </w:rPr>
              <w:t>Показатели</w:t>
            </w:r>
          </w:p>
        </w:tc>
        <w:tc>
          <w:tcPr>
            <w:tcW w:w="1418" w:type="dxa"/>
          </w:tcPr>
          <w:p w:rsidR="00E37B6A" w:rsidRDefault="00C7441C" w:rsidP="00E37B6A">
            <w:pPr>
              <w:jc w:val="center"/>
              <w:rPr>
                <w:rFonts w:ascii="Times New Roman" w:hAnsi="Times New Roman" w:cs="Times New Roman"/>
                <w:b/>
                <w:sz w:val="28"/>
                <w:szCs w:val="28"/>
                <w:highlight w:val="lightGray"/>
              </w:rPr>
            </w:pPr>
            <w:r w:rsidRPr="00C7441C">
              <w:rPr>
                <w:rFonts w:ascii="Times New Roman" w:hAnsi="Times New Roman" w:cs="Times New Roman"/>
                <w:sz w:val="24"/>
                <w:szCs w:val="24"/>
              </w:rPr>
              <w:t>Код строки</w:t>
            </w:r>
          </w:p>
        </w:tc>
        <w:tc>
          <w:tcPr>
            <w:tcW w:w="1417" w:type="dxa"/>
          </w:tcPr>
          <w:p w:rsidR="00E37B6A" w:rsidRDefault="00C7441C" w:rsidP="00E37B6A">
            <w:pPr>
              <w:jc w:val="center"/>
              <w:rPr>
                <w:rFonts w:ascii="Times New Roman" w:hAnsi="Times New Roman" w:cs="Times New Roman"/>
                <w:b/>
                <w:sz w:val="28"/>
                <w:szCs w:val="28"/>
                <w:highlight w:val="lightGray"/>
              </w:rPr>
            </w:pPr>
            <w:r w:rsidRPr="00C7441C">
              <w:rPr>
                <w:rFonts w:ascii="Times New Roman" w:hAnsi="Times New Roman" w:cs="Times New Roman"/>
                <w:sz w:val="24"/>
                <w:szCs w:val="24"/>
              </w:rPr>
              <w:t>На конец периода</w:t>
            </w:r>
          </w:p>
        </w:tc>
        <w:tc>
          <w:tcPr>
            <w:tcW w:w="1525" w:type="dxa"/>
          </w:tcPr>
          <w:p w:rsidR="00E37B6A" w:rsidRDefault="00C7441C" w:rsidP="00E37B6A">
            <w:pPr>
              <w:jc w:val="center"/>
              <w:rPr>
                <w:rFonts w:ascii="Times New Roman" w:hAnsi="Times New Roman" w:cs="Times New Roman"/>
                <w:b/>
                <w:sz w:val="28"/>
                <w:szCs w:val="28"/>
                <w:highlight w:val="lightGray"/>
              </w:rPr>
            </w:pPr>
            <w:r w:rsidRPr="00C7441C">
              <w:rPr>
                <w:rFonts w:ascii="Times New Roman" w:hAnsi="Times New Roman" w:cs="Times New Roman"/>
                <w:sz w:val="24"/>
                <w:szCs w:val="24"/>
              </w:rPr>
              <w:t>На начало периода</w:t>
            </w:r>
          </w:p>
        </w:tc>
      </w:tr>
      <w:tr w:rsidR="00E37B6A" w:rsidTr="00C7441C">
        <w:tc>
          <w:tcPr>
            <w:tcW w:w="5211" w:type="dxa"/>
          </w:tcPr>
          <w:p w:rsidR="00E37B6A" w:rsidRDefault="00C7441C" w:rsidP="00291547">
            <w:pPr>
              <w:rPr>
                <w:rFonts w:ascii="Times New Roman" w:hAnsi="Times New Roman" w:cs="Times New Roman"/>
                <w:b/>
                <w:sz w:val="28"/>
                <w:szCs w:val="28"/>
                <w:highlight w:val="lightGray"/>
              </w:rPr>
            </w:pPr>
            <w:r w:rsidRPr="00C7441C">
              <w:rPr>
                <w:rFonts w:ascii="Times New Roman" w:hAnsi="Times New Roman" w:cs="Times New Roman"/>
                <w:sz w:val="24"/>
                <w:szCs w:val="24"/>
              </w:rPr>
              <w:t>I. Краткосрочные активы</w:t>
            </w:r>
          </w:p>
        </w:tc>
        <w:tc>
          <w:tcPr>
            <w:tcW w:w="1418" w:type="dxa"/>
          </w:tcPr>
          <w:p w:rsidR="00E37B6A" w:rsidRDefault="00C7441C" w:rsidP="00E37B6A">
            <w:pPr>
              <w:jc w:val="center"/>
              <w:rPr>
                <w:rFonts w:ascii="Times New Roman" w:hAnsi="Times New Roman" w:cs="Times New Roman"/>
                <w:b/>
                <w:sz w:val="28"/>
                <w:szCs w:val="28"/>
                <w:highlight w:val="lightGray"/>
              </w:rPr>
            </w:pPr>
            <w:r w:rsidRPr="00C7441C">
              <w:rPr>
                <w:rFonts w:ascii="Times New Roman" w:hAnsi="Times New Roman" w:cs="Times New Roman"/>
                <w:sz w:val="24"/>
                <w:szCs w:val="24"/>
              </w:rPr>
              <w:t>01</w:t>
            </w:r>
          </w:p>
        </w:tc>
        <w:tc>
          <w:tcPr>
            <w:tcW w:w="1417" w:type="dxa"/>
          </w:tcPr>
          <w:p w:rsidR="00E37B6A" w:rsidRDefault="00E37B6A" w:rsidP="00E37B6A">
            <w:pPr>
              <w:jc w:val="center"/>
              <w:rPr>
                <w:rFonts w:ascii="Times New Roman" w:hAnsi="Times New Roman" w:cs="Times New Roman"/>
                <w:b/>
                <w:sz w:val="28"/>
                <w:szCs w:val="28"/>
                <w:highlight w:val="lightGray"/>
              </w:rPr>
            </w:pPr>
          </w:p>
        </w:tc>
        <w:tc>
          <w:tcPr>
            <w:tcW w:w="1525" w:type="dxa"/>
          </w:tcPr>
          <w:p w:rsidR="00E37B6A" w:rsidRDefault="00E37B6A" w:rsidP="00E37B6A">
            <w:pPr>
              <w:jc w:val="center"/>
              <w:rPr>
                <w:rFonts w:ascii="Times New Roman" w:hAnsi="Times New Roman" w:cs="Times New Roman"/>
                <w:b/>
                <w:sz w:val="28"/>
                <w:szCs w:val="28"/>
                <w:highlight w:val="lightGray"/>
              </w:rPr>
            </w:pPr>
          </w:p>
        </w:tc>
      </w:tr>
      <w:tr w:rsidR="00E37B6A" w:rsidTr="00C7441C">
        <w:tc>
          <w:tcPr>
            <w:tcW w:w="5211" w:type="dxa"/>
          </w:tcPr>
          <w:p w:rsidR="00E37B6A" w:rsidRDefault="00C7441C" w:rsidP="00291547">
            <w:pPr>
              <w:rPr>
                <w:rFonts w:ascii="Times New Roman" w:hAnsi="Times New Roman" w:cs="Times New Roman"/>
                <w:b/>
                <w:sz w:val="28"/>
                <w:szCs w:val="28"/>
                <w:highlight w:val="lightGray"/>
              </w:rPr>
            </w:pPr>
            <w:r w:rsidRPr="00C7441C">
              <w:rPr>
                <w:rFonts w:ascii="Times New Roman" w:hAnsi="Times New Roman" w:cs="Times New Roman"/>
                <w:sz w:val="24"/>
                <w:szCs w:val="24"/>
              </w:rPr>
              <w:t xml:space="preserve">Денежные средства и эквиваленты денежных средств </w:t>
            </w:r>
          </w:p>
        </w:tc>
        <w:tc>
          <w:tcPr>
            <w:tcW w:w="1418" w:type="dxa"/>
          </w:tcPr>
          <w:p w:rsidR="00E37B6A" w:rsidRDefault="00C7441C" w:rsidP="00E37B6A">
            <w:pPr>
              <w:jc w:val="center"/>
              <w:rPr>
                <w:rFonts w:ascii="Times New Roman" w:hAnsi="Times New Roman" w:cs="Times New Roman"/>
                <w:b/>
                <w:sz w:val="28"/>
                <w:szCs w:val="28"/>
                <w:highlight w:val="lightGray"/>
              </w:rPr>
            </w:pPr>
            <w:r w:rsidRPr="00C7441C">
              <w:rPr>
                <w:rFonts w:ascii="Times New Roman" w:hAnsi="Times New Roman" w:cs="Times New Roman"/>
                <w:sz w:val="24"/>
                <w:szCs w:val="24"/>
              </w:rPr>
              <w:t>02</w:t>
            </w:r>
          </w:p>
        </w:tc>
        <w:tc>
          <w:tcPr>
            <w:tcW w:w="1417" w:type="dxa"/>
          </w:tcPr>
          <w:p w:rsidR="00E37B6A" w:rsidRDefault="00E37B6A" w:rsidP="00E37B6A">
            <w:pPr>
              <w:jc w:val="center"/>
              <w:rPr>
                <w:rFonts w:ascii="Times New Roman" w:hAnsi="Times New Roman" w:cs="Times New Roman"/>
                <w:b/>
                <w:sz w:val="28"/>
                <w:szCs w:val="28"/>
                <w:highlight w:val="lightGray"/>
              </w:rPr>
            </w:pPr>
          </w:p>
        </w:tc>
        <w:tc>
          <w:tcPr>
            <w:tcW w:w="1525" w:type="dxa"/>
          </w:tcPr>
          <w:p w:rsidR="00E37B6A" w:rsidRDefault="00E37B6A" w:rsidP="00E37B6A">
            <w:pPr>
              <w:jc w:val="center"/>
              <w:rPr>
                <w:rFonts w:ascii="Times New Roman" w:hAnsi="Times New Roman" w:cs="Times New Roman"/>
                <w:b/>
                <w:sz w:val="28"/>
                <w:szCs w:val="28"/>
                <w:highlight w:val="lightGray"/>
              </w:rPr>
            </w:pPr>
          </w:p>
        </w:tc>
      </w:tr>
      <w:tr w:rsidR="00E37B6A" w:rsidTr="00C7441C">
        <w:tc>
          <w:tcPr>
            <w:tcW w:w="5211" w:type="dxa"/>
          </w:tcPr>
          <w:p w:rsidR="00E37B6A" w:rsidRDefault="00C7441C" w:rsidP="00291547">
            <w:pPr>
              <w:rPr>
                <w:rFonts w:ascii="Times New Roman" w:hAnsi="Times New Roman" w:cs="Times New Roman"/>
                <w:b/>
                <w:sz w:val="28"/>
                <w:szCs w:val="28"/>
                <w:highlight w:val="lightGray"/>
              </w:rPr>
            </w:pPr>
            <w:r w:rsidRPr="00C7441C">
              <w:rPr>
                <w:rFonts w:ascii="Times New Roman" w:hAnsi="Times New Roman" w:cs="Times New Roman"/>
                <w:sz w:val="24"/>
                <w:szCs w:val="24"/>
              </w:rPr>
              <w:t>Краткосрочные финансовые инвестиции</w:t>
            </w:r>
          </w:p>
        </w:tc>
        <w:tc>
          <w:tcPr>
            <w:tcW w:w="1418" w:type="dxa"/>
          </w:tcPr>
          <w:p w:rsidR="00E37B6A" w:rsidRDefault="00C7441C" w:rsidP="00291547">
            <w:pPr>
              <w:jc w:val="center"/>
              <w:rPr>
                <w:rFonts w:ascii="Times New Roman" w:hAnsi="Times New Roman" w:cs="Times New Roman"/>
                <w:b/>
                <w:sz w:val="28"/>
                <w:szCs w:val="28"/>
                <w:highlight w:val="lightGray"/>
              </w:rPr>
            </w:pPr>
            <w:r w:rsidRPr="00C7441C">
              <w:rPr>
                <w:rFonts w:ascii="Times New Roman" w:hAnsi="Times New Roman" w:cs="Times New Roman"/>
                <w:sz w:val="24"/>
                <w:szCs w:val="24"/>
              </w:rPr>
              <w:t>03</w:t>
            </w:r>
          </w:p>
        </w:tc>
        <w:tc>
          <w:tcPr>
            <w:tcW w:w="1417" w:type="dxa"/>
          </w:tcPr>
          <w:p w:rsidR="00E37B6A" w:rsidRDefault="00E37B6A" w:rsidP="00E37B6A">
            <w:pPr>
              <w:jc w:val="center"/>
              <w:rPr>
                <w:rFonts w:ascii="Times New Roman" w:hAnsi="Times New Roman" w:cs="Times New Roman"/>
                <w:b/>
                <w:sz w:val="28"/>
                <w:szCs w:val="28"/>
                <w:highlight w:val="lightGray"/>
              </w:rPr>
            </w:pPr>
          </w:p>
        </w:tc>
        <w:tc>
          <w:tcPr>
            <w:tcW w:w="1525" w:type="dxa"/>
          </w:tcPr>
          <w:p w:rsidR="00E37B6A" w:rsidRDefault="00E37B6A" w:rsidP="00E37B6A">
            <w:pPr>
              <w:jc w:val="center"/>
              <w:rPr>
                <w:rFonts w:ascii="Times New Roman" w:hAnsi="Times New Roman" w:cs="Times New Roman"/>
                <w:b/>
                <w:sz w:val="28"/>
                <w:szCs w:val="28"/>
                <w:highlight w:val="lightGray"/>
              </w:rPr>
            </w:pPr>
          </w:p>
        </w:tc>
      </w:tr>
      <w:tr w:rsidR="00E37B6A" w:rsidTr="00C7441C">
        <w:tc>
          <w:tcPr>
            <w:tcW w:w="5211" w:type="dxa"/>
          </w:tcPr>
          <w:p w:rsidR="00E37B6A" w:rsidRDefault="00C7441C" w:rsidP="00291547">
            <w:pPr>
              <w:rPr>
                <w:rFonts w:ascii="Times New Roman" w:hAnsi="Times New Roman" w:cs="Times New Roman"/>
                <w:b/>
                <w:sz w:val="28"/>
                <w:szCs w:val="28"/>
                <w:highlight w:val="lightGray"/>
              </w:rPr>
            </w:pPr>
            <w:r w:rsidRPr="00C7441C">
              <w:rPr>
                <w:rFonts w:ascii="Times New Roman" w:hAnsi="Times New Roman" w:cs="Times New Roman"/>
                <w:sz w:val="24"/>
                <w:szCs w:val="24"/>
              </w:rPr>
              <w:t>Краткосрочная дебиторская задолженность</w:t>
            </w:r>
          </w:p>
        </w:tc>
        <w:tc>
          <w:tcPr>
            <w:tcW w:w="1418" w:type="dxa"/>
          </w:tcPr>
          <w:p w:rsidR="00E37B6A" w:rsidRDefault="00C7441C" w:rsidP="00E37B6A">
            <w:pPr>
              <w:jc w:val="center"/>
              <w:rPr>
                <w:rFonts w:ascii="Times New Roman" w:hAnsi="Times New Roman" w:cs="Times New Roman"/>
                <w:b/>
                <w:sz w:val="28"/>
                <w:szCs w:val="28"/>
                <w:highlight w:val="lightGray"/>
              </w:rPr>
            </w:pPr>
            <w:r w:rsidRPr="00C7441C">
              <w:rPr>
                <w:rFonts w:ascii="Times New Roman" w:hAnsi="Times New Roman" w:cs="Times New Roman"/>
                <w:sz w:val="24"/>
                <w:szCs w:val="24"/>
              </w:rPr>
              <w:t>04</w:t>
            </w:r>
          </w:p>
        </w:tc>
        <w:tc>
          <w:tcPr>
            <w:tcW w:w="1417" w:type="dxa"/>
          </w:tcPr>
          <w:p w:rsidR="00E37B6A" w:rsidRDefault="00E37B6A" w:rsidP="00E37B6A">
            <w:pPr>
              <w:jc w:val="center"/>
              <w:rPr>
                <w:rFonts w:ascii="Times New Roman" w:hAnsi="Times New Roman" w:cs="Times New Roman"/>
                <w:b/>
                <w:sz w:val="28"/>
                <w:szCs w:val="28"/>
                <w:highlight w:val="lightGray"/>
              </w:rPr>
            </w:pPr>
          </w:p>
        </w:tc>
        <w:tc>
          <w:tcPr>
            <w:tcW w:w="1525" w:type="dxa"/>
          </w:tcPr>
          <w:p w:rsidR="00E37B6A" w:rsidRDefault="00E37B6A" w:rsidP="00E37B6A">
            <w:pPr>
              <w:jc w:val="center"/>
              <w:rPr>
                <w:rFonts w:ascii="Times New Roman" w:hAnsi="Times New Roman" w:cs="Times New Roman"/>
                <w:b/>
                <w:sz w:val="28"/>
                <w:szCs w:val="28"/>
                <w:highlight w:val="lightGray"/>
              </w:rPr>
            </w:pPr>
          </w:p>
        </w:tc>
      </w:tr>
      <w:tr w:rsidR="00E37B6A" w:rsidTr="00C7441C">
        <w:tc>
          <w:tcPr>
            <w:tcW w:w="5211" w:type="dxa"/>
          </w:tcPr>
          <w:p w:rsidR="00E37B6A" w:rsidRDefault="00C7441C" w:rsidP="00291547">
            <w:pPr>
              <w:rPr>
                <w:rFonts w:ascii="Times New Roman" w:hAnsi="Times New Roman" w:cs="Times New Roman"/>
                <w:b/>
                <w:sz w:val="28"/>
                <w:szCs w:val="28"/>
                <w:highlight w:val="lightGray"/>
              </w:rPr>
            </w:pPr>
            <w:r w:rsidRPr="00C7441C">
              <w:rPr>
                <w:rFonts w:ascii="Times New Roman" w:hAnsi="Times New Roman" w:cs="Times New Roman"/>
                <w:sz w:val="24"/>
                <w:szCs w:val="24"/>
              </w:rPr>
              <w:t>Запасы</w:t>
            </w:r>
          </w:p>
        </w:tc>
        <w:tc>
          <w:tcPr>
            <w:tcW w:w="1418" w:type="dxa"/>
          </w:tcPr>
          <w:p w:rsidR="00E37B6A" w:rsidRDefault="00C7441C" w:rsidP="00E37B6A">
            <w:pPr>
              <w:jc w:val="center"/>
              <w:rPr>
                <w:rFonts w:ascii="Times New Roman" w:hAnsi="Times New Roman" w:cs="Times New Roman"/>
                <w:b/>
                <w:sz w:val="28"/>
                <w:szCs w:val="28"/>
                <w:highlight w:val="lightGray"/>
              </w:rPr>
            </w:pPr>
            <w:r w:rsidRPr="00C7441C">
              <w:rPr>
                <w:rFonts w:ascii="Times New Roman" w:hAnsi="Times New Roman" w:cs="Times New Roman"/>
                <w:sz w:val="24"/>
                <w:szCs w:val="24"/>
              </w:rPr>
              <w:t>05</w:t>
            </w:r>
          </w:p>
        </w:tc>
        <w:tc>
          <w:tcPr>
            <w:tcW w:w="1417" w:type="dxa"/>
          </w:tcPr>
          <w:p w:rsidR="00E37B6A" w:rsidRDefault="00E37B6A" w:rsidP="00E37B6A">
            <w:pPr>
              <w:jc w:val="center"/>
              <w:rPr>
                <w:rFonts w:ascii="Times New Roman" w:hAnsi="Times New Roman" w:cs="Times New Roman"/>
                <w:b/>
                <w:sz w:val="28"/>
                <w:szCs w:val="28"/>
                <w:highlight w:val="lightGray"/>
              </w:rPr>
            </w:pPr>
          </w:p>
        </w:tc>
        <w:tc>
          <w:tcPr>
            <w:tcW w:w="1525" w:type="dxa"/>
          </w:tcPr>
          <w:p w:rsidR="00E37B6A" w:rsidRDefault="00E37B6A" w:rsidP="00E37B6A">
            <w:pPr>
              <w:jc w:val="center"/>
              <w:rPr>
                <w:rFonts w:ascii="Times New Roman" w:hAnsi="Times New Roman" w:cs="Times New Roman"/>
                <w:b/>
                <w:sz w:val="28"/>
                <w:szCs w:val="28"/>
                <w:highlight w:val="lightGray"/>
              </w:rPr>
            </w:pPr>
          </w:p>
        </w:tc>
      </w:tr>
      <w:tr w:rsidR="00C7441C" w:rsidTr="00C7441C">
        <w:tc>
          <w:tcPr>
            <w:tcW w:w="5211" w:type="dxa"/>
          </w:tcPr>
          <w:p w:rsidR="00C7441C" w:rsidRPr="00C7441C" w:rsidRDefault="00C7441C" w:rsidP="00291547">
            <w:pPr>
              <w:rPr>
                <w:rFonts w:ascii="Times New Roman" w:hAnsi="Times New Roman" w:cs="Times New Roman"/>
                <w:sz w:val="24"/>
                <w:szCs w:val="24"/>
              </w:rPr>
            </w:pPr>
            <w:r w:rsidRPr="00C7441C">
              <w:rPr>
                <w:rFonts w:ascii="Times New Roman" w:hAnsi="Times New Roman" w:cs="Times New Roman"/>
                <w:sz w:val="24"/>
                <w:szCs w:val="24"/>
              </w:rPr>
              <w:t>Текущие налоговые активы</w:t>
            </w:r>
          </w:p>
        </w:tc>
        <w:tc>
          <w:tcPr>
            <w:tcW w:w="1418" w:type="dxa"/>
          </w:tcPr>
          <w:p w:rsidR="00C7441C" w:rsidRPr="00C7441C" w:rsidRDefault="00C7441C" w:rsidP="00E37B6A">
            <w:pPr>
              <w:jc w:val="center"/>
              <w:rPr>
                <w:rFonts w:ascii="Times New Roman" w:hAnsi="Times New Roman" w:cs="Times New Roman"/>
                <w:sz w:val="24"/>
                <w:szCs w:val="24"/>
              </w:rPr>
            </w:pPr>
            <w:r w:rsidRPr="00C7441C">
              <w:rPr>
                <w:rFonts w:ascii="Times New Roman" w:hAnsi="Times New Roman" w:cs="Times New Roman"/>
                <w:sz w:val="24"/>
                <w:szCs w:val="24"/>
              </w:rPr>
              <w:t>06</w:t>
            </w:r>
          </w:p>
        </w:tc>
        <w:tc>
          <w:tcPr>
            <w:tcW w:w="1417" w:type="dxa"/>
          </w:tcPr>
          <w:p w:rsidR="00C7441C" w:rsidRDefault="00C7441C" w:rsidP="00E37B6A">
            <w:pPr>
              <w:jc w:val="center"/>
              <w:rPr>
                <w:rFonts w:ascii="Times New Roman" w:hAnsi="Times New Roman" w:cs="Times New Roman"/>
                <w:b/>
                <w:sz w:val="28"/>
                <w:szCs w:val="28"/>
                <w:highlight w:val="lightGray"/>
              </w:rPr>
            </w:pPr>
          </w:p>
        </w:tc>
        <w:tc>
          <w:tcPr>
            <w:tcW w:w="1525" w:type="dxa"/>
          </w:tcPr>
          <w:p w:rsidR="00C7441C" w:rsidRDefault="00C7441C" w:rsidP="00E37B6A">
            <w:pPr>
              <w:jc w:val="center"/>
              <w:rPr>
                <w:rFonts w:ascii="Times New Roman" w:hAnsi="Times New Roman" w:cs="Times New Roman"/>
                <w:b/>
                <w:sz w:val="28"/>
                <w:szCs w:val="28"/>
                <w:highlight w:val="lightGray"/>
              </w:rPr>
            </w:pPr>
          </w:p>
        </w:tc>
      </w:tr>
      <w:tr w:rsidR="00C7441C" w:rsidTr="00C7441C">
        <w:tc>
          <w:tcPr>
            <w:tcW w:w="5211" w:type="dxa"/>
          </w:tcPr>
          <w:p w:rsidR="00C7441C" w:rsidRPr="00C7441C" w:rsidRDefault="00C7441C" w:rsidP="00291547">
            <w:pPr>
              <w:rPr>
                <w:rFonts w:ascii="Times New Roman" w:hAnsi="Times New Roman" w:cs="Times New Roman"/>
                <w:sz w:val="24"/>
                <w:szCs w:val="24"/>
              </w:rPr>
            </w:pPr>
            <w:r w:rsidRPr="00C7441C">
              <w:rPr>
                <w:rFonts w:ascii="Times New Roman" w:hAnsi="Times New Roman" w:cs="Times New Roman"/>
                <w:sz w:val="24"/>
                <w:szCs w:val="24"/>
              </w:rPr>
              <w:t>Долгосрочные активы, предназначенные для продажи</w:t>
            </w:r>
          </w:p>
        </w:tc>
        <w:tc>
          <w:tcPr>
            <w:tcW w:w="1418" w:type="dxa"/>
          </w:tcPr>
          <w:p w:rsidR="00C7441C" w:rsidRPr="00C7441C" w:rsidRDefault="00C7441C" w:rsidP="00E37B6A">
            <w:pPr>
              <w:jc w:val="center"/>
              <w:rPr>
                <w:rFonts w:ascii="Times New Roman" w:hAnsi="Times New Roman" w:cs="Times New Roman"/>
                <w:sz w:val="24"/>
                <w:szCs w:val="24"/>
              </w:rPr>
            </w:pPr>
            <w:r w:rsidRPr="00C7441C">
              <w:rPr>
                <w:rFonts w:ascii="Times New Roman" w:hAnsi="Times New Roman" w:cs="Times New Roman"/>
                <w:sz w:val="24"/>
                <w:szCs w:val="24"/>
              </w:rPr>
              <w:t>07</w:t>
            </w:r>
          </w:p>
        </w:tc>
        <w:tc>
          <w:tcPr>
            <w:tcW w:w="1417" w:type="dxa"/>
          </w:tcPr>
          <w:p w:rsidR="00C7441C" w:rsidRDefault="00C7441C" w:rsidP="00E37B6A">
            <w:pPr>
              <w:jc w:val="center"/>
              <w:rPr>
                <w:rFonts w:ascii="Times New Roman" w:hAnsi="Times New Roman" w:cs="Times New Roman"/>
                <w:b/>
                <w:sz w:val="28"/>
                <w:szCs w:val="28"/>
                <w:highlight w:val="lightGray"/>
              </w:rPr>
            </w:pPr>
          </w:p>
        </w:tc>
        <w:tc>
          <w:tcPr>
            <w:tcW w:w="1525" w:type="dxa"/>
          </w:tcPr>
          <w:p w:rsidR="00C7441C" w:rsidRDefault="00C7441C" w:rsidP="00E37B6A">
            <w:pPr>
              <w:jc w:val="center"/>
              <w:rPr>
                <w:rFonts w:ascii="Times New Roman" w:hAnsi="Times New Roman" w:cs="Times New Roman"/>
                <w:b/>
                <w:sz w:val="28"/>
                <w:szCs w:val="28"/>
                <w:highlight w:val="lightGray"/>
              </w:rPr>
            </w:pPr>
          </w:p>
        </w:tc>
      </w:tr>
      <w:tr w:rsidR="00C7441C" w:rsidTr="00C7441C">
        <w:tc>
          <w:tcPr>
            <w:tcW w:w="5211" w:type="dxa"/>
          </w:tcPr>
          <w:p w:rsidR="00C7441C" w:rsidRPr="00C7441C" w:rsidRDefault="00C7441C" w:rsidP="00291547">
            <w:pPr>
              <w:rPr>
                <w:rFonts w:ascii="Times New Roman" w:hAnsi="Times New Roman" w:cs="Times New Roman"/>
                <w:sz w:val="24"/>
                <w:szCs w:val="24"/>
              </w:rPr>
            </w:pPr>
            <w:r w:rsidRPr="00C7441C">
              <w:rPr>
                <w:rFonts w:ascii="Times New Roman" w:hAnsi="Times New Roman" w:cs="Times New Roman"/>
                <w:sz w:val="24"/>
                <w:szCs w:val="24"/>
              </w:rPr>
              <w:t>Прочие краткосрочные активы</w:t>
            </w:r>
          </w:p>
        </w:tc>
        <w:tc>
          <w:tcPr>
            <w:tcW w:w="1418" w:type="dxa"/>
          </w:tcPr>
          <w:p w:rsidR="00C7441C" w:rsidRPr="00C7441C" w:rsidRDefault="00C7441C" w:rsidP="00E37B6A">
            <w:pPr>
              <w:jc w:val="center"/>
              <w:rPr>
                <w:rFonts w:ascii="Times New Roman" w:hAnsi="Times New Roman" w:cs="Times New Roman"/>
                <w:sz w:val="24"/>
                <w:szCs w:val="24"/>
              </w:rPr>
            </w:pPr>
            <w:r w:rsidRPr="00C7441C">
              <w:rPr>
                <w:rFonts w:ascii="Times New Roman" w:hAnsi="Times New Roman" w:cs="Times New Roman"/>
                <w:sz w:val="24"/>
                <w:szCs w:val="24"/>
              </w:rPr>
              <w:t>08</w:t>
            </w:r>
          </w:p>
        </w:tc>
        <w:tc>
          <w:tcPr>
            <w:tcW w:w="1417" w:type="dxa"/>
          </w:tcPr>
          <w:p w:rsidR="00C7441C" w:rsidRDefault="00C7441C" w:rsidP="00E37B6A">
            <w:pPr>
              <w:jc w:val="center"/>
              <w:rPr>
                <w:rFonts w:ascii="Times New Roman" w:hAnsi="Times New Roman" w:cs="Times New Roman"/>
                <w:b/>
                <w:sz w:val="28"/>
                <w:szCs w:val="28"/>
                <w:highlight w:val="lightGray"/>
              </w:rPr>
            </w:pPr>
          </w:p>
        </w:tc>
        <w:tc>
          <w:tcPr>
            <w:tcW w:w="1525" w:type="dxa"/>
          </w:tcPr>
          <w:p w:rsidR="00C7441C" w:rsidRDefault="00C7441C" w:rsidP="00E37B6A">
            <w:pPr>
              <w:jc w:val="center"/>
              <w:rPr>
                <w:rFonts w:ascii="Times New Roman" w:hAnsi="Times New Roman" w:cs="Times New Roman"/>
                <w:b/>
                <w:sz w:val="28"/>
                <w:szCs w:val="28"/>
                <w:highlight w:val="lightGray"/>
              </w:rPr>
            </w:pPr>
          </w:p>
        </w:tc>
      </w:tr>
      <w:tr w:rsidR="00C7441C" w:rsidTr="00C7441C">
        <w:tc>
          <w:tcPr>
            <w:tcW w:w="5211" w:type="dxa"/>
          </w:tcPr>
          <w:p w:rsidR="00C7441C" w:rsidRPr="00C7441C" w:rsidRDefault="00C7441C" w:rsidP="00291547">
            <w:pPr>
              <w:rPr>
                <w:rFonts w:ascii="Times New Roman" w:hAnsi="Times New Roman" w:cs="Times New Roman"/>
                <w:sz w:val="24"/>
                <w:szCs w:val="24"/>
              </w:rPr>
            </w:pPr>
            <w:r w:rsidRPr="00C7441C">
              <w:rPr>
                <w:rFonts w:ascii="Times New Roman" w:hAnsi="Times New Roman" w:cs="Times New Roman"/>
                <w:sz w:val="24"/>
                <w:szCs w:val="24"/>
              </w:rPr>
              <w:t>II. Долгосрочные активы</w:t>
            </w:r>
          </w:p>
        </w:tc>
        <w:tc>
          <w:tcPr>
            <w:tcW w:w="1418" w:type="dxa"/>
          </w:tcPr>
          <w:p w:rsidR="00C7441C" w:rsidRPr="00C7441C" w:rsidRDefault="00C7441C" w:rsidP="00E37B6A">
            <w:pPr>
              <w:jc w:val="center"/>
              <w:rPr>
                <w:rFonts w:ascii="Times New Roman" w:hAnsi="Times New Roman" w:cs="Times New Roman"/>
                <w:sz w:val="24"/>
                <w:szCs w:val="24"/>
              </w:rPr>
            </w:pPr>
            <w:r w:rsidRPr="00C7441C">
              <w:rPr>
                <w:rFonts w:ascii="Times New Roman" w:hAnsi="Times New Roman" w:cs="Times New Roman"/>
                <w:sz w:val="24"/>
                <w:szCs w:val="24"/>
              </w:rPr>
              <w:t>09</w:t>
            </w:r>
          </w:p>
        </w:tc>
        <w:tc>
          <w:tcPr>
            <w:tcW w:w="1417" w:type="dxa"/>
          </w:tcPr>
          <w:p w:rsidR="00C7441C" w:rsidRDefault="00C7441C" w:rsidP="00E37B6A">
            <w:pPr>
              <w:jc w:val="center"/>
              <w:rPr>
                <w:rFonts w:ascii="Times New Roman" w:hAnsi="Times New Roman" w:cs="Times New Roman"/>
                <w:b/>
                <w:sz w:val="28"/>
                <w:szCs w:val="28"/>
                <w:highlight w:val="lightGray"/>
              </w:rPr>
            </w:pPr>
          </w:p>
        </w:tc>
        <w:tc>
          <w:tcPr>
            <w:tcW w:w="1525" w:type="dxa"/>
          </w:tcPr>
          <w:p w:rsidR="00C7441C" w:rsidRDefault="00C7441C" w:rsidP="00E37B6A">
            <w:pPr>
              <w:jc w:val="center"/>
              <w:rPr>
                <w:rFonts w:ascii="Times New Roman" w:hAnsi="Times New Roman" w:cs="Times New Roman"/>
                <w:b/>
                <w:sz w:val="28"/>
                <w:szCs w:val="28"/>
                <w:highlight w:val="lightGray"/>
              </w:rPr>
            </w:pPr>
          </w:p>
        </w:tc>
      </w:tr>
      <w:tr w:rsidR="00C7441C" w:rsidTr="00C7441C">
        <w:tc>
          <w:tcPr>
            <w:tcW w:w="5211" w:type="dxa"/>
          </w:tcPr>
          <w:p w:rsidR="00C7441C" w:rsidRPr="00C7441C" w:rsidRDefault="00C7441C" w:rsidP="00291547">
            <w:pPr>
              <w:rPr>
                <w:rFonts w:ascii="Times New Roman" w:hAnsi="Times New Roman" w:cs="Times New Roman"/>
                <w:sz w:val="24"/>
                <w:szCs w:val="24"/>
              </w:rPr>
            </w:pPr>
            <w:r w:rsidRPr="00C7441C">
              <w:rPr>
                <w:rFonts w:ascii="Times New Roman" w:hAnsi="Times New Roman" w:cs="Times New Roman"/>
                <w:sz w:val="24"/>
                <w:szCs w:val="24"/>
              </w:rPr>
              <w:t>Долгосрочные финансовые инвестиции</w:t>
            </w:r>
          </w:p>
        </w:tc>
        <w:tc>
          <w:tcPr>
            <w:tcW w:w="1418" w:type="dxa"/>
          </w:tcPr>
          <w:p w:rsidR="00C7441C" w:rsidRPr="00C7441C" w:rsidRDefault="00C7441C" w:rsidP="00E37B6A">
            <w:pPr>
              <w:jc w:val="center"/>
              <w:rPr>
                <w:rFonts w:ascii="Times New Roman" w:hAnsi="Times New Roman" w:cs="Times New Roman"/>
                <w:sz w:val="24"/>
                <w:szCs w:val="24"/>
              </w:rPr>
            </w:pPr>
            <w:r w:rsidRPr="00C7441C">
              <w:rPr>
                <w:rFonts w:ascii="Times New Roman" w:hAnsi="Times New Roman" w:cs="Times New Roman"/>
                <w:sz w:val="24"/>
                <w:szCs w:val="24"/>
              </w:rPr>
              <w:t>10</w:t>
            </w:r>
          </w:p>
        </w:tc>
        <w:tc>
          <w:tcPr>
            <w:tcW w:w="1417" w:type="dxa"/>
          </w:tcPr>
          <w:p w:rsidR="00C7441C" w:rsidRDefault="00C7441C" w:rsidP="00E37B6A">
            <w:pPr>
              <w:jc w:val="center"/>
              <w:rPr>
                <w:rFonts w:ascii="Times New Roman" w:hAnsi="Times New Roman" w:cs="Times New Roman"/>
                <w:b/>
                <w:sz w:val="28"/>
                <w:szCs w:val="28"/>
                <w:highlight w:val="lightGray"/>
              </w:rPr>
            </w:pPr>
          </w:p>
        </w:tc>
        <w:tc>
          <w:tcPr>
            <w:tcW w:w="1525" w:type="dxa"/>
          </w:tcPr>
          <w:p w:rsidR="00C7441C" w:rsidRDefault="00C7441C" w:rsidP="00E37B6A">
            <w:pPr>
              <w:jc w:val="center"/>
              <w:rPr>
                <w:rFonts w:ascii="Times New Roman" w:hAnsi="Times New Roman" w:cs="Times New Roman"/>
                <w:b/>
                <w:sz w:val="28"/>
                <w:szCs w:val="28"/>
                <w:highlight w:val="lightGray"/>
              </w:rPr>
            </w:pPr>
          </w:p>
        </w:tc>
      </w:tr>
      <w:tr w:rsidR="00C7441C" w:rsidTr="00C7441C">
        <w:tc>
          <w:tcPr>
            <w:tcW w:w="5211" w:type="dxa"/>
          </w:tcPr>
          <w:p w:rsidR="00C7441C" w:rsidRPr="00C7441C" w:rsidRDefault="00C7441C" w:rsidP="00291547">
            <w:pPr>
              <w:rPr>
                <w:rFonts w:ascii="Times New Roman" w:hAnsi="Times New Roman" w:cs="Times New Roman"/>
                <w:sz w:val="24"/>
                <w:szCs w:val="24"/>
              </w:rPr>
            </w:pPr>
            <w:r w:rsidRPr="00C7441C">
              <w:rPr>
                <w:rFonts w:ascii="Times New Roman" w:hAnsi="Times New Roman" w:cs="Times New Roman"/>
                <w:sz w:val="24"/>
                <w:szCs w:val="24"/>
              </w:rPr>
              <w:t>Долгосрочная дебиторская задолженность</w:t>
            </w:r>
          </w:p>
        </w:tc>
        <w:tc>
          <w:tcPr>
            <w:tcW w:w="1418" w:type="dxa"/>
          </w:tcPr>
          <w:p w:rsidR="00C7441C" w:rsidRPr="00C7441C" w:rsidRDefault="00C7441C" w:rsidP="00E37B6A">
            <w:pPr>
              <w:jc w:val="center"/>
              <w:rPr>
                <w:rFonts w:ascii="Times New Roman" w:hAnsi="Times New Roman" w:cs="Times New Roman"/>
                <w:sz w:val="24"/>
                <w:szCs w:val="24"/>
              </w:rPr>
            </w:pPr>
            <w:r w:rsidRPr="00C7441C">
              <w:rPr>
                <w:rFonts w:ascii="Times New Roman" w:hAnsi="Times New Roman" w:cs="Times New Roman"/>
                <w:sz w:val="24"/>
                <w:szCs w:val="24"/>
              </w:rPr>
              <w:t>11</w:t>
            </w:r>
          </w:p>
        </w:tc>
        <w:tc>
          <w:tcPr>
            <w:tcW w:w="1417" w:type="dxa"/>
          </w:tcPr>
          <w:p w:rsidR="00C7441C" w:rsidRDefault="00C7441C" w:rsidP="00E37B6A">
            <w:pPr>
              <w:jc w:val="center"/>
              <w:rPr>
                <w:rFonts w:ascii="Times New Roman" w:hAnsi="Times New Roman" w:cs="Times New Roman"/>
                <w:b/>
                <w:sz w:val="28"/>
                <w:szCs w:val="28"/>
                <w:highlight w:val="lightGray"/>
              </w:rPr>
            </w:pPr>
          </w:p>
        </w:tc>
        <w:tc>
          <w:tcPr>
            <w:tcW w:w="1525" w:type="dxa"/>
          </w:tcPr>
          <w:p w:rsidR="00C7441C" w:rsidRDefault="00C7441C" w:rsidP="00E37B6A">
            <w:pPr>
              <w:jc w:val="center"/>
              <w:rPr>
                <w:rFonts w:ascii="Times New Roman" w:hAnsi="Times New Roman" w:cs="Times New Roman"/>
                <w:b/>
                <w:sz w:val="28"/>
                <w:szCs w:val="28"/>
                <w:highlight w:val="lightGray"/>
              </w:rPr>
            </w:pPr>
          </w:p>
        </w:tc>
      </w:tr>
      <w:tr w:rsidR="00C7441C" w:rsidTr="00C7441C">
        <w:tc>
          <w:tcPr>
            <w:tcW w:w="5211" w:type="dxa"/>
          </w:tcPr>
          <w:p w:rsidR="00C7441C" w:rsidRPr="00C7441C" w:rsidRDefault="00C7441C" w:rsidP="00291547">
            <w:pPr>
              <w:rPr>
                <w:rFonts w:ascii="Times New Roman" w:hAnsi="Times New Roman" w:cs="Times New Roman"/>
                <w:sz w:val="24"/>
                <w:szCs w:val="24"/>
              </w:rPr>
            </w:pPr>
            <w:r w:rsidRPr="00C7441C">
              <w:rPr>
                <w:rFonts w:ascii="Times New Roman" w:hAnsi="Times New Roman" w:cs="Times New Roman"/>
                <w:sz w:val="24"/>
                <w:szCs w:val="24"/>
              </w:rPr>
              <w:t>Инвестиции в совместно контролируемые предприятия</w:t>
            </w:r>
          </w:p>
        </w:tc>
        <w:tc>
          <w:tcPr>
            <w:tcW w:w="1418" w:type="dxa"/>
          </w:tcPr>
          <w:p w:rsidR="00C7441C" w:rsidRPr="00C7441C" w:rsidRDefault="00C7441C" w:rsidP="00E37B6A">
            <w:pPr>
              <w:jc w:val="center"/>
              <w:rPr>
                <w:rFonts w:ascii="Times New Roman" w:hAnsi="Times New Roman" w:cs="Times New Roman"/>
                <w:sz w:val="24"/>
                <w:szCs w:val="24"/>
              </w:rPr>
            </w:pPr>
            <w:r w:rsidRPr="00C7441C">
              <w:rPr>
                <w:rFonts w:ascii="Times New Roman" w:hAnsi="Times New Roman" w:cs="Times New Roman"/>
                <w:sz w:val="24"/>
                <w:szCs w:val="24"/>
              </w:rPr>
              <w:t>12</w:t>
            </w:r>
          </w:p>
        </w:tc>
        <w:tc>
          <w:tcPr>
            <w:tcW w:w="1417" w:type="dxa"/>
          </w:tcPr>
          <w:p w:rsidR="00C7441C" w:rsidRDefault="00C7441C" w:rsidP="00E37B6A">
            <w:pPr>
              <w:jc w:val="center"/>
              <w:rPr>
                <w:rFonts w:ascii="Times New Roman" w:hAnsi="Times New Roman" w:cs="Times New Roman"/>
                <w:b/>
                <w:sz w:val="28"/>
                <w:szCs w:val="28"/>
                <w:highlight w:val="lightGray"/>
              </w:rPr>
            </w:pPr>
          </w:p>
        </w:tc>
        <w:tc>
          <w:tcPr>
            <w:tcW w:w="1525" w:type="dxa"/>
          </w:tcPr>
          <w:p w:rsidR="00C7441C" w:rsidRDefault="00C7441C" w:rsidP="00E37B6A">
            <w:pPr>
              <w:jc w:val="center"/>
              <w:rPr>
                <w:rFonts w:ascii="Times New Roman" w:hAnsi="Times New Roman" w:cs="Times New Roman"/>
                <w:b/>
                <w:sz w:val="28"/>
                <w:szCs w:val="28"/>
                <w:highlight w:val="lightGray"/>
              </w:rPr>
            </w:pPr>
          </w:p>
        </w:tc>
      </w:tr>
      <w:tr w:rsidR="00C7441C" w:rsidTr="00C7441C">
        <w:tc>
          <w:tcPr>
            <w:tcW w:w="5211" w:type="dxa"/>
          </w:tcPr>
          <w:p w:rsidR="00C7441C"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Инвестиции в ассоциированные предприятия</w:t>
            </w:r>
          </w:p>
        </w:tc>
        <w:tc>
          <w:tcPr>
            <w:tcW w:w="1418" w:type="dxa"/>
          </w:tcPr>
          <w:p w:rsidR="00C7441C" w:rsidRPr="00C7441C" w:rsidRDefault="00291547" w:rsidP="00E37B6A">
            <w:pPr>
              <w:jc w:val="center"/>
              <w:rPr>
                <w:rFonts w:ascii="Times New Roman" w:hAnsi="Times New Roman" w:cs="Times New Roman"/>
                <w:sz w:val="24"/>
                <w:szCs w:val="24"/>
              </w:rPr>
            </w:pPr>
            <w:r w:rsidRPr="00C7441C">
              <w:rPr>
                <w:rFonts w:ascii="Times New Roman" w:hAnsi="Times New Roman" w:cs="Times New Roman"/>
                <w:sz w:val="24"/>
                <w:szCs w:val="24"/>
              </w:rPr>
              <w:t>13</w:t>
            </w:r>
          </w:p>
        </w:tc>
        <w:tc>
          <w:tcPr>
            <w:tcW w:w="1417" w:type="dxa"/>
          </w:tcPr>
          <w:p w:rsidR="00C7441C" w:rsidRDefault="00C7441C" w:rsidP="00E37B6A">
            <w:pPr>
              <w:jc w:val="center"/>
              <w:rPr>
                <w:rFonts w:ascii="Times New Roman" w:hAnsi="Times New Roman" w:cs="Times New Roman"/>
                <w:b/>
                <w:sz w:val="28"/>
                <w:szCs w:val="28"/>
                <w:highlight w:val="lightGray"/>
              </w:rPr>
            </w:pPr>
          </w:p>
        </w:tc>
        <w:tc>
          <w:tcPr>
            <w:tcW w:w="1525" w:type="dxa"/>
          </w:tcPr>
          <w:p w:rsidR="00C7441C" w:rsidRDefault="00C7441C" w:rsidP="00E37B6A">
            <w:pPr>
              <w:jc w:val="center"/>
              <w:rPr>
                <w:rFonts w:ascii="Times New Roman" w:hAnsi="Times New Roman" w:cs="Times New Roman"/>
                <w:b/>
                <w:sz w:val="28"/>
                <w:szCs w:val="28"/>
                <w:highlight w:val="lightGray"/>
              </w:rPr>
            </w:pPr>
          </w:p>
        </w:tc>
      </w:tr>
      <w:tr w:rsidR="00C7441C" w:rsidTr="00C7441C">
        <w:tc>
          <w:tcPr>
            <w:tcW w:w="5211" w:type="dxa"/>
          </w:tcPr>
          <w:p w:rsidR="00C7441C"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Инвестиции в недвижимость</w:t>
            </w:r>
          </w:p>
        </w:tc>
        <w:tc>
          <w:tcPr>
            <w:tcW w:w="1418" w:type="dxa"/>
          </w:tcPr>
          <w:p w:rsidR="00C7441C" w:rsidRPr="00C7441C" w:rsidRDefault="00291547" w:rsidP="00E37B6A">
            <w:pPr>
              <w:jc w:val="center"/>
              <w:rPr>
                <w:rFonts w:ascii="Times New Roman" w:hAnsi="Times New Roman" w:cs="Times New Roman"/>
                <w:sz w:val="24"/>
                <w:szCs w:val="24"/>
              </w:rPr>
            </w:pPr>
            <w:r w:rsidRPr="00C7441C">
              <w:rPr>
                <w:rFonts w:ascii="Times New Roman" w:hAnsi="Times New Roman" w:cs="Times New Roman"/>
                <w:sz w:val="24"/>
                <w:szCs w:val="24"/>
              </w:rPr>
              <w:t>14</w:t>
            </w:r>
          </w:p>
        </w:tc>
        <w:tc>
          <w:tcPr>
            <w:tcW w:w="1417" w:type="dxa"/>
          </w:tcPr>
          <w:p w:rsidR="00C7441C" w:rsidRDefault="00C7441C" w:rsidP="00E37B6A">
            <w:pPr>
              <w:jc w:val="center"/>
              <w:rPr>
                <w:rFonts w:ascii="Times New Roman" w:hAnsi="Times New Roman" w:cs="Times New Roman"/>
                <w:b/>
                <w:sz w:val="28"/>
                <w:szCs w:val="28"/>
                <w:highlight w:val="lightGray"/>
              </w:rPr>
            </w:pPr>
          </w:p>
        </w:tc>
        <w:tc>
          <w:tcPr>
            <w:tcW w:w="1525" w:type="dxa"/>
          </w:tcPr>
          <w:p w:rsidR="00C7441C" w:rsidRDefault="00C7441C"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Основные средства</w:t>
            </w:r>
          </w:p>
        </w:tc>
        <w:tc>
          <w:tcPr>
            <w:tcW w:w="1418" w:type="dxa"/>
          </w:tcPr>
          <w:p w:rsidR="00291547" w:rsidRPr="00C7441C" w:rsidRDefault="00291547" w:rsidP="00E37B6A">
            <w:pPr>
              <w:jc w:val="center"/>
              <w:rPr>
                <w:rFonts w:ascii="Times New Roman" w:hAnsi="Times New Roman" w:cs="Times New Roman"/>
                <w:sz w:val="24"/>
                <w:szCs w:val="24"/>
              </w:rPr>
            </w:pPr>
            <w:r w:rsidRPr="00C7441C">
              <w:rPr>
                <w:rFonts w:ascii="Times New Roman" w:hAnsi="Times New Roman" w:cs="Times New Roman"/>
                <w:sz w:val="24"/>
                <w:szCs w:val="24"/>
              </w:rPr>
              <w:t>15</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Биологические активы</w:t>
            </w:r>
          </w:p>
        </w:tc>
        <w:tc>
          <w:tcPr>
            <w:tcW w:w="1418" w:type="dxa"/>
          </w:tcPr>
          <w:p w:rsidR="00291547" w:rsidRPr="00C7441C" w:rsidRDefault="00291547" w:rsidP="00E37B6A">
            <w:pPr>
              <w:jc w:val="center"/>
              <w:rPr>
                <w:rFonts w:ascii="Times New Roman" w:hAnsi="Times New Roman" w:cs="Times New Roman"/>
                <w:sz w:val="24"/>
                <w:szCs w:val="24"/>
              </w:rPr>
            </w:pPr>
            <w:r w:rsidRPr="00C7441C">
              <w:rPr>
                <w:rFonts w:ascii="Times New Roman" w:hAnsi="Times New Roman" w:cs="Times New Roman"/>
                <w:sz w:val="24"/>
                <w:szCs w:val="24"/>
              </w:rPr>
              <w:t>16</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Разведочные и оценочные активы</w:t>
            </w:r>
          </w:p>
        </w:tc>
        <w:tc>
          <w:tcPr>
            <w:tcW w:w="1418" w:type="dxa"/>
          </w:tcPr>
          <w:p w:rsidR="00291547" w:rsidRPr="00C7441C" w:rsidRDefault="00291547" w:rsidP="00E37B6A">
            <w:pPr>
              <w:jc w:val="center"/>
              <w:rPr>
                <w:rFonts w:ascii="Times New Roman" w:hAnsi="Times New Roman" w:cs="Times New Roman"/>
                <w:sz w:val="24"/>
                <w:szCs w:val="24"/>
              </w:rPr>
            </w:pPr>
            <w:r w:rsidRPr="00C7441C">
              <w:rPr>
                <w:rFonts w:ascii="Times New Roman" w:hAnsi="Times New Roman" w:cs="Times New Roman"/>
                <w:sz w:val="24"/>
                <w:szCs w:val="24"/>
              </w:rPr>
              <w:t>17</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Нематериальные активы</w:t>
            </w:r>
          </w:p>
        </w:tc>
        <w:tc>
          <w:tcPr>
            <w:tcW w:w="1418" w:type="dxa"/>
          </w:tcPr>
          <w:p w:rsidR="00291547" w:rsidRPr="00C7441C" w:rsidRDefault="00291547" w:rsidP="00E37B6A">
            <w:pPr>
              <w:jc w:val="center"/>
              <w:rPr>
                <w:rFonts w:ascii="Times New Roman" w:hAnsi="Times New Roman" w:cs="Times New Roman"/>
                <w:sz w:val="24"/>
                <w:szCs w:val="24"/>
              </w:rPr>
            </w:pPr>
            <w:r w:rsidRPr="00C7441C">
              <w:rPr>
                <w:rFonts w:ascii="Times New Roman" w:hAnsi="Times New Roman" w:cs="Times New Roman"/>
                <w:sz w:val="24"/>
                <w:szCs w:val="24"/>
              </w:rPr>
              <w:t>18</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Отложенные налоговые активы</w:t>
            </w:r>
          </w:p>
        </w:tc>
        <w:tc>
          <w:tcPr>
            <w:tcW w:w="1418" w:type="dxa"/>
          </w:tcPr>
          <w:p w:rsidR="00291547" w:rsidRPr="00C7441C" w:rsidRDefault="00291547" w:rsidP="00E37B6A">
            <w:pPr>
              <w:jc w:val="center"/>
              <w:rPr>
                <w:rFonts w:ascii="Times New Roman" w:hAnsi="Times New Roman" w:cs="Times New Roman"/>
                <w:sz w:val="24"/>
                <w:szCs w:val="24"/>
              </w:rPr>
            </w:pPr>
            <w:r w:rsidRPr="00C7441C">
              <w:rPr>
                <w:rFonts w:ascii="Times New Roman" w:hAnsi="Times New Roman" w:cs="Times New Roman"/>
                <w:sz w:val="24"/>
                <w:szCs w:val="24"/>
              </w:rPr>
              <w:t>19</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Прочие долгосрочные активы</w:t>
            </w:r>
          </w:p>
        </w:tc>
        <w:tc>
          <w:tcPr>
            <w:tcW w:w="1418" w:type="dxa"/>
          </w:tcPr>
          <w:p w:rsidR="00291547" w:rsidRPr="00C7441C" w:rsidRDefault="00291547" w:rsidP="00E37B6A">
            <w:pPr>
              <w:jc w:val="center"/>
              <w:rPr>
                <w:rFonts w:ascii="Times New Roman" w:hAnsi="Times New Roman" w:cs="Times New Roman"/>
                <w:sz w:val="24"/>
                <w:szCs w:val="24"/>
              </w:rPr>
            </w:pPr>
            <w:r w:rsidRPr="00C7441C">
              <w:rPr>
                <w:rFonts w:ascii="Times New Roman" w:hAnsi="Times New Roman" w:cs="Times New Roman"/>
                <w:sz w:val="24"/>
                <w:szCs w:val="24"/>
              </w:rPr>
              <w:t>20</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БАЛАНС (строка 01 + строка 09)</w:t>
            </w:r>
          </w:p>
        </w:tc>
        <w:tc>
          <w:tcPr>
            <w:tcW w:w="1418" w:type="dxa"/>
          </w:tcPr>
          <w:p w:rsidR="00291547" w:rsidRPr="00C7441C" w:rsidRDefault="00291547" w:rsidP="00E37B6A">
            <w:pPr>
              <w:jc w:val="center"/>
              <w:rPr>
                <w:rFonts w:ascii="Times New Roman" w:hAnsi="Times New Roman" w:cs="Times New Roman"/>
                <w:sz w:val="24"/>
                <w:szCs w:val="24"/>
              </w:rPr>
            </w:pPr>
            <w:r w:rsidRPr="00C7441C">
              <w:rPr>
                <w:rFonts w:ascii="Times New Roman" w:hAnsi="Times New Roman" w:cs="Times New Roman"/>
                <w:sz w:val="24"/>
                <w:szCs w:val="24"/>
              </w:rPr>
              <w:t>21</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Обязательства</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22</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III. Краткосрочные обязательства</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23</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Краткосрочные финансовые обязательства</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24</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Обязательства по налогам</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25</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Обязательства по другим обязательным и добровольным платежам</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26</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Краткосрочная кредиторская задолженность</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27</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Краткосрочные оценочные обязательства</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28</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Прочие краткосрочные обязательства</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29</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IV. Долгосрочные обязательства</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30</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lastRenderedPageBreak/>
              <w:t>Долгосрочные финансовые обязательства</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31</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Долгосрочная кредиторская задолженность</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32</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Долгосрочные оценочные обязательства</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33</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Отложенные налоговые обязательства</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34</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Прочие долгосрочные обязательства</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35</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V. Капитал</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36</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Уставный капитал</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37</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Неоплаченный капитал</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38</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Выкупленные собственные долевые инструменты</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39</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Эмиссионный доход</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40</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Резервы</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41</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Нераспределенная прибыль (непокрытый убыток)</w:t>
            </w:r>
          </w:p>
        </w:tc>
        <w:tc>
          <w:tcPr>
            <w:tcW w:w="1418" w:type="dxa"/>
          </w:tcPr>
          <w:p w:rsidR="00291547" w:rsidRPr="00C7441C" w:rsidRDefault="00291547" w:rsidP="00291547">
            <w:pPr>
              <w:jc w:val="center"/>
              <w:rPr>
                <w:rFonts w:ascii="Times New Roman" w:hAnsi="Times New Roman" w:cs="Times New Roman"/>
                <w:sz w:val="24"/>
                <w:szCs w:val="24"/>
              </w:rPr>
            </w:pPr>
            <w:r w:rsidRPr="00C7441C">
              <w:rPr>
                <w:rFonts w:ascii="Times New Roman" w:hAnsi="Times New Roman" w:cs="Times New Roman"/>
                <w:sz w:val="24"/>
                <w:szCs w:val="24"/>
              </w:rPr>
              <w:t>42</w:t>
            </w: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r w:rsidR="00291547" w:rsidTr="00C7441C">
        <w:tc>
          <w:tcPr>
            <w:tcW w:w="5211" w:type="dxa"/>
          </w:tcPr>
          <w:p w:rsidR="00291547" w:rsidRPr="00C7441C" w:rsidRDefault="00291547" w:rsidP="00291547">
            <w:pPr>
              <w:rPr>
                <w:rFonts w:ascii="Times New Roman" w:hAnsi="Times New Roman" w:cs="Times New Roman"/>
                <w:sz w:val="24"/>
                <w:szCs w:val="24"/>
              </w:rPr>
            </w:pPr>
            <w:r w:rsidRPr="00C7441C">
              <w:rPr>
                <w:rFonts w:ascii="Times New Roman" w:hAnsi="Times New Roman" w:cs="Times New Roman"/>
                <w:sz w:val="24"/>
                <w:szCs w:val="24"/>
              </w:rPr>
              <w:t>БАЛАНС (строка 22 + строка 36)</w:t>
            </w:r>
          </w:p>
        </w:tc>
        <w:tc>
          <w:tcPr>
            <w:tcW w:w="1418" w:type="dxa"/>
          </w:tcPr>
          <w:p w:rsidR="00291547" w:rsidRPr="00291547" w:rsidRDefault="00291547" w:rsidP="00291547">
            <w:pPr>
              <w:jc w:val="center"/>
              <w:rPr>
                <w:rFonts w:ascii="Times New Roman" w:hAnsi="Times New Roman" w:cs="Times New Roman"/>
                <w:b/>
                <w:sz w:val="24"/>
                <w:szCs w:val="24"/>
                <w:highlight w:val="lightGray"/>
              </w:rPr>
            </w:pPr>
            <w:r w:rsidRPr="00C7441C">
              <w:rPr>
                <w:rFonts w:ascii="Times New Roman" w:hAnsi="Times New Roman" w:cs="Times New Roman"/>
                <w:sz w:val="24"/>
                <w:szCs w:val="24"/>
              </w:rPr>
              <w:t>43</w:t>
            </w:r>
          </w:p>
          <w:p w:rsidR="00291547" w:rsidRPr="00C7441C" w:rsidRDefault="00291547" w:rsidP="00291547">
            <w:pPr>
              <w:jc w:val="center"/>
              <w:rPr>
                <w:rFonts w:ascii="Times New Roman" w:hAnsi="Times New Roman" w:cs="Times New Roman"/>
                <w:sz w:val="24"/>
                <w:szCs w:val="24"/>
              </w:rPr>
            </w:pPr>
          </w:p>
        </w:tc>
        <w:tc>
          <w:tcPr>
            <w:tcW w:w="1417" w:type="dxa"/>
          </w:tcPr>
          <w:p w:rsidR="00291547" w:rsidRDefault="00291547" w:rsidP="00E37B6A">
            <w:pPr>
              <w:jc w:val="center"/>
              <w:rPr>
                <w:rFonts w:ascii="Times New Roman" w:hAnsi="Times New Roman" w:cs="Times New Roman"/>
                <w:b/>
                <w:sz w:val="28"/>
                <w:szCs w:val="28"/>
                <w:highlight w:val="lightGray"/>
              </w:rPr>
            </w:pPr>
          </w:p>
        </w:tc>
        <w:tc>
          <w:tcPr>
            <w:tcW w:w="1525" w:type="dxa"/>
          </w:tcPr>
          <w:p w:rsidR="00291547" w:rsidRDefault="00291547" w:rsidP="00E37B6A">
            <w:pPr>
              <w:jc w:val="center"/>
              <w:rPr>
                <w:rFonts w:ascii="Times New Roman" w:hAnsi="Times New Roman" w:cs="Times New Roman"/>
                <w:b/>
                <w:sz w:val="28"/>
                <w:szCs w:val="28"/>
                <w:highlight w:val="lightGray"/>
              </w:rPr>
            </w:pPr>
          </w:p>
        </w:tc>
      </w:tr>
    </w:tbl>
    <w:p w:rsidR="00E37B6A" w:rsidRPr="00E37B6A" w:rsidRDefault="00E37B6A" w:rsidP="00E37B6A">
      <w:pPr>
        <w:spacing w:after="0" w:line="240" w:lineRule="auto"/>
        <w:jc w:val="center"/>
        <w:rPr>
          <w:rFonts w:ascii="Times New Roman" w:hAnsi="Times New Roman" w:cs="Times New Roman"/>
          <w:b/>
          <w:sz w:val="28"/>
          <w:szCs w:val="28"/>
          <w:highlight w:val="lightGray"/>
        </w:rPr>
      </w:pPr>
    </w:p>
    <w:p w:rsidR="00F33C26" w:rsidRPr="00291547" w:rsidRDefault="00291547" w:rsidP="00291547">
      <w:pPr>
        <w:spacing w:after="0" w:line="240" w:lineRule="auto"/>
        <w:ind w:firstLine="708"/>
        <w:jc w:val="both"/>
        <w:rPr>
          <w:rFonts w:ascii="Times New Roman" w:hAnsi="Times New Roman" w:cs="Times New Roman"/>
          <w:sz w:val="28"/>
          <w:szCs w:val="28"/>
        </w:rPr>
      </w:pPr>
      <w:r w:rsidRPr="00291547">
        <w:rPr>
          <w:rFonts w:ascii="Times New Roman" w:hAnsi="Times New Roman" w:cs="Times New Roman"/>
          <w:sz w:val="28"/>
          <w:szCs w:val="28"/>
        </w:rPr>
        <w:t>В разделе «Краткосрочные активы» отражаются принадлежащие организации денежные средства и их эквиваленты, финансовые инвестиции, краткосрочная дебиторская задолженность, запасы и прочие активы, не указанные в предыдущих подразделах краткосрочных активов.</w:t>
      </w:r>
    </w:p>
    <w:p w:rsidR="00291547" w:rsidRDefault="00291547" w:rsidP="00291547">
      <w:pPr>
        <w:spacing w:after="0" w:line="240" w:lineRule="auto"/>
        <w:ind w:firstLine="708"/>
        <w:jc w:val="both"/>
        <w:rPr>
          <w:rFonts w:ascii="Times New Roman" w:hAnsi="Times New Roman" w:cs="Times New Roman"/>
          <w:sz w:val="28"/>
          <w:szCs w:val="28"/>
        </w:rPr>
      </w:pPr>
      <w:r w:rsidRPr="00291547">
        <w:rPr>
          <w:rFonts w:ascii="Times New Roman" w:hAnsi="Times New Roman" w:cs="Times New Roman"/>
          <w:sz w:val="28"/>
          <w:szCs w:val="28"/>
        </w:rPr>
        <w:t xml:space="preserve">В разделе «Долгосрочные активы» отражаются финансовые инвестиции, долгосрочная дебиторская задолженность, основные средства, незавершенное строительство и капитальные вложения, инвестиционная недвижимость, нематериальные активы и прочие долгосрочные активы. Пассив бухгалтерского баланса состоит из трех разделов: «Краткосрочные обязательства», «Долгосрочные обязательства», «Капитал». </w:t>
      </w:r>
    </w:p>
    <w:p w:rsidR="00291547" w:rsidRDefault="00291547" w:rsidP="00291547">
      <w:pPr>
        <w:spacing w:after="0" w:line="240" w:lineRule="auto"/>
        <w:ind w:firstLine="708"/>
        <w:jc w:val="both"/>
        <w:rPr>
          <w:rFonts w:ascii="Times New Roman" w:hAnsi="Times New Roman" w:cs="Times New Roman"/>
          <w:sz w:val="28"/>
          <w:szCs w:val="28"/>
        </w:rPr>
      </w:pPr>
      <w:r w:rsidRPr="00291547">
        <w:rPr>
          <w:rFonts w:ascii="Times New Roman" w:hAnsi="Times New Roman" w:cs="Times New Roman"/>
          <w:sz w:val="28"/>
          <w:szCs w:val="28"/>
        </w:rPr>
        <w:t xml:space="preserve">В разделе «Краткосрочные обязательства» отражаются краткосрочные финансовые обязательства, краткосрочная кредиторская задолженность по налогам и другим обязательным платежам, краткосрочная кредиторская задолженность, краткосрочные оценочные и гарантийные обязательства, прочие краткосрочные обязательства. </w:t>
      </w:r>
    </w:p>
    <w:p w:rsidR="00291547" w:rsidRPr="00291547" w:rsidRDefault="00291547" w:rsidP="00291547">
      <w:pPr>
        <w:spacing w:after="0" w:line="240" w:lineRule="auto"/>
        <w:ind w:firstLine="708"/>
        <w:jc w:val="both"/>
        <w:rPr>
          <w:rFonts w:ascii="Times New Roman" w:hAnsi="Times New Roman" w:cs="Times New Roman"/>
          <w:sz w:val="28"/>
          <w:szCs w:val="28"/>
        </w:rPr>
      </w:pPr>
      <w:r w:rsidRPr="00291547">
        <w:rPr>
          <w:rFonts w:ascii="Times New Roman" w:hAnsi="Times New Roman" w:cs="Times New Roman"/>
          <w:sz w:val="28"/>
          <w:szCs w:val="28"/>
        </w:rPr>
        <w:t>В разделе «Долгосрочные обязательства» отражаются долгосрочные финансовые обязательства, долгосрочная кредиторская задолженность, долгосрочные оценочные и гарантийные обязательства, прочие долгосрочные обязательства. В разделе «Капитал» отражаются суммы уставного и неоплаченного капитала, эмиссионный доход нераспределенная прибыль (убыток), а также резервы.</w:t>
      </w:r>
    </w:p>
    <w:p w:rsidR="00291547" w:rsidRPr="00291547" w:rsidRDefault="00291547" w:rsidP="00291547">
      <w:pPr>
        <w:spacing w:after="0" w:line="240" w:lineRule="auto"/>
        <w:jc w:val="both"/>
        <w:rPr>
          <w:rFonts w:ascii="Times New Roman" w:hAnsi="Times New Roman" w:cs="Times New Roman"/>
          <w:sz w:val="28"/>
          <w:szCs w:val="28"/>
        </w:rPr>
      </w:pPr>
    </w:p>
    <w:p w:rsidR="002D7905" w:rsidRDefault="002D7905" w:rsidP="002D7905">
      <w:pPr>
        <w:spacing w:after="0" w:line="240" w:lineRule="auto"/>
        <w:jc w:val="center"/>
        <w:rPr>
          <w:rFonts w:ascii="Times New Roman" w:hAnsi="Times New Roman" w:cs="Times New Roman"/>
          <w:sz w:val="28"/>
          <w:szCs w:val="28"/>
        </w:rPr>
      </w:pPr>
      <w:r w:rsidRPr="00291547">
        <w:rPr>
          <w:rFonts w:ascii="Times New Roman" w:hAnsi="Times New Roman" w:cs="Times New Roman"/>
          <w:sz w:val="28"/>
          <w:szCs w:val="28"/>
        </w:rPr>
        <w:t>Вопросы для самоконтроля</w:t>
      </w:r>
    </w:p>
    <w:p w:rsidR="002D7905" w:rsidRDefault="002D7905" w:rsidP="002D7905">
      <w:pPr>
        <w:spacing w:after="0" w:line="240" w:lineRule="auto"/>
        <w:jc w:val="both"/>
        <w:rPr>
          <w:rFonts w:ascii="Times New Roman" w:hAnsi="Times New Roman" w:cs="Times New Roman"/>
          <w:sz w:val="28"/>
          <w:szCs w:val="28"/>
        </w:rPr>
      </w:pPr>
      <w:r w:rsidRPr="00291547">
        <w:rPr>
          <w:rFonts w:ascii="Times New Roman" w:hAnsi="Times New Roman" w:cs="Times New Roman"/>
          <w:sz w:val="28"/>
          <w:szCs w:val="28"/>
        </w:rPr>
        <w:t xml:space="preserve">1. Что такое баланс, каковы принципы его построения? </w:t>
      </w:r>
    </w:p>
    <w:p w:rsidR="002D7905" w:rsidRDefault="002D7905" w:rsidP="002D7905">
      <w:pPr>
        <w:spacing w:after="0" w:line="240" w:lineRule="auto"/>
        <w:jc w:val="both"/>
        <w:rPr>
          <w:rFonts w:ascii="Times New Roman" w:hAnsi="Times New Roman" w:cs="Times New Roman"/>
          <w:sz w:val="28"/>
          <w:szCs w:val="28"/>
        </w:rPr>
      </w:pPr>
      <w:r w:rsidRPr="00291547">
        <w:rPr>
          <w:rFonts w:ascii="Times New Roman" w:hAnsi="Times New Roman" w:cs="Times New Roman"/>
          <w:sz w:val="28"/>
          <w:szCs w:val="28"/>
        </w:rPr>
        <w:t>2. Назовите состав собственного капи</w:t>
      </w:r>
      <w:r>
        <w:rPr>
          <w:rFonts w:ascii="Times New Roman" w:hAnsi="Times New Roman" w:cs="Times New Roman"/>
          <w:sz w:val="28"/>
          <w:szCs w:val="28"/>
        </w:rPr>
        <w:t>тала?</w:t>
      </w:r>
    </w:p>
    <w:p w:rsidR="002D7905" w:rsidRDefault="002D7905" w:rsidP="002D7905">
      <w:pPr>
        <w:spacing w:after="0" w:line="240" w:lineRule="auto"/>
        <w:jc w:val="both"/>
        <w:rPr>
          <w:rFonts w:ascii="Times New Roman" w:hAnsi="Times New Roman" w:cs="Times New Roman"/>
          <w:sz w:val="28"/>
          <w:szCs w:val="28"/>
        </w:rPr>
      </w:pPr>
      <w:r w:rsidRPr="00291547">
        <w:rPr>
          <w:rFonts w:ascii="Times New Roman" w:hAnsi="Times New Roman" w:cs="Times New Roman"/>
          <w:sz w:val="28"/>
          <w:szCs w:val="28"/>
        </w:rPr>
        <w:t xml:space="preserve">3. Какие обязательства относятся к </w:t>
      </w:r>
      <w:proofErr w:type="gramStart"/>
      <w:r w:rsidRPr="00291547">
        <w:rPr>
          <w:rFonts w:ascii="Times New Roman" w:hAnsi="Times New Roman" w:cs="Times New Roman"/>
          <w:sz w:val="28"/>
          <w:szCs w:val="28"/>
        </w:rPr>
        <w:t>краткосрочным</w:t>
      </w:r>
      <w:proofErr w:type="gramEnd"/>
      <w:r w:rsidRPr="00291547">
        <w:rPr>
          <w:rFonts w:ascii="Times New Roman" w:hAnsi="Times New Roman" w:cs="Times New Roman"/>
          <w:sz w:val="28"/>
          <w:szCs w:val="28"/>
        </w:rPr>
        <w:t>, а какие к долгосрочным? 4</w:t>
      </w:r>
      <w:r>
        <w:rPr>
          <w:rFonts w:ascii="Times New Roman" w:hAnsi="Times New Roman" w:cs="Times New Roman"/>
          <w:sz w:val="28"/>
          <w:szCs w:val="28"/>
        </w:rPr>
        <w:t>.</w:t>
      </w:r>
      <w:r w:rsidRPr="00291547">
        <w:rPr>
          <w:rFonts w:ascii="Times New Roman" w:hAnsi="Times New Roman" w:cs="Times New Roman"/>
          <w:sz w:val="28"/>
          <w:szCs w:val="28"/>
        </w:rPr>
        <w:t xml:space="preserve"> Виды бухгалтерского баланса </w:t>
      </w:r>
    </w:p>
    <w:p w:rsidR="002D7905" w:rsidRDefault="002D7905" w:rsidP="002D7905">
      <w:pPr>
        <w:spacing w:after="0" w:line="240" w:lineRule="auto"/>
        <w:jc w:val="both"/>
        <w:rPr>
          <w:rFonts w:ascii="Times New Roman" w:hAnsi="Times New Roman" w:cs="Times New Roman"/>
          <w:sz w:val="28"/>
          <w:szCs w:val="28"/>
        </w:rPr>
      </w:pPr>
      <w:r w:rsidRPr="00291547">
        <w:rPr>
          <w:rFonts w:ascii="Times New Roman" w:hAnsi="Times New Roman" w:cs="Times New Roman"/>
          <w:sz w:val="28"/>
          <w:szCs w:val="28"/>
        </w:rPr>
        <w:t>5</w:t>
      </w:r>
      <w:r>
        <w:rPr>
          <w:rFonts w:ascii="Times New Roman" w:hAnsi="Times New Roman" w:cs="Times New Roman"/>
          <w:sz w:val="28"/>
          <w:szCs w:val="28"/>
        </w:rPr>
        <w:t>.</w:t>
      </w:r>
      <w:r w:rsidRPr="00291547">
        <w:rPr>
          <w:rFonts w:ascii="Times New Roman" w:hAnsi="Times New Roman" w:cs="Times New Roman"/>
          <w:sz w:val="28"/>
          <w:szCs w:val="28"/>
        </w:rPr>
        <w:t xml:space="preserve"> Функции бухгалтерского баланса</w:t>
      </w:r>
    </w:p>
    <w:p w:rsidR="002D7905" w:rsidRDefault="002D7905" w:rsidP="002D79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6. Какие </w:t>
      </w:r>
      <w:r w:rsidRPr="003B5124">
        <w:rPr>
          <w:rFonts w:ascii="Times New Roman" w:hAnsi="Times New Roman" w:cs="Times New Roman"/>
          <w:sz w:val="28"/>
          <w:szCs w:val="28"/>
        </w:rPr>
        <w:t>необходимо предварительные подготовительные работы проводит</w:t>
      </w:r>
      <w:r>
        <w:rPr>
          <w:rFonts w:ascii="Times New Roman" w:hAnsi="Times New Roman" w:cs="Times New Roman"/>
          <w:sz w:val="28"/>
          <w:szCs w:val="28"/>
        </w:rPr>
        <w:t>ь д</w:t>
      </w:r>
      <w:r w:rsidRPr="003B5124">
        <w:rPr>
          <w:rFonts w:ascii="Times New Roman" w:hAnsi="Times New Roman" w:cs="Times New Roman"/>
          <w:sz w:val="28"/>
          <w:szCs w:val="28"/>
        </w:rPr>
        <w:t>о составлени</w:t>
      </w:r>
      <w:r>
        <w:rPr>
          <w:rFonts w:ascii="Times New Roman" w:hAnsi="Times New Roman" w:cs="Times New Roman"/>
          <w:sz w:val="28"/>
          <w:szCs w:val="28"/>
        </w:rPr>
        <w:t>я годовой финансовой отчетности?</w:t>
      </w:r>
    </w:p>
    <w:p w:rsidR="002D7905" w:rsidRDefault="002D7905" w:rsidP="002D79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 И</w:t>
      </w:r>
      <w:r w:rsidRPr="00E37B6A">
        <w:rPr>
          <w:rFonts w:ascii="Times New Roman" w:hAnsi="Times New Roman" w:cs="Times New Roman"/>
          <w:sz w:val="28"/>
          <w:szCs w:val="28"/>
        </w:rPr>
        <w:t xml:space="preserve">сходя из </w:t>
      </w:r>
      <w:r>
        <w:rPr>
          <w:rFonts w:ascii="Times New Roman" w:hAnsi="Times New Roman" w:cs="Times New Roman"/>
          <w:sz w:val="28"/>
          <w:szCs w:val="28"/>
        </w:rPr>
        <w:t>чего о</w:t>
      </w:r>
      <w:r w:rsidRPr="00E37B6A">
        <w:rPr>
          <w:rFonts w:ascii="Times New Roman" w:hAnsi="Times New Roman" w:cs="Times New Roman"/>
          <w:sz w:val="28"/>
          <w:szCs w:val="28"/>
        </w:rPr>
        <w:t>бъедин</w:t>
      </w:r>
      <w:r>
        <w:rPr>
          <w:rFonts w:ascii="Times New Roman" w:hAnsi="Times New Roman" w:cs="Times New Roman"/>
          <w:sz w:val="28"/>
          <w:szCs w:val="28"/>
        </w:rPr>
        <w:t>яются балансовые</w:t>
      </w:r>
      <w:r w:rsidRPr="00E37B6A">
        <w:rPr>
          <w:rFonts w:ascii="Times New Roman" w:hAnsi="Times New Roman" w:cs="Times New Roman"/>
          <w:sz w:val="28"/>
          <w:szCs w:val="28"/>
        </w:rPr>
        <w:t xml:space="preserve"> стат</w:t>
      </w:r>
      <w:r>
        <w:rPr>
          <w:rFonts w:ascii="Times New Roman" w:hAnsi="Times New Roman" w:cs="Times New Roman"/>
          <w:sz w:val="28"/>
          <w:szCs w:val="28"/>
        </w:rPr>
        <w:t>ьи</w:t>
      </w:r>
      <w:r w:rsidRPr="00E37B6A">
        <w:rPr>
          <w:rFonts w:ascii="Times New Roman" w:hAnsi="Times New Roman" w:cs="Times New Roman"/>
          <w:sz w:val="28"/>
          <w:szCs w:val="28"/>
        </w:rPr>
        <w:t xml:space="preserve"> в группы или разделы</w:t>
      </w:r>
      <w:proofErr w:type="gramStart"/>
      <w:r w:rsidRPr="00E37B6A">
        <w:rPr>
          <w:rFonts w:ascii="Times New Roman" w:hAnsi="Times New Roman" w:cs="Times New Roman"/>
          <w:sz w:val="28"/>
          <w:szCs w:val="28"/>
        </w:rPr>
        <w:t xml:space="preserve"> </w:t>
      </w:r>
      <w:r>
        <w:rPr>
          <w:rFonts w:ascii="Times New Roman" w:hAnsi="Times New Roman" w:cs="Times New Roman"/>
          <w:sz w:val="28"/>
          <w:szCs w:val="28"/>
        </w:rPr>
        <w:t>?</w:t>
      </w:r>
      <w:proofErr w:type="gramEnd"/>
    </w:p>
    <w:p w:rsidR="002D7905" w:rsidRPr="002D7905" w:rsidRDefault="002D7905" w:rsidP="002D7905">
      <w:pPr>
        <w:spacing w:after="0" w:line="240" w:lineRule="auto"/>
        <w:jc w:val="both"/>
        <w:rPr>
          <w:rFonts w:ascii="Times New Roman" w:hAnsi="Times New Roman" w:cs="Times New Roman"/>
          <w:b/>
          <w:sz w:val="28"/>
          <w:szCs w:val="28"/>
          <w:highlight w:val="lightGray"/>
        </w:rPr>
      </w:pPr>
      <w:r>
        <w:rPr>
          <w:rFonts w:ascii="Times New Roman" w:hAnsi="Times New Roman" w:cs="Times New Roman"/>
          <w:sz w:val="28"/>
          <w:szCs w:val="28"/>
        </w:rPr>
        <w:t>8. Какую структуру имеет ф</w:t>
      </w:r>
      <w:r w:rsidRPr="00E37B6A">
        <w:rPr>
          <w:rFonts w:ascii="Times New Roman" w:hAnsi="Times New Roman" w:cs="Times New Roman"/>
          <w:sz w:val="28"/>
          <w:szCs w:val="28"/>
        </w:rPr>
        <w:t>орма бухгалтерского баланса</w:t>
      </w:r>
      <w:r>
        <w:rPr>
          <w:rFonts w:ascii="Times New Roman" w:hAnsi="Times New Roman" w:cs="Times New Roman"/>
          <w:sz w:val="28"/>
          <w:szCs w:val="28"/>
        </w:rPr>
        <w:t>?</w:t>
      </w:r>
    </w:p>
    <w:p w:rsidR="002D7905" w:rsidRPr="00AF5839" w:rsidRDefault="002D7905" w:rsidP="002D7905">
      <w:pPr>
        <w:shd w:val="clear" w:color="auto" w:fill="FFFFFF"/>
        <w:spacing w:after="0" w:line="240" w:lineRule="atLeast"/>
        <w:ind w:left="-135"/>
        <w:jc w:val="both"/>
        <w:rPr>
          <w:rFonts w:ascii="Times New Roman" w:eastAsia="Times New Roman" w:hAnsi="Times New Roman" w:cs="Times New Roman"/>
          <w:sz w:val="28"/>
          <w:szCs w:val="28"/>
        </w:rPr>
      </w:pPr>
    </w:p>
    <w:p w:rsidR="002D7905" w:rsidRDefault="002D7905" w:rsidP="002D7905">
      <w:pPr>
        <w:tabs>
          <w:tab w:val="left" w:pos="426"/>
        </w:tabs>
        <w:spacing w:after="0" w:line="240" w:lineRule="auto"/>
        <w:jc w:val="both"/>
        <w:rPr>
          <w:rStyle w:val="af7"/>
          <w:rFonts w:ascii="Times New Roman" w:hAnsi="Times New Roman" w:cs="Times New Roman"/>
          <w:i w:val="0"/>
          <w:sz w:val="28"/>
          <w:szCs w:val="28"/>
          <w:bdr w:val="none" w:sz="0" w:space="0" w:color="auto" w:frame="1"/>
          <w:shd w:val="clear" w:color="auto" w:fill="FFFFFF"/>
        </w:rPr>
      </w:pPr>
    </w:p>
    <w:p w:rsidR="00447E15" w:rsidRDefault="00447E15" w:rsidP="00447E15">
      <w:pPr>
        <w:spacing w:after="0" w:line="240" w:lineRule="auto"/>
        <w:jc w:val="both"/>
        <w:rPr>
          <w:rFonts w:ascii="Times New Roman" w:hAnsi="Times New Roman" w:cs="Times New Roman"/>
          <w:b/>
          <w:sz w:val="28"/>
          <w:szCs w:val="28"/>
        </w:rPr>
      </w:pPr>
      <w:r w:rsidRPr="00447E15">
        <w:rPr>
          <w:rFonts w:ascii="Times New Roman" w:hAnsi="Times New Roman" w:cs="Times New Roman"/>
          <w:b/>
          <w:sz w:val="28"/>
          <w:szCs w:val="28"/>
        </w:rPr>
        <w:t>Тема 13.</w:t>
      </w:r>
      <w:r w:rsidR="00291547" w:rsidRPr="00447E15">
        <w:rPr>
          <w:rFonts w:ascii="Times New Roman" w:hAnsi="Times New Roman" w:cs="Times New Roman"/>
          <w:b/>
          <w:sz w:val="28"/>
          <w:szCs w:val="28"/>
        </w:rPr>
        <w:t xml:space="preserve"> Порядок формирования данных отчета о прибылях и убытках </w:t>
      </w:r>
    </w:p>
    <w:p w:rsidR="00912C08" w:rsidRPr="00447E15" w:rsidRDefault="00912C08" w:rsidP="00447E1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 25</w:t>
      </w:r>
    </w:p>
    <w:p w:rsidR="00447E15" w:rsidRPr="00912C08" w:rsidRDefault="00291547" w:rsidP="00447E15">
      <w:pPr>
        <w:spacing w:after="0" w:line="240" w:lineRule="auto"/>
        <w:jc w:val="both"/>
        <w:rPr>
          <w:rFonts w:ascii="Times New Roman" w:hAnsi="Times New Roman" w:cs="Times New Roman"/>
          <w:sz w:val="28"/>
          <w:szCs w:val="28"/>
        </w:rPr>
      </w:pPr>
      <w:r w:rsidRPr="00912C08">
        <w:rPr>
          <w:rFonts w:ascii="Times New Roman" w:hAnsi="Times New Roman" w:cs="Times New Roman"/>
          <w:sz w:val="28"/>
          <w:szCs w:val="28"/>
        </w:rPr>
        <w:t>1</w:t>
      </w:r>
      <w:r w:rsidR="00447E15" w:rsidRPr="00912C08">
        <w:rPr>
          <w:rFonts w:ascii="Times New Roman" w:hAnsi="Times New Roman" w:cs="Times New Roman"/>
          <w:sz w:val="28"/>
          <w:szCs w:val="28"/>
        </w:rPr>
        <w:t>.</w:t>
      </w:r>
      <w:r w:rsidRPr="00912C08">
        <w:rPr>
          <w:rFonts w:ascii="Times New Roman" w:hAnsi="Times New Roman" w:cs="Times New Roman"/>
          <w:sz w:val="28"/>
          <w:szCs w:val="28"/>
        </w:rPr>
        <w:t xml:space="preserve"> Значение и содержания отчета о прибылях и убытках. </w:t>
      </w:r>
    </w:p>
    <w:p w:rsidR="00447E15" w:rsidRPr="00912C08" w:rsidRDefault="00447E15" w:rsidP="00447E15">
      <w:pPr>
        <w:spacing w:after="0" w:line="240" w:lineRule="auto"/>
        <w:jc w:val="both"/>
        <w:rPr>
          <w:rFonts w:ascii="Times New Roman" w:hAnsi="Times New Roman" w:cs="Times New Roman"/>
          <w:sz w:val="28"/>
          <w:szCs w:val="28"/>
        </w:rPr>
      </w:pPr>
      <w:r w:rsidRPr="00912C08">
        <w:rPr>
          <w:rFonts w:ascii="Times New Roman" w:hAnsi="Times New Roman" w:cs="Times New Roman"/>
          <w:sz w:val="28"/>
          <w:szCs w:val="28"/>
        </w:rPr>
        <w:t>2. Содержание статей отчета о прибылях и убытках</w:t>
      </w:r>
    </w:p>
    <w:p w:rsidR="00447E15" w:rsidRPr="00912C08" w:rsidRDefault="00447E15" w:rsidP="00447E15">
      <w:pPr>
        <w:spacing w:after="0" w:line="240" w:lineRule="auto"/>
        <w:jc w:val="both"/>
        <w:rPr>
          <w:rFonts w:ascii="Times New Roman" w:hAnsi="Times New Roman" w:cs="Times New Roman"/>
          <w:sz w:val="28"/>
          <w:szCs w:val="28"/>
        </w:rPr>
      </w:pPr>
    </w:p>
    <w:p w:rsidR="00447E15" w:rsidRDefault="00447E15" w:rsidP="00447E15">
      <w:pPr>
        <w:spacing w:after="0" w:line="240" w:lineRule="auto"/>
        <w:jc w:val="both"/>
        <w:rPr>
          <w:rFonts w:ascii="Times New Roman" w:hAnsi="Times New Roman" w:cs="Times New Roman"/>
          <w:sz w:val="28"/>
          <w:szCs w:val="28"/>
        </w:rPr>
      </w:pPr>
      <w:r w:rsidRPr="00447E15">
        <w:rPr>
          <w:rFonts w:ascii="Times New Roman" w:hAnsi="Times New Roman" w:cs="Times New Roman"/>
          <w:b/>
          <w:sz w:val="28"/>
          <w:szCs w:val="28"/>
        </w:rPr>
        <w:t>1</w:t>
      </w:r>
      <w:r>
        <w:rPr>
          <w:rFonts w:ascii="Times New Roman" w:hAnsi="Times New Roman" w:cs="Times New Roman"/>
          <w:b/>
          <w:sz w:val="28"/>
          <w:szCs w:val="28"/>
        </w:rPr>
        <w:t>.</w:t>
      </w:r>
      <w:r w:rsidRPr="00447E15">
        <w:rPr>
          <w:rFonts w:ascii="Times New Roman" w:hAnsi="Times New Roman" w:cs="Times New Roman"/>
          <w:b/>
          <w:sz w:val="28"/>
          <w:szCs w:val="28"/>
        </w:rPr>
        <w:t xml:space="preserve"> Значение и содержания отчета о прибылях и убытках</w:t>
      </w:r>
    </w:p>
    <w:p w:rsidR="00447E15" w:rsidRDefault="00291547"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Отчет о прибылях и убытках (отчет о совокупном доходе) – это отчет, по данным которого определяется степень успешность деятельности организации за определенный период. </w:t>
      </w:r>
    </w:p>
    <w:p w:rsidR="00447E15" w:rsidRDefault="00291547"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В деловых и инвестиционных кругах этот отчет используется для определения рентабельности, инвестиционной ценности, кредитоспособности организации. </w:t>
      </w:r>
      <w:r w:rsidR="00447E15">
        <w:rPr>
          <w:rFonts w:ascii="Times New Roman" w:hAnsi="Times New Roman" w:cs="Times New Roman"/>
          <w:sz w:val="28"/>
          <w:szCs w:val="28"/>
        </w:rPr>
        <w:t xml:space="preserve"> </w:t>
      </w:r>
      <w:r w:rsidRPr="00447E15">
        <w:rPr>
          <w:rFonts w:ascii="Times New Roman" w:hAnsi="Times New Roman" w:cs="Times New Roman"/>
          <w:sz w:val="28"/>
          <w:szCs w:val="28"/>
        </w:rPr>
        <w:t xml:space="preserve">Он представляет инвесторам и кредиторам информацию, с помощью которой они могут прогнозировать объемы будущих денежных потоков. Отчет о прибылях и убытках обобщенно раскрывает доходы и расходы организации, отражая результаты ее деятельности за отчетный период. </w:t>
      </w:r>
    </w:p>
    <w:p w:rsidR="00447E15" w:rsidRDefault="00291547"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Прежде всего, инвесторы и кредиторы могут использовать информацию отчета о прибылях и убытках для оценки предыдущей деятельности организации. Хотя прошлые успехи совсем не означают успехов в будущем, некоторые важные тенденции могут быть определены на основании исторических данных. </w:t>
      </w:r>
    </w:p>
    <w:p w:rsidR="00447E15" w:rsidRDefault="00291547"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Во- вторых, отчет о прибылях и убытках помогает пользователям определить риск </w:t>
      </w:r>
      <w:proofErr w:type="gramStart"/>
      <w:r w:rsidRPr="00447E15">
        <w:rPr>
          <w:rFonts w:ascii="Times New Roman" w:hAnsi="Times New Roman" w:cs="Times New Roman"/>
          <w:sz w:val="28"/>
          <w:szCs w:val="28"/>
        </w:rPr>
        <w:t>не достижения</w:t>
      </w:r>
      <w:proofErr w:type="gramEnd"/>
      <w:r w:rsidRPr="00447E15">
        <w:rPr>
          <w:rFonts w:ascii="Times New Roman" w:hAnsi="Times New Roman" w:cs="Times New Roman"/>
          <w:sz w:val="28"/>
          <w:szCs w:val="28"/>
        </w:rPr>
        <w:t xml:space="preserve"> определенного уровня потоков денежных средств. </w:t>
      </w:r>
    </w:p>
    <w:p w:rsidR="00447E15" w:rsidRDefault="00291547"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Информация по различным составляющим чистого дохода – доходам и расходам – подчеркивает их взаимосвязь. Имея такую информацию, можно, например, оценить влияние изменения спроса на продукцию организации на доходы и расходы организации (то есть, на чистый доход). </w:t>
      </w:r>
    </w:p>
    <w:p w:rsidR="00447E15" w:rsidRDefault="00291547"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МСФО (IAS) 1 «Представление финансовой отчетности» дает возможность компаниям представить информацию о совокупном доходе любым из следующих способов: </w:t>
      </w:r>
    </w:p>
    <w:p w:rsidR="00447E15" w:rsidRDefault="00291547"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составить единый Отчет о совокупном доходе;</w:t>
      </w:r>
    </w:p>
    <w:p w:rsidR="00F33C26" w:rsidRPr="00447E15" w:rsidRDefault="00291547" w:rsidP="00447E15">
      <w:pPr>
        <w:spacing w:after="0" w:line="240" w:lineRule="auto"/>
        <w:ind w:firstLine="708"/>
        <w:jc w:val="both"/>
        <w:rPr>
          <w:rFonts w:ascii="Times New Roman" w:hAnsi="Times New Roman" w:cs="Times New Roman"/>
          <w:b/>
          <w:sz w:val="28"/>
          <w:szCs w:val="28"/>
          <w:highlight w:val="lightGray"/>
        </w:rPr>
      </w:pPr>
      <w:r w:rsidRPr="00447E15">
        <w:rPr>
          <w:rFonts w:ascii="Times New Roman" w:hAnsi="Times New Roman" w:cs="Times New Roman"/>
          <w:sz w:val="28"/>
          <w:szCs w:val="28"/>
        </w:rPr>
        <w:t>- составить два отдельных отчета: о прибылях и убытках и о прочем совокупном доходе.</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Доходы и расходы группируются в Отчете о прибылях и убытках таким образом, чтобы выявить доход (убыток) от обычной деятельности и результат чрезвычайных обстоятельств. При этом концепция чистого дохода (убытка) основана на убеждении того, что любые доходы и расходы относятся к обычной деятельности, поскольку они отражают риски, которым подвержена организация, ведущая дело в определенных политических, экономических, экономических и </w:t>
      </w:r>
      <w:r w:rsidRPr="00447E15">
        <w:rPr>
          <w:rFonts w:ascii="Times New Roman" w:hAnsi="Times New Roman" w:cs="Times New Roman"/>
          <w:sz w:val="28"/>
          <w:szCs w:val="28"/>
        </w:rPr>
        <w:lastRenderedPageBreak/>
        <w:t xml:space="preserve">географических условиях. Чрезвычайными обстоятельствами считаются события и сделки, однозначно отличимые от обычной деятельности.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Одной из черт чрезвычайных обстоятельств является, как правило, их редкий, неповторяющийся характер. Наиболее распространенными примерами чрезвычайных обстоятельств является землетрясение, экспроприация собственности и т.п.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Вместе с тем, отнесение к чрезвычайным обстоятельствам даже природных и политических катастроф зависит от того, что для организации является обычной деятельностью.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Например, убытки от землетрясения, для организации, находящейся в сейсмоопасном районе, должны быть отнесены к результатам от обычной деятельности, поскольку риск таких потерь является обычным риском ведения бизнеса в данной географической зоне.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В рамках обычной деятельности требуется обособленно раскрыть некоторые доходы и расходы. Необходимость в этом возникает, когда </w:t>
      </w:r>
      <w:proofErr w:type="gramStart"/>
      <w:r w:rsidRPr="00447E15">
        <w:rPr>
          <w:rFonts w:ascii="Times New Roman" w:hAnsi="Times New Roman" w:cs="Times New Roman"/>
          <w:sz w:val="28"/>
          <w:szCs w:val="28"/>
        </w:rPr>
        <w:t>из</w:t>
      </w:r>
      <w:proofErr w:type="gramEnd"/>
      <w:r w:rsidRPr="00447E15">
        <w:rPr>
          <w:rFonts w:ascii="Times New Roman" w:hAnsi="Times New Roman" w:cs="Times New Roman"/>
          <w:sz w:val="28"/>
          <w:szCs w:val="28"/>
        </w:rPr>
        <w:t xml:space="preserve"> – </w:t>
      </w:r>
      <w:proofErr w:type="gramStart"/>
      <w:r w:rsidRPr="00447E15">
        <w:rPr>
          <w:rFonts w:ascii="Times New Roman" w:hAnsi="Times New Roman" w:cs="Times New Roman"/>
          <w:sz w:val="28"/>
          <w:szCs w:val="28"/>
        </w:rPr>
        <w:t>за</w:t>
      </w:r>
      <w:proofErr w:type="gramEnd"/>
      <w:r w:rsidRPr="00447E15">
        <w:rPr>
          <w:rFonts w:ascii="Times New Roman" w:hAnsi="Times New Roman" w:cs="Times New Roman"/>
          <w:sz w:val="28"/>
          <w:szCs w:val="28"/>
        </w:rPr>
        <w:t xml:space="preserve"> своего характера или размера, сведения о них значимы для объяснения результатов деятельности организации за отчетный период. </w:t>
      </w:r>
    </w:p>
    <w:p w:rsidR="00447E15" w:rsidRDefault="00447E15" w:rsidP="00447E15">
      <w:pPr>
        <w:spacing w:after="0" w:line="240" w:lineRule="auto"/>
        <w:ind w:firstLine="708"/>
        <w:jc w:val="both"/>
        <w:rPr>
          <w:rFonts w:ascii="Times New Roman" w:hAnsi="Times New Roman" w:cs="Times New Roman"/>
          <w:sz w:val="28"/>
          <w:szCs w:val="28"/>
        </w:rPr>
      </w:pPr>
      <w:proofErr w:type="gramStart"/>
      <w:r w:rsidRPr="00447E15">
        <w:rPr>
          <w:rFonts w:ascii="Times New Roman" w:hAnsi="Times New Roman" w:cs="Times New Roman"/>
          <w:sz w:val="28"/>
          <w:szCs w:val="28"/>
        </w:rPr>
        <w:t>К примеру, отдельно представляются доход (убыток) от основной (реализация готовой продукции, работ, услуг) и не основной (реализация основных средств, нематериальных активов, курсовая разница и т.п.) деятельности.</w:t>
      </w:r>
      <w:proofErr w:type="gramEnd"/>
      <w:r w:rsidRPr="00447E15">
        <w:rPr>
          <w:rFonts w:ascii="Times New Roman" w:hAnsi="Times New Roman" w:cs="Times New Roman"/>
          <w:sz w:val="28"/>
          <w:szCs w:val="28"/>
        </w:rPr>
        <w:t xml:space="preserve"> При составлении Отчета о прибылях и убытках, необходимо определить метод классификации затрат, который</w:t>
      </w:r>
      <w:r>
        <w:rPr>
          <w:rFonts w:ascii="Times New Roman" w:hAnsi="Times New Roman" w:cs="Times New Roman"/>
          <w:sz w:val="28"/>
          <w:szCs w:val="28"/>
        </w:rPr>
        <w:t xml:space="preserve"> </w:t>
      </w:r>
      <w:r w:rsidRPr="00447E15">
        <w:rPr>
          <w:rFonts w:ascii="Times New Roman" w:hAnsi="Times New Roman" w:cs="Times New Roman"/>
          <w:sz w:val="28"/>
          <w:szCs w:val="28"/>
        </w:rPr>
        <w:t xml:space="preserve">организация будет использовать в отчетности. Наименование и описание метода должно быть отражено в учетной политике и приложениях к отчетности.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Международный стандарт рекомендует два подхода к классификации</w:t>
      </w:r>
      <w:proofErr w:type="gramStart"/>
      <w:r w:rsidRPr="00447E15">
        <w:rPr>
          <w:rFonts w:ascii="Times New Roman" w:hAnsi="Times New Roman" w:cs="Times New Roman"/>
          <w:sz w:val="28"/>
          <w:szCs w:val="28"/>
        </w:rPr>
        <w:t>.</w:t>
      </w:r>
      <w:proofErr w:type="gramEnd"/>
      <w:r w:rsidRPr="00447E15">
        <w:rPr>
          <w:rFonts w:ascii="Times New Roman" w:hAnsi="Times New Roman" w:cs="Times New Roman"/>
          <w:sz w:val="28"/>
          <w:szCs w:val="28"/>
        </w:rPr>
        <w:t xml:space="preserve"> </w:t>
      </w:r>
      <w:proofErr w:type="gramStart"/>
      <w:r w:rsidRPr="00447E15">
        <w:rPr>
          <w:rFonts w:ascii="Times New Roman" w:hAnsi="Times New Roman" w:cs="Times New Roman"/>
          <w:sz w:val="28"/>
          <w:szCs w:val="28"/>
        </w:rPr>
        <w:t>з</w:t>
      </w:r>
      <w:proofErr w:type="gramEnd"/>
      <w:r w:rsidRPr="00447E15">
        <w:rPr>
          <w:rFonts w:ascii="Times New Roman" w:hAnsi="Times New Roman" w:cs="Times New Roman"/>
          <w:sz w:val="28"/>
          <w:szCs w:val="28"/>
        </w:rPr>
        <w:t xml:space="preserve">атрат: - метод «Характера затрат» (классификация по видам).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Расходы объединяются в отчете о прибылях и убытках в соответствии с их характером (например, амортизация, закупки материалов, транспортные расходы, вознаграждения работникам, расходы на рекламу), и не перераспределяются между различными функциональными направлениями внутри организации.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Этот метод легко применим во многих небольших предприятиях, где не требуется распределения операционных расходов в соответствии с функциональной классификацией</w:t>
      </w:r>
      <w:proofErr w:type="gramStart"/>
      <w:r w:rsidRPr="00447E15">
        <w:rPr>
          <w:rFonts w:ascii="Times New Roman" w:hAnsi="Times New Roman" w:cs="Times New Roman"/>
          <w:sz w:val="28"/>
          <w:szCs w:val="28"/>
        </w:rPr>
        <w:t>.</w:t>
      </w:r>
      <w:proofErr w:type="gramEnd"/>
      <w:r w:rsidRPr="00447E15">
        <w:rPr>
          <w:rFonts w:ascii="Times New Roman" w:hAnsi="Times New Roman" w:cs="Times New Roman"/>
          <w:sz w:val="28"/>
          <w:szCs w:val="28"/>
        </w:rPr>
        <w:t xml:space="preserve"> - </w:t>
      </w:r>
      <w:proofErr w:type="gramStart"/>
      <w:r w:rsidRPr="00447E15">
        <w:rPr>
          <w:rFonts w:ascii="Times New Roman" w:hAnsi="Times New Roman" w:cs="Times New Roman"/>
          <w:sz w:val="28"/>
          <w:szCs w:val="28"/>
        </w:rPr>
        <w:t>м</w:t>
      </w:r>
      <w:proofErr w:type="gramEnd"/>
      <w:r w:rsidRPr="00447E15">
        <w:rPr>
          <w:rFonts w:ascii="Times New Roman" w:hAnsi="Times New Roman" w:cs="Times New Roman"/>
          <w:sz w:val="28"/>
          <w:szCs w:val="28"/>
        </w:rPr>
        <w:t xml:space="preserve">етод «Назначения расходов» или метод «Себестоимости продаж». Данный метод классифицирует расходы в соответствии с их назначением как часть себестоимости продаж.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Этот метод может дать пользователям более значимую информацию, чем классификация расходов по характеру, но проведение распределение расходов по их назначению может повлечь за собой субъективность распределения и значительные усилия по выработке соответствующего суждения. </w:t>
      </w:r>
    </w:p>
    <w:p w:rsidR="003C0A29" w:rsidRDefault="003C0A29" w:rsidP="00447E15">
      <w:pPr>
        <w:spacing w:after="0" w:line="240" w:lineRule="auto"/>
        <w:ind w:firstLine="708"/>
        <w:jc w:val="both"/>
        <w:rPr>
          <w:rFonts w:ascii="Times New Roman" w:hAnsi="Times New Roman" w:cs="Times New Roman"/>
          <w:sz w:val="28"/>
          <w:szCs w:val="28"/>
        </w:rPr>
      </w:pP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При применении </w:t>
      </w:r>
      <w:r w:rsidRPr="003C0A29">
        <w:rPr>
          <w:rFonts w:ascii="Times New Roman" w:hAnsi="Times New Roman" w:cs="Times New Roman"/>
          <w:i/>
          <w:sz w:val="28"/>
          <w:szCs w:val="28"/>
        </w:rPr>
        <w:t>метода характера затрат</w:t>
      </w:r>
      <w:r w:rsidRPr="00447E15">
        <w:rPr>
          <w:rFonts w:ascii="Times New Roman" w:hAnsi="Times New Roman" w:cs="Times New Roman"/>
          <w:sz w:val="28"/>
          <w:szCs w:val="28"/>
        </w:rPr>
        <w:t xml:space="preserve"> расходы классифицируются следующим способом: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Доход от реализации Х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Прочий операционный доход Х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lastRenderedPageBreak/>
        <w:t xml:space="preserve">Изменения в запасах готовой продукции и незавершенного производства (Х)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Использованные сырье и материалы (Х)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Заработная плата (Х)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Амортизация (Х)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Прочие операционные расходы (Х) </w:t>
      </w:r>
    </w:p>
    <w:p w:rsid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 xml:space="preserve">Всего операционных расходов (Х) </w:t>
      </w:r>
    </w:p>
    <w:p w:rsidR="00F33C26" w:rsidRPr="00447E15" w:rsidRDefault="00447E15" w:rsidP="00447E15">
      <w:pPr>
        <w:spacing w:after="0" w:line="240" w:lineRule="auto"/>
        <w:ind w:firstLine="708"/>
        <w:jc w:val="both"/>
        <w:rPr>
          <w:rFonts w:ascii="Times New Roman" w:hAnsi="Times New Roman" w:cs="Times New Roman"/>
          <w:sz w:val="28"/>
          <w:szCs w:val="28"/>
        </w:rPr>
      </w:pPr>
      <w:r w:rsidRPr="00447E15">
        <w:rPr>
          <w:rFonts w:ascii="Times New Roman" w:hAnsi="Times New Roman" w:cs="Times New Roman"/>
          <w:sz w:val="28"/>
          <w:szCs w:val="28"/>
        </w:rPr>
        <w:t>Доход (убыток) от операционной деятельности Х (Х)</w:t>
      </w:r>
    </w:p>
    <w:p w:rsidR="00447E15" w:rsidRPr="00447E15" w:rsidRDefault="00447E15" w:rsidP="00447E15">
      <w:pPr>
        <w:spacing w:after="0" w:line="240" w:lineRule="auto"/>
        <w:jc w:val="both"/>
        <w:rPr>
          <w:rFonts w:ascii="Times New Roman" w:hAnsi="Times New Roman" w:cs="Times New Roman"/>
          <w:sz w:val="28"/>
          <w:szCs w:val="28"/>
        </w:rPr>
      </w:pPr>
    </w:p>
    <w:p w:rsidR="00912C08" w:rsidRPr="00447E15" w:rsidRDefault="00912C08" w:rsidP="00912C0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 26</w:t>
      </w:r>
    </w:p>
    <w:p w:rsidR="00912C08" w:rsidRPr="00912C08" w:rsidRDefault="00912C08" w:rsidP="00912C0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Pr="00912C08">
        <w:rPr>
          <w:rFonts w:ascii="Times New Roman" w:hAnsi="Times New Roman" w:cs="Times New Roman"/>
          <w:sz w:val="28"/>
          <w:szCs w:val="28"/>
        </w:rPr>
        <w:t>Содержание статей отчета о прибылях и убытках</w:t>
      </w:r>
    </w:p>
    <w:p w:rsidR="00912C08" w:rsidRPr="00912C08" w:rsidRDefault="00912C08" w:rsidP="00912C08">
      <w:pPr>
        <w:spacing w:after="0" w:line="240" w:lineRule="auto"/>
        <w:jc w:val="both"/>
        <w:rPr>
          <w:rFonts w:ascii="Times New Roman" w:hAnsi="Times New Roman" w:cs="Times New Roman"/>
          <w:sz w:val="28"/>
          <w:szCs w:val="28"/>
        </w:rPr>
      </w:pPr>
    </w:p>
    <w:p w:rsidR="003C0A29" w:rsidRPr="00912C08" w:rsidRDefault="00912C08" w:rsidP="00912C0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r w:rsidR="003C0A29" w:rsidRPr="00912C08">
        <w:rPr>
          <w:rFonts w:ascii="Times New Roman" w:hAnsi="Times New Roman" w:cs="Times New Roman"/>
          <w:b/>
          <w:sz w:val="28"/>
          <w:szCs w:val="28"/>
        </w:rPr>
        <w:t xml:space="preserve">Содержание статей Отчета о прибылях и убытках (по методу характера затрат): </w:t>
      </w:r>
    </w:p>
    <w:p w:rsidR="003C0A29" w:rsidRDefault="003C0A29" w:rsidP="003C0A29">
      <w:pPr>
        <w:spacing w:after="0" w:line="240" w:lineRule="auto"/>
        <w:jc w:val="both"/>
        <w:rPr>
          <w:rFonts w:ascii="Times New Roman" w:hAnsi="Times New Roman" w:cs="Times New Roman"/>
          <w:sz w:val="28"/>
          <w:szCs w:val="28"/>
        </w:rPr>
      </w:pPr>
      <w:r w:rsidRPr="003C0A29">
        <w:rPr>
          <w:rFonts w:ascii="Times New Roman" w:hAnsi="Times New Roman" w:cs="Times New Roman"/>
          <w:sz w:val="28"/>
          <w:szCs w:val="28"/>
        </w:rPr>
        <w:t>1</w:t>
      </w:r>
      <w:r>
        <w:rPr>
          <w:rFonts w:ascii="Times New Roman" w:hAnsi="Times New Roman" w:cs="Times New Roman"/>
          <w:sz w:val="28"/>
          <w:szCs w:val="28"/>
        </w:rPr>
        <w:t xml:space="preserve"> </w:t>
      </w:r>
      <w:r w:rsidRPr="003C0A29">
        <w:rPr>
          <w:rFonts w:ascii="Times New Roman" w:hAnsi="Times New Roman" w:cs="Times New Roman"/>
          <w:sz w:val="28"/>
          <w:szCs w:val="28"/>
        </w:rPr>
        <w:t xml:space="preserve">Доход от реализации, включает в себя все виды доходов, поступивших при обычной хозяйственной деятельности. </w:t>
      </w:r>
    </w:p>
    <w:p w:rsidR="003C0A29" w:rsidRDefault="003C0A29" w:rsidP="003C0A29">
      <w:pPr>
        <w:spacing w:after="0" w:line="240" w:lineRule="auto"/>
        <w:jc w:val="both"/>
        <w:rPr>
          <w:rFonts w:ascii="Times New Roman" w:hAnsi="Times New Roman" w:cs="Times New Roman"/>
          <w:sz w:val="28"/>
          <w:szCs w:val="28"/>
        </w:rPr>
      </w:pPr>
      <w:r w:rsidRPr="003C0A29">
        <w:rPr>
          <w:rFonts w:ascii="Times New Roman" w:hAnsi="Times New Roman" w:cs="Times New Roman"/>
          <w:sz w:val="28"/>
          <w:szCs w:val="28"/>
        </w:rPr>
        <w:t>2</w:t>
      </w:r>
      <w:proofErr w:type="gramStart"/>
      <w:r w:rsidRPr="003C0A29">
        <w:rPr>
          <w:rFonts w:ascii="Times New Roman" w:hAnsi="Times New Roman" w:cs="Times New Roman"/>
          <w:sz w:val="28"/>
          <w:szCs w:val="28"/>
        </w:rPr>
        <w:t xml:space="preserve"> П</w:t>
      </w:r>
      <w:proofErr w:type="gramEnd"/>
      <w:r w:rsidRPr="003C0A29">
        <w:rPr>
          <w:rFonts w:ascii="Times New Roman" w:hAnsi="Times New Roman" w:cs="Times New Roman"/>
          <w:sz w:val="28"/>
          <w:szCs w:val="28"/>
        </w:rPr>
        <w:t xml:space="preserve">рочий операционный доход включает доходы от хозяйственной деятельности, не типичной для предприятия, такие как: доходы от выбывающего основного капитала, от продажи ценных бумаг, курсовые прибыли от валюты и валютных операции и т.д. </w:t>
      </w:r>
    </w:p>
    <w:p w:rsidR="003C0A29" w:rsidRDefault="003C0A29" w:rsidP="003C0A29">
      <w:pPr>
        <w:spacing w:after="0" w:line="240" w:lineRule="auto"/>
        <w:jc w:val="both"/>
        <w:rPr>
          <w:rFonts w:ascii="Times New Roman" w:hAnsi="Times New Roman" w:cs="Times New Roman"/>
          <w:sz w:val="28"/>
          <w:szCs w:val="28"/>
        </w:rPr>
      </w:pPr>
      <w:r w:rsidRPr="003C0A29">
        <w:rPr>
          <w:rFonts w:ascii="Times New Roman" w:hAnsi="Times New Roman" w:cs="Times New Roman"/>
          <w:sz w:val="28"/>
          <w:szCs w:val="28"/>
        </w:rPr>
        <w:t xml:space="preserve">3 Изменение в запасах готовой продукции и незавершенном производстве – в течение периода представляет собой корректировку производственных расходов, призванную отразить факт увеличения или уменьшения уровня запасов готовой продукции и незавершенного производства. Данное изменение вычисляется в виде разности в остатках не начало и конец отчетного периода. </w:t>
      </w:r>
    </w:p>
    <w:p w:rsidR="003C0A29" w:rsidRDefault="003C0A29" w:rsidP="003C0A29">
      <w:pPr>
        <w:spacing w:after="0" w:line="240" w:lineRule="auto"/>
        <w:jc w:val="both"/>
        <w:rPr>
          <w:rFonts w:ascii="Times New Roman" w:hAnsi="Times New Roman" w:cs="Times New Roman"/>
          <w:sz w:val="28"/>
          <w:szCs w:val="28"/>
        </w:rPr>
      </w:pPr>
      <w:r w:rsidRPr="003C0A29">
        <w:rPr>
          <w:rFonts w:ascii="Times New Roman" w:hAnsi="Times New Roman" w:cs="Times New Roman"/>
          <w:sz w:val="28"/>
          <w:szCs w:val="28"/>
        </w:rPr>
        <w:t xml:space="preserve">4 Использованное сырье и расходные материалы – расходы на сырье, вспомогательные материалы, топливо и энергетические материалы, чистящие и смазочные материалы, лабораторные и конторские материалы, запасные части и строительные материалы и т.д. </w:t>
      </w:r>
    </w:p>
    <w:p w:rsidR="003C0A29" w:rsidRDefault="003C0A29" w:rsidP="003C0A29">
      <w:pPr>
        <w:spacing w:after="0" w:line="240" w:lineRule="auto"/>
        <w:jc w:val="both"/>
        <w:rPr>
          <w:rFonts w:ascii="Times New Roman" w:hAnsi="Times New Roman" w:cs="Times New Roman"/>
          <w:sz w:val="28"/>
          <w:szCs w:val="28"/>
        </w:rPr>
      </w:pPr>
      <w:r w:rsidRPr="003C0A29">
        <w:rPr>
          <w:rFonts w:ascii="Times New Roman" w:hAnsi="Times New Roman" w:cs="Times New Roman"/>
          <w:sz w:val="28"/>
          <w:szCs w:val="28"/>
        </w:rPr>
        <w:t xml:space="preserve">5 Заработная плата отражает расходы на все виды вознаграждения, выплачиваемые работникам за выполненную ими работу. </w:t>
      </w:r>
    </w:p>
    <w:p w:rsidR="003C0A29" w:rsidRDefault="003C0A29" w:rsidP="003C0A29">
      <w:pPr>
        <w:spacing w:after="0" w:line="240" w:lineRule="auto"/>
        <w:jc w:val="both"/>
        <w:rPr>
          <w:rFonts w:ascii="Times New Roman" w:hAnsi="Times New Roman" w:cs="Times New Roman"/>
          <w:sz w:val="28"/>
          <w:szCs w:val="28"/>
        </w:rPr>
      </w:pPr>
      <w:r w:rsidRPr="003C0A29">
        <w:rPr>
          <w:rFonts w:ascii="Times New Roman" w:hAnsi="Times New Roman" w:cs="Times New Roman"/>
          <w:sz w:val="28"/>
          <w:szCs w:val="28"/>
        </w:rPr>
        <w:t xml:space="preserve">6 Амортизационные расходы и другие суммы, списываемые в погашение материальных и нематериальных долгосрочно эксплуатируемых активов. </w:t>
      </w:r>
    </w:p>
    <w:p w:rsidR="001618B1" w:rsidRDefault="003C0A29" w:rsidP="003C0A29">
      <w:pPr>
        <w:spacing w:after="0" w:line="240" w:lineRule="auto"/>
        <w:jc w:val="both"/>
        <w:rPr>
          <w:rFonts w:ascii="Times New Roman" w:hAnsi="Times New Roman" w:cs="Times New Roman"/>
          <w:sz w:val="28"/>
          <w:szCs w:val="28"/>
        </w:rPr>
      </w:pPr>
      <w:r w:rsidRPr="003C0A29">
        <w:rPr>
          <w:rFonts w:ascii="Times New Roman" w:hAnsi="Times New Roman" w:cs="Times New Roman"/>
          <w:sz w:val="28"/>
          <w:szCs w:val="28"/>
        </w:rPr>
        <w:t>7</w:t>
      </w:r>
      <w:proofErr w:type="gramStart"/>
      <w:r w:rsidRPr="003C0A29">
        <w:rPr>
          <w:rFonts w:ascii="Times New Roman" w:hAnsi="Times New Roman" w:cs="Times New Roman"/>
          <w:sz w:val="28"/>
          <w:szCs w:val="28"/>
        </w:rPr>
        <w:t xml:space="preserve"> П</w:t>
      </w:r>
      <w:proofErr w:type="gramEnd"/>
      <w:r w:rsidRPr="003C0A29">
        <w:rPr>
          <w:rFonts w:ascii="Times New Roman" w:hAnsi="Times New Roman" w:cs="Times New Roman"/>
          <w:sz w:val="28"/>
          <w:szCs w:val="28"/>
        </w:rPr>
        <w:t xml:space="preserve">рочие операционные (эксплуатационные) расходы: расходы на рекламу, фрахт, командировочные, комиссионные, услуги связи. Внутренние административно – управленческие расходы, различные списания, лицензионные платежи, аудиторские услуги и т.п. </w:t>
      </w:r>
    </w:p>
    <w:p w:rsidR="001618B1" w:rsidRDefault="003C0A29" w:rsidP="001618B1">
      <w:pPr>
        <w:spacing w:after="0" w:line="240" w:lineRule="auto"/>
        <w:jc w:val="both"/>
        <w:rPr>
          <w:rFonts w:ascii="Times New Roman" w:hAnsi="Times New Roman" w:cs="Times New Roman"/>
          <w:sz w:val="28"/>
          <w:szCs w:val="28"/>
        </w:rPr>
      </w:pPr>
      <w:r w:rsidRPr="003C0A29">
        <w:rPr>
          <w:rFonts w:ascii="Times New Roman" w:hAnsi="Times New Roman" w:cs="Times New Roman"/>
          <w:sz w:val="28"/>
          <w:szCs w:val="28"/>
        </w:rPr>
        <w:t>Операционный результат от реализации получают путем сложения всех расходов по статьям 1-2 и вычитания из</w:t>
      </w:r>
      <w:r w:rsidR="001618B1">
        <w:rPr>
          <w:rFonts w:ascii="Times New Roman" w:hAnsi="Times New Roman" w:cs="Times New Roman"/>
          <w:sz w:val="28"/>
          <w:szCs w:val="28"/>
        </w:rPr>
        <w:t xml:space="preserve"> </w:t>
      </w:r>
      <w:r w:rsidR="001618B1" w:rsidRPr="001618B1">
        <w:rPr>
          <w:rFonts w:ascii="Times New Roman" w:hAnsi="Times New Roman" w:cs="Times New Roman"/>
          <w:sz w:val="28"/>
          <w:szCs w:val="28"/>
        </w:rPr>
        <w:t xml:space="preserve">полученной суммы всех расходов по статьям 3-7. В некоторых случаях увеличение готовой продукции и незавершенного производства в течение периода представляется непосредственно за выручкой. </w:t>
      </w:r>
    </w:p>
    <w:p w:rsidR="001618B1" w:rsidRDefault="001618B1" w:rsidP="001618B1">
      <w:pPr>
        <w:spacing w:after="0" w:line="240" w:lineRule="auto"/>
        <w:ind w:firstLine="708"/>
        <w:jc w:val="both"/>
        <w:rPr>
          <w:rFonts w:ascii="Times New Roman" w:hAnsi="Times New Roman" w:cs="Times New Roman"/>
          <w:sz w:val="28"/>
          <w:szCs w:val="28"/>
        </w:rPr>
      </w:pPr>
      <w:r w:rsidRPr="001618B1">
        <w:rPr>
          <w:rFonts w:ascii="Times New Roman" w:hAnsi="Times New Roman" w:cs="Times New Roman"/>
          <w:sz w:val="28"/>
          <w:szCs w:val="28"/>
        </w:rPr>
        <w:t xml:space="preserve">Однако использованный способ представления не должен подразумевать, что такие суммы представляют собой доход. </w:t>
      </w:r>
    </w:p>
    <w:p w:rsidR="001618B1" w:rsidRDefault="001618B1" w:rsidP="001618B1">
      <w:pPr>
        <w:spacing w:after="0" w:line="240" w:lineRule="auto"/>
        <w:ind w:firstLine="708"/>
        <w:jc w:val="both"/>
        <w:rPr>
          <w:rFonts w:ascii="Times New Roman" w:hAnsi="Times New Roman" w:cs="Times New Roman"/>
          <w:sz w:val="28"/>
          <w:szCs w:val="28"/>
        </w:rPr>
      </w:pPr>
      <w:r w:rsidRPr="001618B1">
        <w:rPr>
          <w:rFonts w:ascii="Times New Roman" w:hAnsi="Times New Roman" w:cs="Times New Roman"/>
          <w:sz w:val="28"/>
          <w:szCs w:val="28"/>
        </w:rPr>
        <w:lastRenderedPageBreak/>
        <w:t xml:space="preserve">Пример классификации с помощью метода характера затрат выглядит следующим образом: </w:t>
      </w:r>
    </w:p>
    <w:p w:rsidR="001618B1" w:rsidRDefault="001618B1" w:rsidP="001618B1">
      <w:pPr>
        <w:spacing w:after="0" w:line="240" w:lineRule="auto"/>
        <w:ind w:firstLine="708"/>
        <w:jc w:val="both"/>
        <w:rPr>
          <w:rFonts w:ascii="Times New Roman" w:hAnsi="Times New Roman" w:cs="Times New Roman"/>
          <w:sz w:val="28"/>
          <w:szCs w:val="28"/>
        </w:rPr>
      </w:pPr>
      <w:r w:rsidRPr="001618B1">
        <w:rPr>
          <w:rFonts w:ascii="Times New Roman" w:hAnsi="Times New Roman" w:cs="Times New Roman"/>
          <w:sz w:val="28"/>
          <w:szCs w:val="28"/>
        </w:rPr>
        <w:t xml:space="preserve">Доход от реализации 2737800 </w:t>
      </w:r>
    </w:p>
    <w:p w:rsidR="001618B1" w:rsidRDefault="001618B1" w:rsidP="001618B1">
      <w:pPr>
        <w:spacing w:after="0" w:line="240" w:lineRule="auto"/>
        <w:ind w:firstLine="708"/>
        <w:jc w:val="both"/>
        <w:rPr>
          <w:rFonts w:ascii="Times New Roman" w:hAnsi="Times New Roman" w:cs="Times New Roman"/>
          <w:sz w:val="28"/>
          <w:szCs w:val="28"/>
        </w:rPr>
      </w:pPr>
      <w:r w:rsidRPr="001618B1">
        <w:rPr>
          <w:rFonts w:ascii="Times New Roman" w:hAnsi="Times New Roman" w:cs="Times New Roman"/>
          <w:sz w:val="28"/>
          <w:szCs w:val="28"/>
        </w:rPr>
        <w:t xml:space="preserve">Прочий операционный доход 12240 </w:t>
      </w:r>
    </w:p>
    <w:p w:rsidR="001618B1" w:rsidRDefault="001618B1" w:rsidP="001618B1">
      <w:pPr>
        <w:spacing w:after="0" w:line="240" w:lineRule="auto"/>
        <w:ind w:firstLine="708"/>
        <w:jc w:val="both"/>
        <w:rPr>
          <w:rFonts w:ascii="Times New Roman" w:hAnsi="Times New Roman" w:cs="Times New Roman"/>
          <w:sz w:val="28"/>
          <w:szCs w:val="28"/>
        </w:rPr>
      </w:pPr>
      <w:r w:rsidRPr="001618B1">
        <w:rPr>
          <w:rFonts w:ascii="Times New Roman" w:hAnsi="Times New Roman" w:cs="Times New Roman"/>
          <w:sz w:val="28"/>
          <w:szCs w:val="28"/>
        </w:rPr>
        <w:t xml:space="preserve">Изменения в запасах готовой продукции и незавершенного производства +5750 </w:t>
      </w:r>
    </w:p>
    <w:p w:rsidR="001618B1" w:rsidRDefault="001618B1" w:rsidP="001618B1">
      <w:pPr>
        <w:spacing w:after="0" w:line="240" w:lineRule="auto"/>
        <w:ind w:firstLine="708"/>
        <w:jc w:val="both"/>
        <w:rPr>
          <w:rFonts w:ascii="Times New Roman" w:hAnsi="Times New Roman" w:cs="Times New Roman"/>
          <w:sz w:val="28"/>
          <w:szCs w:val="28"/>
        </w:rPr>
      </w:pPr>
      <w:r w:rsidRPr="001618B1">
        <w:rPr>
          <w:rFonts w:ascii="Times New Roman" w:hAnsi="Times New Roman" w:cs="Times New Roman"/>
          <w:sz w:val="28"/>
          <w:szCs w:val="28"/>
        </w:rPr>
        <w:t xml:space="preserve">Использованные сырье и расходные материалы 1918450 </w:t>
      </w:r>
    </w:p>
    <w:p w:rsidR="001618B1" w:rsidRDefault="001618B1" w:rsidP="001618B1">
      <w:pPr>
        <w:spacing w:after="0" w:line="240" w:lineRule="auto"/>
        <w:ind w:firstLine="708"/>
        <w:jc w:val="both"/>
        <w:rPr>
          <w:rFonts w:ascii="Times New Roman" w:hAnsi="Times New Roman" w:cs="Times New Roman"/>
          <w:sz w:val="28"/>
          <w:szCs w:val="28"/>
        </w:rPr>
      </w:pPr>
      <w:r w:rsidRPr="001618B1">
        <w:rPr>
          <w:rFonts w:ascii="Times New Roman" w:hAnsi="Times New Roman" w:cs="Times New Roman"/>
          <w:sz w:val="28"/>
          <w:szCs w:val="28"/>
        </w:rPr>
        <w:t xml:space="preserve">Заработная плата 402300 </w:t>
      </w:r>
    </w:p>
    <w:p w:rsidR="001618B1" w:rsidRDefault="001618B1" w:rsidP="001618B1">
      <w:pPr>
        <w:spacing w:after="0" w:line="240" w:lineRule="auto"/>
        <w:ind w:firstLine="708"/>
        <w:jc w:val="both"/>
        <w:rPr>
          <w:rFonts w:ascii="Times New Roman" w:hAnsi="Times New Roman" w:cs="Times New Roman"/>
          <w:sz w:val="28"/>
          <w:szCs w:val="28"/>
        </w:rPr>
      </w:pPr>
      <w:r w:rsidRPr="001618B1">
        <w:rPr>
          <w:rFonts w:ascii="Times New Roman" w:hAnsi="Times New Roman" w:cs="Times New Roman"/>
          <w:sz w:val="28"/>
          <w:szCs w:val="28"/>
        </w:rPr>
        <w:t xml:space="preserve">Амортизация 21100 </w:t>
      </w:r>
    </w:p>
    <w:p w:rsidR="001618B1" w:rsidRDefault="001618B1" w:rsidP="001618B1">
      <w:pPr>
        <w:spacing w:after="0" w:line="240" w:lineRule="auto"/>
        <w:ind w:firstLine="708"/>
        <w:jc w:val="both"/>
        <w:rPr>
          <w:rFonts w:ascii="Times New Roman" w:hAnsi="Times New Roman" w:cs="Times New Roman"/>
          <w:sz w:val="28"/>
          <w:szCs w:val="28"/>
        </w:rPr>
      </w:pPr>
      <w:r w:rsidRPr="001618B1">
        <w:rPr>
          <w:rFonts w:ascii="Times New Roman" w:hAnsi="Times New Roman" w:cs="Times New Roman"/>
          <w:sz w:val="28"/>
          <w:szCs w:val="28"/>
        </w:rPr>
        <w:t xml:space="preserve">Прочие операционные расходы 61500 </w:t>
      </w:r>
    </w:p>
    <w:p w:rsidR="001618B1" w:rsidRDefault="001618B1" w:rsidP="001618B1">
      <w:pPr>
        <w:spacing w:after="0" w:line="240" w:lineRule="auto"/>
        <w:ind w:firstLine="708"/>
        <w:jc w:val="both"/>
        <w:rPr>
          <w:rFonts w:ascii="Times New Roman" w:hAnsi="Times New Roman" w:cs="Times New Roman"/>
          <w:sz w:val="28"/>
          <w:szCs w:val="28"/>
        </w:rPr>
      </w:pPr>
      <w:r w:rsidRPr="001618B1">
        <w:rPr>
          <w:rFonts w:ascii="Times New Roman" w:hAnsi="Times New Roman" w:cs="Times New Roman"/>
          <w:sz w:val="28"/>
          <w:szCs w:val="28"/>
        </w:rPr>
        <w:t xml:space="preserve">Всего операционных расходов 2409100 </w:t>
      </w:r>
    </w:p>
    <w:p w:rsidR="003C0A29" w:rsidRPr="001618B1" w:rsidRDefault="001618B1" w:rsidP="001618B1">
      <w:pPr>
        <w:spacing w:after="0" w:line="240" w:lineRule="auto"/>
        <w:ind w:firstLine="708"/>
        <w:jc w:val="both"/>
        <w:rPr>
          <w:rFonts w:ascii="Times New Roman" w:hAnsi="Times New Roman" w:cs="Times New Roman"/>
          <w:sz w:val="28"/>
          <w:szCs w:val="28"/>
        </w:rPr>
      </w:pPr>
      <w:r w:rsidRPr="001618B1">
        <w:rPr>
          <w:rFonts w:ascii="Times New Roman" w:hAnsi="Times New Roman" w:cs="Times New Roman"/>
          <w:sz w:val="28"/>
          <w:szCs w:val="28"/>
        </w:rPr>
        <w:t>Доход от операционной деятельности 340940</w:t>
      </w:r>
    </w:p>
    <w:p w:rsidR="003C0A29" w:rsidRPr="001618B1" w:rsidRDefault="003C0A29" w:rsidP="001618B1">
      <w:pPr>
        <w:spacing w:after="0" w:line="240" w:lineRule="auto"/>
        <w:jc w:val="both"/>
        <w:rPr>
          <w:rFonts w:ascii="Times New Roman" w:hAnsi="Times New Roman" w:cs="Times New Roman"/>
          <w:sz w:val="28"/>
          <w:szCs w:val="28"/>
        </w:rPr>
      </w:pP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b/>
          <w:sz w:val="28"/>
          <w:szCs w:val="28"/>
        </w:rPr>
        <w:t>Содержание статей Отчета о прибылях и убытках (по методу назначения затрат):</w:t>
      </w:r>
      <w:r w:rsidRPr="00AB43F8">
        <w:rPr>
          <w:rFonts w:ascii="Times New Roman" w:hAnsi="Times New Roman" w:cs="Times New Roman"/>
          <w:sz w:val="28"/>
          <w:szCs w:val="28"/>
        </w:rPr>
        <w:t xml:space="preserve"> </w:t>
      </w:r>
    </w:p>
    <w:p w:rsidR="003C0A29" w:rsidRP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1.Выручка (оборот по реализации) – включают доходы от реализации товаров и услуг обычной хозяйственной деятельности, ненужных материальных запасов, собственных полуфабрикатов, другие доходы, которые подробно рассматривались выше (по первому методу). 2.Себестоимость продаж включает производственная себестоимость реализованной продукции и сданных услуг независимо от периода, к которому относятся издержки; производственные накладные расходы и другие затраты, относящиеся к производственной сфере - исследование и разработки новой продукции, гарантии, ответственности за качество; стоимость покупных товаров, проценты и налоги, включаемые в себестоимость</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3.Валовая прибыль (ст1-ст2).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4.Прочий доход (состав рассмотрен выше).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5.Расходы на сбыт (реализации) – все расходы, связанные с реализацией, учуивают в том отчетном периоде, к которому они относятся.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В расходы по реализации входят расходы отделов сбыта, рекламы, маркетинга, агентской сети, расходы на расширение сбыта и т.п. 6.Административные расходы.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7. Прочие производственные расходы, не включенные в состав пунктов 5 и 6 (списания с денежных инвестиции и ценных бумаг, выплачиваемые проценты и другие платежи).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8.Прибыль от операционной деятельности (ст.3-ст.4-ст.5- ст.6-ст.7). Например, классификации с помощью метода «по назначению затрат» выглядит следующим образом: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Выручка (доход) от реализации 2737800 Х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Себестоимость продаж 2000300 (Х)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Валовая прибыль 737500 Х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Прочий доход 12240 Х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Расходы по реализации (на сбыт) 85200 (Х)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Административные расходы 321670 (Х)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lastRenderedPageBreak/>
        <w:t xml:space="preserve">Прочие производственные расходы 1930 (Х)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Прибыль от операционной деятельности 340940 Х </w:t>
      </w:r>
    </w:p>
    <w:p w:rsidR="00AB43F8" w:rsidRDefault="00AB43F8" w:rsidP="00AB43F8">
      <w:pPr>
        <w:spacing w:after="0" w:line="240" w:lineRule="auto"/>
        <w:ind w:firstLine="708"/>
        <w:jc w:val="both"/>
        <w:rPr>
          <w:rFonts w:ascii="Times New Roman" w:hAnsi="Times New Roman" w:cs="Times New Roman"/>
          <w:sz w:val="28"/>
          <w:szCs w:val="28"/>
        </w:rPr>
      </w:pPr>
      <w:r w:rsidRPr="00AB43F8">
        <w:rPr>
          <w:rFonts w:ascii="Times New Roman" w:hAnsi="Times New Roman" w:cs="Times New Roman"/>
          <w:sz w:val="28"/>
          <w:szCs w:val="28"/>
        </w:rPr>
        <w:t xml:space="preserve">Организации, представляющие отчетность по методу себестоимости, обязаны раскрывать в пояснительной записке или в примечаниях дополнительную информацию о характере расходов по элементам, например, амортизация, материальные затраты, расходы на оплату труда и т.п. </w:t>
      </w:r>
    </w:p>
    <w:p w:rsidR="003C0A29" w:rsidRPr="00AB43F8" w:rsidRDefault="00AB43F8" w:rsidP="00AB43F8">
      <w:pPr>
        <w:spacing w:after="0" w:line="240" w:lineRule="auto"/>
        <w:ind w:firstLine="708"/>
        <w:jc w:val="both"/>
        <w:rPr>
          <w:rFonts w:ascii="Times New Roman" w:hAnsi="Times New Roman" w:cs="Times New Roman"/>
          <w:sz w:val="28"/>
          <w:szCs w:val="28"/>
        </w:rPr>
      </w:pPr>
      <w:r w:rsidRPr="00AB43F8">
        <w:rPr>
          <w:rFonts w:ascii="Times New Roman" w:hAnsi="Times New Roman" w:cs="Times New Roman"/>
          <w:sz w:val="28"/>
          <w:szCs w:val="28"/>
        </w:rPr>
        <w:t>Выбор между методом анализа «по назначению затрат» и методом «по характеру затрат» зависит как от исторических, так и от отраслевых факторов и характера организации.</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Форма Отчет о прибылях и убытках в соответствии со Стандартом НСФО имеет самый упрощённый вид и представлена для наглядности, в Приложении 4.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Для предприятий малого и среднего бизнеса, предоставляющих финансовую отчетность в соответствии с МСФО для МСБ данная форма называется «Отчет о совокупном доходе», она имеет больше пунктов для раскрытия и представлена в </w:t>
      </w:r>
      <w:r w:rsidR="000025F0">
        <w:rPr>
          <w:rFonts w:ascii="Times New Roman" w:hAnsi="Times New Roman" w:cs="Times New Roman"/>
          <w:sz w:val="28"/>
          <w:szCs w:val="28"/>
        </w:rPr>
        <w:t>Таблице</w:t>
      </w:r>
      <w:r w:rsidRPr="00AB43F8">
        <w:rPr>
          <w:rFonts w:ascii="Times New Roman" w:hAnsi="Times New Roman" w:cs="Times New Roman"/>
          <w:sz w:val="28"/>
          <w:szCs w:val="28"/>
        </w:rPr>
        <w:t xml:space="preserve"> 5. </w:t>
      </w:r>
    </w:p>
    <w:p w:rsidR="000025F0" w:rsidRDefault="000025F0" w:rsidP="00AB43F8">
      <w:pPr>
        <w:spacing w:after="0" w:line="240" w:lineRule="auto"/>
        <w:jc w:val="both"/>
        <w:rPr>
          <w:rFonts w:ascii="Times New Roman" w:hAnsi="Times New Roman" w:cs="Times New Roman"/>
          <w:sz w:val="28"/>
          <w:szCs w:val="28"/>
        </w:rPr>
      </w:pP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Для организации публичного интереса (кроме финансовых организаций) согласно Приказу Минфин РК от 28 июня 2017 года № 404 форма Отчета о прибылях и убытках №2-ОПУ имеет, еще более расширенную структуру и представлена в Приложении 6. </w:t>
      </w:r>
    </w:p>
    <w:p w:rsid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 xml:space="preserve">Рассмотрим более подробно структуру Отчета о прибылях и убытках (о совокупном доходе), применяемого МСБ. </w:t>
      </w:r>
    </w:p>
    <w:p w:rsidR="00AB43F8" w:rsidRDefault="00AB43F8" w:rsidP="00AB43F8">
      <w:pPr>
        <w:spacing w:after="0" w:line="240" w:lineRule="auto"/>
        <w:jc w:val="both"/>
        <w:rPr>
          <w:rFonts w:ascii="Times New Roman" w:hAnsi="Times New Roman" w:cs="Times New Roman"/>
          <w:sz w:val="28"/>
          <w:szCs w:val="28"/>
        </w:rPr>
      </w:pPr>
    </w:p>
    <w:p w:rsidR="00447E15" w:rsidRPr="00AB43F8" w:rsidRDefault="00AB43F8" w:rsidP="00AB43F8">
      <w:pPr>
        <w:spacing w:after="0" w:line="240" w:lineRule="auto"/>
        <w:jc w:val="both"/>
        <w:rPr>
          <w:rFonts w:ascii="Times New Roman" w:hAnsi="Times New Roman" w:cs="Times New Roman"/>
          <w:sz w:val="28"/>
          <w:szCs w:val="28"/>
        </w:rPr>
      </w:pPr>
      <w:r w:rsidRPr="00AB43F8">
        <w:rPr>
          <w:rFonts w:ascii="Times New Roman" w:hAnsi="Times New Roman" w:cs="Times New Roman"/>
          <w:sz w:val="28"/>
          <w:szCs w:val="28"/>
        </w:rPr>
        <w:t>Таблица 5 - Отчет о доходах и расходах (о совокупном доходе) (</w:t>
      </w:r>
      <w:proofErr w:type="spellStart"/>
      <w:r w:rsidRPr="00AB43F8">
        <w:rPr>
          <w:rFonts w:ascii="Times New Roman" w:hAnsi="Times New Roman" w:cs="Times New Roman"/>
          <w:sz w:val="28"/>
          <w:szCs w:val="28"/>
        </w:rPr>
        <w:t>тыс</w:t>
      </w:r>
      <w:proofErr w:type="gramStart"/>
      <w:r w:rsidRPr="00AB43F8">
        <w:rPr>
          <w:rFonts w:ascii="Times New Roman" w:hAnsi="Times New Roman" w:cs="Times New Roman"/>
          <w:sz w:val="28"/>
          <w:szCs w:val="28"/>
        </w:rPr>
        <w:t>.т</w:t>
      </w:r>
      <w:proofErr w:type="gramEnd"/>
      <w:r w:rsidRPr="00AB43F8">
        <w:rPr>
          <w:rFonts w:ascii="Times New Roman" w:hAnsi="Times New Roman" w:cs="Times New Roman"/>
          <w:sz w:val="28"/>
          <w:szCs w:val="28"/>
        </w:rPr>
        <w:t>енге</w:t>
      </w:r>
      <w:proofErr w:type="spellEnd"/>
      <w:r w:rsidRPr="00AB43F8">
        <w:rPr>
          <w:rFonts w:ascii="Times New Roman" w:hAnsi="Times New Roman" w:cs="Times New Roman"/>
          <w:sz w:val="28"/>
          <w:szCs w:val="28"/>
        </w:rPr>
        <w:t>)</w:t>
      </w:r>
    </w:p>
    <w:p w:rsidR="00AB43F8" w:rsidRPr="00AB43F8" w:rsidRDefault="00AB43F8" w:rsidP="00AB43F8">
      <w:pPr>
        <w:spacing w:after="0" w:line="240" w:lineRule="auto"/>
        <w:jc w:val="both"/>
        <w:rPr>
          <w:rFonts w:ascii="Times New Roman" w:hAnsi="Times New Roman" w:cs="Times New Roman"/>
          <w:b/>
          <w:sz w:val="28"/>
          <w:szCs w:val="28"/>
          <w:highlight w:val="lightGray"/>
        </w:rPr>
      </w:pPr>
    </w:p>
    <w:tbl>
      <w:tblPr>
        <w:tblStyle w:val="af3"/>
        <w:tblW w:w="0" w:type="auto"/>
        <w:tblLook w:val="04A0" w:firstRow="1" w:lastRow="0" w:firstColumn="1" w:lastColumn="0" w:noHBand="0" w:noVBand="1"/>
      </w:tblPr>
      <w:tblGrid>
        <w:gridCol w:w="4996"/>
        <w:gridCol w:w="1261"/>
        <w:gridCol w:w="1555"/>
        <w:gridCol w:w="1759"/>
      </w:tblGrid>
      <w:tr w:rsidR="00AB43F8" w:rsidRPr="0098007E" w:rsidTr="00AB43F8">
        <w:tc>
          <w:tcPr>
            <w:tcW w:w="4996" w:type="dxa"/>
          </w:tcPr>
          <w:p w:rsidR="00AB43F8" w:rsidRPr="0098007E" w:rsidRDefault="00AB43F8" w:rsidP="00AB43F8">
            <w:pPr>
              <w:jc w:val="both"/>
              <w:rPr>
                <w:rFonts w:ascii="Times New Roman" w:hAnsi="Times New Roman" w:cs="Times New Roman"/>
                <w:b/>
                <w:sz w:val="24"/>
                <w:szCs w:val="24"/>
                <w:highlight w:val="lightGray"/>
              </w:rPr>
            </w:pPr>
            <w:r w:rsidRPr="0098007E">
              <w:rPr>
                <w:rFonts w:ascii="Times New Roman" w:hAnsi="Times New Roman" w:cs="Times New Roman"/>
                <w:sz w:val="24"/>
                <w:szCs w:val="24"/>
              </w:rPr>
              <w:t>Наименование показателей</w:t>
            </w:r>
          </w:p>
        </w:tc>
        <w:tc>
          <w:tcPr>
            <w:tcW w:w="1261" w:type="dxa"/>
          </w:tcPr>
          <w:p w:rsidR="00AB43F8" w:rsidRPr="0098007E" w:rsidRDefault="00AB43F8" w:rsidP="00AB43F8">
            <w:pPr>
              <w:jc w:val="both"/>
              <w:rPr>
                <w:rFonts w:ascii="Times New Roman" w:hAnsi="Times New Roman" w:cs="Times New Roman"/>
                <w:b/>
                <w:sz w:val="24"/>
                <w:szCs w:val="24"/>
                <w:highlight w:val="lightGray"/>
              </w:rPr>
            </w:pPr>
            <w:r w:rsidRPr="0098007E">
              <w:rPr>
                <w:rFonts w:ascii="Times New Roman" w:hAnsi="Times New Roman" w:cs="Times New Roman"/>
                <w:sz w:val="24"/>
                <w:szCs w:val="24"/>
              </w:rPr>
              <w:t>Код стр.</w:t>
            </w:r>
          </w:p>
        </w:tc>
        <w:tc>
          <w:tcPr>
            <w:tcW w:w="1555" w:type="dxa"/>
          </w:tcPr>
          <w:p w:rsidR="00AB43F8" w:rsidRPr="0098007E" w:rsidRDefault="00AB43F8" w:rsidP="00AB43F8">
            <w:pPr>
              <w:jc w:val="both"/>
              <w:rPr>
                <w:rFonts w:ascii="Times New Roman" w:hAnsi="Times New Roman" w:cs="Times New Roman"/>
                <w:b/>
                <w:sz w:val="24"/>
                <w:szCs w:val="24"/>
                <w:highlight w:val="lightGray"/>
              </w:rPr>
            </w:pPr>
            <w:r w:rsidRPr="0098007E">
              <w:rPr>
                <w:rFonts w:ascii="Times New Roman" w:hAnsi="Times New Roman" w:cs="Times New Roman"/>
                <w:sz w:val="24"/>
                <w:szCs w:val="24"/>
              </w:rPr>
              <w:t xml:space="preserve">За отчетный период </w:t>
            </w:r>
          </w:p>
        </w:tc>
        <w:tc>
          <w:tcPr>
            <w:tcW w:w="1759" w:type="dxa"/>
          </w:tcPr>
          <w:p w:rsidR="00AB43F8" w:rsidRPr="0098007E" w:rsidRDefault="00AB43F8" w:rsidP="00AB43F8">
            <w:pPr>
              <w:jc w:val="both"/>
              <w:rPr>
                <w:rFonts w:ascii="Times New Roman" w:hAnsi="Times New Roman" w:cs="Times New Roman"/>
                <w:b/>
                <w:sz w:val="24"/>
                <w:szCs w:val="24"/>
                <w:highlight w:val="lightGray"/>
              </w:rPr>
            </w:pPr>
            <w:r w:rsidRPr="0098007E">
              <w:rPr>
                <w:rFonts w:ascii="Times New Roman" w:hAnsi="Times New Roman" w:cs="Times New Roman"/>
                <w:sz w:val="24"/>
                <w:szCs w:val="24"/>
              </w:rPr>
              <w:t>За предыдущий период</w:t>
            </w:r>
          </w:p>
        </w:tc>
      </w:tr>
      <w:tr w:rsidR="00AB43F8" w:rsidRPr="0098007E" w:rsidTr="00AB43F8">
        <w:tc>
          <w:tcPr>
            <w:tcW w:w="4996" w:type="dxa"/>
          </w:tcPr>
          <w:p w:rsidR="00AB43F8" w:rsidRPr="0098007E" w:rsidRDefault="00AB43F8" w:rsidP="005F70B1">
            <w:pPr>
              <w:jc w:val="center"/>
              <w:rPr>
                <w:sz w:val="24"/>
                <w:szCs w:val="24"/>
              </w:rPr>
            </w:pPr>
            <w:r w:rsidRPr="0098007E">
              <w:rPr>
                <w:rFonts w:ascii="Times New Roman" w:hAnsi="Times New Roman" w:cs="Times New Roman"/>
                <w:sz w:val="24"/>
                <w:szCs w:val="24"/>
              </w:rPr>
              <w:t>1</w:t>
            </w:r>
          </w:p>
        </w:tc>
        <w:tc>
          <w:tcPr>
            <w:tcW w:w="1261" w:type="dxa"/>
          </w:tcPr>
          <w:p w:rsidR="00AB43F8" w:rsidRPr="0098007E" w:rsidRDefault="00AB43F8" w:rsidP="005F70B1">
            <w:pPr>
              <w:jc w:val="center"/>
              <w:rPr>
                <w:sz w:val="24"/>
                <w:szCs w:val="24"/>
              </w:rPr>
            </w:pPr>
            <w:r w:rsidRPr="0098007E">
              <w:rPr>
                <w:rFonts w:ascii="Times New Roman" w:hAnsi="Times New Roman" w:cs="Times New Roman"/>
                <w:sz w:val="24"/>
                <w:szCs w:val="24"/>
              </w:rPr>
              <w:t>2</w:t>
            </w:r>
          </w:p>
        </w:tc>
        <w:tc>
          <w:tcPr>
            <w:tcW w:w="1555" w:type="dxa"/>
          </w:tcPr>
          <w:p w:rsidR="00AB43F8" w:rsidRPr="0098007E" w:rsidRDefault="00AB43F8" w:rsidP="005F70B1">
            <w:pPr>
              <w:jc w:val="center"/>
              <w:rPr>
                <w:sz w:val="24"/>
                <w:szCs w:val="24"/>
              </w:rPr>
            </w:pPr>
            <w:r w:rsidRPr="0098007E">
              <w:rPr>
                <w:rFonts w:ascii="Times New Roman" w:hAnsi="Times New Roman" w:cs="Times New Roman"/>
                <w:sz w:val="24"/>
                <w:szCs w:val="24"/>
              </w:rPr>
              <w:t>3</w:t>
            </w:r>
          </w:p>
        </w:tc>
        <w:tc>
          <w:tcPr>
            <w:tcW w:w="1759" w:type="dxa"/>
          </w:tcPr>
          <w:p w:rsidR="00AB43F8" w:rsidRPr="0098007E" w:rsidRDefault="00AB43F8" w:rsidP="005F70B1">
            <w:pPr>
              <w:jc w:val="center"/>
              <w:rPr>
                <w:sz w:val="24"/>
                <w:szCs w:val="24"/>
              </w:rPr>
            </w:pPr>
            <w:r w:rsidRPr="0098007E">
              <w:rPr>
                <w:rFonts w:ascii="Times New Roman" w:hAnsi="Times New Roman" w:cs="Times New Roman"/>
                <w:sz w:val="24"/>
                <w:szCs w:val="24"/>
              </w:rPr>
              <w:t>4</w:t>
            </w:r>
          </w:p>
        </w:tc>
      </w:tr>
      <w:tr w:rsidR="00AB43F8" w:rsidRPr="0098007E" w:rsidTr="00AB43F8">
        <w:tc>
          <w:tcPr>
            <w:tcW w:w="4996" w:type="dxa"/>
          </w:tcPr>
          <w:p w:rsidR="00AB43F8" w:rsidRPr="0098007E" w:rsidRDefault="0036339B" w:rsidP="00AB43F8">
            <w:pPr>
              <w:jc w:val="both"/>
              <w:rPr>
                <w:rFonts w:ascii="Times New Roman" w:hAnsi="Times New Roman" w:cs="Times New Roman"/>
                <w:b/>
                <w:sz w:val="24"/>
                <w:szCs w:val="24"/>
                <w:highlight w:val="lightGray"/>
              </w:rPr>
            </w:pPr>
            <w:r w:rsidRPr="0098007E">
              <w:rPr>
                <w:rFonts w:ascii="Times New Roman" w:hAnsi="Times New Roman" w:cs="Times New Roman"/>
                <w:sz w:val="24"/>
                <w:szCs w:val="24"/>
              </w:rPr>
              <w:t>Доход от реализации продукции и оказания услуг</w:t>
            </w:r>
          </w:p>
        </w:tc>
        <w:tc>
          <w:tcPr>
            <w:tcW w:w="1261" w:type="dxa"/>
          </w:tcPr>
          <w:p w:rsidR="00AB43F8" w:rsidRPr="0098007E" w:rsidRDefault="0036339B" w:rsidP="009776CB">
            <w:pPr>
              <w:jc w:val="center"/>
              <w:rPr>
                <w:rFonts w:ascii="Times New Roman" w:hAnsi="Times New Roman" w:cs="Times New Roman"/>
                <w:b/>
                <w:sz w:val="24"/>
                <w:szCs w:val="24"/>
                <w:highlight w:val="lightGray"/>
              </w:rPr>
            </w:pPr>
            <w:r w:rsidRPr="0098007E">
              <w:rPr>
                <w:rFonts w:ascii="Times New Roman" w:hAnsi="Times New Roman" w:cs="Times New Roman"/>
                <w:sz w:val="24"/>
                <w:szCs w:val="24"/>
              </w:rPr>
              <w:t>010</w:t>
            </w:r>
          </w:p>
        </w:tc>
        <w:tc>
          <w:tcPr>
            <w:tcW w:w="1555" w:type="dxa"/>
          </w:tcPr>
          <w:p w:rsidR="00AB43F8" w:rsidRPr="0098007E" w:rsidRDefault="0036339B" w:rsidP="009776CB">
            <w:pPr>
              <w:jc w:val="center"/>
              <w:rPr>
                <w:rFonts w:ascii="Times New Roman" w:hAnsi="Times New Roman" w:cs="Times New Roman"/>
                <w:b/>
                <w:sz w:val="24"/>
                <w:szCs w:val="24"/>
                <w:highlight w:val="lightGray"/>
              </w:rPr>
            </w:pPr>
            <w:r w:rsidRPr="0098007E">
              <w:rPr>
                <w:rFonts w:ascii="Times New Roman" w:hAnsi="Times New Roman" w:cs="Times New Roman"/>
                <w:sz w:val="24"/>
                <w:szCs w:val="24"/>
              </w:rPr>
              <w:t>2737800</w:t>
            </w:r>
          </w:p>
        </w:tc>
        <w:tc>
          <w:tcPr>
            <w:tcW w:w="1759" w:type="dxa"/>
          </w:tcPr>
          <w:p w:rsidR="00AB43F8" w:rsidRPr="0098007E" w:rsidRDefault="0036339B" w:rsidP="009776CB">
            <w:pPr>
              <w:jc w:val="center"/>
              <w:rPr>
                <w:rFonts w:ascii="Times New Roman" w:hAnsi="Times New Roman" w:cs="Times New Roman"/>
                <w:b/>
                <w:sz w:val="24"/>
                <w:szCs w:val="24"/>
                <w:highlight w:val="lightGray"/>
              </w:rPr>
            </w:pPr>
            <w:r w:rsidRPr="0098007E">
              <w:rPr>
                <w:rFonts w:ascii="Times New Roman" w:hAnsi="Times New Roman" w:cs="Times New Roman"/>
                <w:sz w:val="24"/>
                <w:szCs w:val="24"/>
              </w:rPr>
              <w:t>2488090</w:t>
            </w:r>
          </w:p>
        </w:tc>
      </w:tr>
      <w:tr w:rsidR="00AB43F8" w:rsidRPr="0098007E" w:rsidTr="00AB43F8">
        <w:tc>
          <w:tcPr>
            <w:tcW w:w="4996" w:type="dxa"/>
          </w:tcPr>
          <w:p w:rsidR="00AB43F8" w:rsidRPr="0098007E" w:rsidRDefault="0036339B" w:rsidP="00AB43F8">
            <w:pPr>
              <w:jc w:val="both"/>
              <w:rPr>
                <w:rFonts w:ascii="Times New Roman" w:hAnsi="Times New Roman" w:cs="Times New Roman"/>
                <w:b/>
                <w:sz w:val="24"/>
                <w:szCs w:val="24"/>
                <w:highlight w:val="lightGray"/>
              </w:rPr>
            </w:pPr>
            <w:r w:rsidRPr="0098007E">
              <w:rPr>
                <w:rFonts w:ascii="Times New Roman" w:hAnsi="Times New Roman" w:cs="Times New Roman"/>
                <w:sz w:val="24"/>
                <w:szCs w:val="24"/>
              </w:rPr>
              <w:t>Себестоимость реализованной продукции и оказанных услуг</w:t>
            </w:r>
          </w:p>
        </w:tc>
        <w:tc>
          <w:tcPr>
            <w:tcW w:w="1261" w:type="dxa"/>
          </w:tcPr>
          <w:p w:rsidR="00AB43F8" w:rsidRPr="0098007E" w:rsidRDefault="0036339B" w:rsidP="009776CB">
            <w:pPr>
              <w:jc w:val="center"/>
              <w:rPr>
                <w:rFonts w:ascii="Times New Roman" w:hAnsi="Times New Roman" w:cs="Times New Roman"/>
                <w:b/>
                <w:sz w:val="24"/>
                <w:szCs w:val="24"/>
                <w:highlight w:val="lightGray"/>
              </w:rPr>
            </w:pPr>
            <w:r w:rsidRPr="0098007E">
              <w:rPr>
                <w:rFonts w:ascii="Times New Roman" w:hAnsi="Times New Roman" w:cs="Times New Roman"/>
                <w:sz w:val="24"/>
                <w:szCs w:val="24"/>
              </w:rPr>
              <w:t>020</w:t>
            </w:r>
          </w:p>
        </w:tc>
        <w:tc>
          <w:tcPr>
            <w:tcW w:w="1555" w:type="dxa"/>
          </w:tcPr>
          <w:p w:rsidR="00AB43F8" w:rsidRPr="0098007E" w:rsidRDefault="0036339B" w:rsidP="009776CB">
            <w:pPr>
              <w:jc w:val="center"/>
              <w:rPr>
                <w:rFonts w:ascii="Times New Roman" w:hAnsi="Times New Roman" w:cs="Times New Roman"/>
                <w:b/>
                <w:sz w:val="24"/>
                <w:szCs w:val="24"/>
                <w:highlight w:val="lightGray"/>
              </w:rPr>
            </w:pPr>
            <w:r w:rsidRPr="0098007E">
              <w:rPr>
                <w:rFonts w:ascii="Times New Roman" w:hAnsi="Times New Roman" w:cs="Times New Roman"/>
                <w:sz w:val="24"/>
                <w:szCs w:val="24"/>
              </w:rPr>
              <w:t>2000300</w:t>
            </w:r>
          </w:p>
        </w:tc>
        <w:tc>
          <w:tcPr>
            <w:tcW w:w="1759" w:type="dxa"/>
          </w:tcPr>
          <w:p w:rsidR="00AB43F8" w:rsidRPr="0098007E" w:rsidRDefault="0036339B" w:rsidP="009776CB">
            <w:pPr>
              <w:jc w:val="center"/>
              <w:rPr>
                <w:rFonts w:ascii="Times New Roman" w:hAnsi="Times New Roman" w:cs="Times New Roman"/>
                <w:b/>
                <w:sz w:val="24"/>
                <w:szCs w:val="24"/>
                <w:highlight w:val="lightGray"/>
              </w:rPr>
            </w:pPr>
            <w:r w:rsidRPr="0098007E">
              <w:rPr>
                <w:rFonts w:ascii="Times New Roman" w:hAnsi="Times New Roman" w:cs="Times New Roman"/>
                <w:sz w:val="24"/>
                <w:szCs w:val="24"/>
              </w:rPr>
              <w:t>1820050</w:t>
            </w:r>
          </w:p>
        </w:tc>
      </w:tr>
      <w:tr w:rsidR="00AB43F8" w:rsidRPr="0098007E" w:rsidTr="00AB43F8">
        <w:tc>
          <w:tcPr>
            <w:tcW w:w="4996" w:type="dxa"/>
          </w:tcPr>
          <w:p w:rsidR="00AB43F8" w:rsidRPr="0098007E" w:rsidRDefault="0036339B" w:rsidP="00AB43F8">
            <w:pPr>
              <w:jc w:val="both"/>
              <w:rPr>
                <w:rFonts w:ascii="Times New Roman" w:hAnsi="Times New Roman" w:cs="Times New Roman"/>
                <w:b/>
                <w:sz w:val="24"/>
                <w:szCs w:val="24"/>
                <w:highlight w:val="lightGray"/>
              </w:rPr>
            </w:pPr>
            <w:r w:rsidRPr="0098007E">
              <w:rPr>
                <w:rFonts w:ascii="Times New Roman" w:hAnsi="Times New Roman" w:cs="Times New Roman"/>
                <w:b/>
                <w:sz w:val="24"/>
                <w:szCs w:val="24"/>
              </w:rPr>
              <w:t>Валовая прибыль (стр010 – стр020)</w:t>
            </w:r>
          </w:p>
        </w:tc>
        <w:tc>
          <w:tcPr>
            <w:tcW w:w="1261" w:type="dxa"/>
          </w:tcPr>
          <w:p w:rsidR="00AB43F8" w:rsidRPr="0098007E" w:rsidRDefault="0036339B" w:rsidP="009776CB">
            <w:pPr>
              <w:jc w:val="center"/>
              <w:rPr>
                <w:rFonts w:ascii="Times New Roman" w:hAnsi="Times New Roman" w:cs="Times New Roman"/>
                <w:b/>
                <w:sz w:val="24"/>
                <w:szCs w:val="24"/>
                <w:highlight w:val="lightGray"/>
              </w:rPr>
            </w:pPr>
            <w:r w:rsidRPr="0098007E">
              <w:rPr>
                <w:rFonts w:ascii="Times New Roman" w:hAnsi="Times New Roman" w:cs="Times New Roman"/>
                <w:b/>
                <w:sz w:val="24"/>
                <w:szCs w:val="24"/>
              </w:rPr>
              <w:t>030</w:t>
            </w:r>
          </w:p>
        </w:tc>
        <w:tc>
          <w:tcPr>
            <w:tcW w:w="1555" w:type="dxa"/>
          </w:tcPr>
          <w:p w:rsidR="00AB43F8" w:rsidRPr="0098007E" w:rsidRDefault="0036339B" w:rsidP="009776CB">
            <w:pPr>
              <w:jc w:val="center"/>
              <w:rPr>
                <w:rFonts w:ascii="Times New Roman" w:hAnsi="Times New Roman" w:cs="Times New Roman"/>
                <w:b/>
                <w:sz w:val="24"/>
                <w:szCs w:val="24"/>
                <w:highlight w:val="lightGray"/>
              </w:rPr>
            </w:pPr>
            <w:r w:rsidRPr="0098007E">
              <w:rPr>
                <w:rFonts w:ascii="Times New Roman" w:hAnsi="Times New Roman" w:cs="Times New Roman"/>
                <w:b/>
                <w:sz w:val="24"/>
                <w:szCs w:val="24"/>
              </w:rPr>
              <w:t>737500</w:t>
            </w:r>
          </w:p>
        </w:tc>
        <w:tc>
          <w:tcPr>
            <w:tcW w:w="1759" w:type="dxa"/>
          </w:tcPr>
          <w:p w:rsidR="00AB43F8" w:rsidRPr="0098007E" w:rsidRDefault="0036339B" w:rsidP="009776CB">
            <w:pPr>
              <w:jc w:val="center"/>
              <w:rPr>
                <w:rFonts w:ascii="Times New Roman" w:hAnsi="Times New Roman" w:cs="Times New Roman"/>
                <w:b/>
                <w:sz w:val="24"/>
                <w:szCs w:val="24"/>
                <w:highlight w:val="lightGray"/>
              </w:rPr>
            </w:pPr>
            <w:r w:rsidRPr="0098007E">
              <w:rPr>
                <w:rFonts w:ascii="Times New Roman" w:hAnsi="Times New Roman" w:cs="Times New Roman"/>
                <w:b/>
                <w:sz w:val="24"/>
                <w:szCs w:val="24"/>
              </w:rPr>
              <w:t>668040</w:t>
            </w:r>
          </w:p>
        </w:tc>
      </w:tr>
      <w:tr w:rsidR="0036339B" w:rsidRPr="0098007E" w:rsidTr="00AB43F8">
        <w:tc>
          <w:tcPr>
            <w:tcW w:w="4996" w:type="dxa"/>
          </w:tcPr>
          <w:p w:rsidR="0036339B" w:rsidRPr="0098007E" w:rsidRDefault="0036339B" w:rsidP="00AB43F8">
            <w:pPr>
              <w:jc w:val="both"/>
              <w:rPr>
                <w:rFonts w:ascii="Times New Roman" w:hAnsi="Times New Roman" w:cs="Times New Roman"/>
                <w:sz w:val="24"/>
                <w:szCs w:val="24"/>
              </w:rPr>
            </w:pPr>
            <w:r w:rsidRPr="0098007E">
              <w:rPr>
                <w:rFonts w:ascii="Times New Roman" w:hAnsi="Times New Roman" w:cs="Times New Roman"/>
                <w:sz w:val="24"/>
                <w:szCs w:val="24"/>
              </w:rPr>
              <w:t>Доходы от финансирования</w:t>
            </w:r>
          </w:p>
        </w:tc>
        <w:tc>
          <w:tcPr>
            <w:tcW w:w="1261" w:type="dxa"/>
          </w:tcPr>
          <w:p w:rsidR="0036339B" w:rsidRPr="0098007E" w:rsidRDefault="0036339B" w:rsidP="009776CB">
            <w:pPr>
              <w:jc w:val="center"/>
              <w:rPr>
                <w:rFonts w:ascii="Times New Roman" w:hAnsi="Times New Roman" w:cs="Times New Roman"/>
                <w:sz w:val="24"/>
                <w:szCs w:val="24"/>
              </w:rPr>
            </w:pPr>
            <w:r w:rsidRPr="0098007E">
              <w:rPr>
                <w:rFonts w:ascii="Times New Roman" w:hAnsi="Times New Roman" w:cs="Times New Roman"/>
                <w:sz w:val="24"/>
                <w:szCs w:val="24"/>
              </w:rPr>
              <w:t>040</w:t>
            </w:r>
          </w:p>
        </w:tc>
        <w:tc>
          <w:tcPr>
            <w:tcW w:w="1555" w:type="dxa"/>
          </w:tcPr>
          <w:p w:rsidR="0036339B" w:rsidRPr="0098007E" w:rsidRDefault="0036339B" w:rsidP="009776CB">
            <w:pPr>
              <w:jc w:val="center"/>
              <w:rPr>
                <w:rFonts w:ascii="Times New Roman" w:hAnsi="Times New Roman" w:cs="Times New Roman"/>
                <w:sz w:val="24"/>
                <w:szCs w:val="24"/>
              </w:rPr>
            </w:pPr>
            <w:r w:rsidRPr="0098007E">
              <w:rPr>
                <w:rFonts w:ascii="Times New Roman" w:hAnsi="Times New Roman" w:cs="Times New Roman"/>
                <w:sz w:val="24"/>
                <w:szCs w:val="24"/>
              </w:rPr>
              <w:t>2570</w:t>
            </w:r>
          </w:p>
        </w:tc>
        <w:tc>
          <w:tcPr>
            <w:tcW w:w="1759" w:type="dxa"/>
          </w:tcPr>
          <w:p w:rsidR="0036339B" w:rsidRPr="0098007E" w:rsidRDefault="0036339B" w:rsidP="009776CB">
            <w:pPr>
              <w:jc w:val="center"/>
              <w:rPr>
                <w:rFonts w:ascii="Times New Roman" w:hAnsi="Times New Roman" w:cs="Times New Roman"/>
                <w:sz w:val="24"/>
                <w:szCs w:val="24"/>
              </w:rPr>
            </w:pPr>
            <w:r w:rsidRPr="0098007E">
              <w:rPr>
                <w:rFonts w:ascii="Times New Roman" w:hAnsi="Times New Roman" w:cs="Times New Roman"/>
                <w:sz w:val="24"/>
                <w:szCs w:val="24"/>
              </w:rPr>
              <w:t>1530</w:t>
            </w:r>
          </w:p>
        </w:tc>
      </w:tr>
      <w:tr w:rsidR="0036339B" w:rsidRPr="0098007E" w:rsidTr="00AB43F8">
        <w:tc>
          <w:tcPr>
            <w:tcW w:w="4996" w:type="dxa"/>
          </w:tcPr>
          <w:p w:rsidR="0036339B" w:rsidRPr="0098007E" w:rsidRDefault="0036339B" w:rsidP="00AB43F8">
            <w:pPr>
              <w:jc w:val="both"/>
              <w:rPr>
                <w:rFonts w:ascii="Times New Roman" w:hAnsi="Times New Roman" w:cs="Times New Roman"/>
                <w:sz w:val="24"/>
                <w:szCs w:val="24"/>
              </w:rPr>
            </w:pPr>
            <w:r w:rsidRPr="0098007E">
              <w:rPr>
                <w:rFonts w:ascii="Times New Roman" w:hAnsi="Times New Roman" w:cs="Times New Roman"/>
                <w:sz w:val="24"/>
                <w:szCs w:val="24"/>
              </w:rPr>
              <w:t>Прочие доходы</w:t>
            </w:r>
          </w:p>
        </w:tc>
        <w:tc>
          <w:tcPr>
            <w:tcW w:w="1261" w:type="dxa"/>
          </w:tcPr>
          <w:p w:rsidR="0036339B" w:rsidRPr="0098007E" w:rsidRDefault="0036339B" w:rsidP="009776CB">
            <w:pPr>
              <w:jc w:val="center"/>
              <w:rPr>
                <w:rFonts w:ascii="Times New Roman" w:hAnsi="Times New Roman" w:cs="Times New Roman"/>
                <w:sz w:val="24"/>
                <w:szCs w:val="24"/>
              </w:rPr>
            </w:pPr>
            <w:r w:rsidRPr="0098007E">
              <w:rPr>
                <w:rFonts w:ascii="Times New Roman" w:hAnsi="Times New Roman" w:cs="Times New Roman"/>
                <w:sz w:val="24"/>
                <w:szCs w:val="24"/>
              </w:rPr>
              <w:t>050</w:t>
            </w:r>
          </w:p>
        </w:tc>
        <w:tc>
          <w:tcPr>
            <w:tcW w:w="1555" w:type="dxa"/>
          </w:tcPr>
          <w:p w:rsidR="0036339B" w:rsidRPr="0098007E" w:rsidRDefault="0036339B" w:rsidP="009776CB">
            <w:pPr>
              <w:jc w:val="center"/>
              <w:rPr>
                <w:rFonts w:ascii="Times New Roman" w:hAnsi="Times New Roman" w:cs="Times New Roman"/>
                <w:sz w:val="24"/>
                <w:szCs w:val="24"/>
              </w:rPr>
            </w:pPr>
            <w:r w:rsidRPr="0098007E">
              <w:rPr>
                <w:rFonts w:ascii="Times New Roman" w:hAnsi="Times New Roman" w:cs="Times New Roman"/>
                <w:sz w:val="24"/>
                <w:szCs w:val="24"/>
              </w:rPr>
              <w:t>12255</w:t>
            </w:r>
          </w:p>
        </w:tc>
        <w:tc>
          <w:tcPr>
            <w:tcW w:w="1759" w:type="dxa"/>
          </w:tcPr>
          <w:p w:rsidR="0036339B" w:rsidRPr="0098007E" w:rsidRDefault="0036339B" w:rsidP="009776CB">
            <w:pPr>
              <w:jc w:val="center"/>
              <w:rPr>
                <w:rFonts w:ascii="Times New Roman" w:hAnsi="Times New Roman" w:cs="Times New Roman"/>
                <w:sz w:val="24"/>
                <w:szCs w:val="24"/>
              </w:rPr>
            </w:pPr>
            <w:r w:rsidRPr="0098007E">
              <w:rPr>
                <w:rFonts w:ascii="Times New Roman" w:hAnsi="Times New Roman" w:cs="Times New Roman"/>
                <w:sz w:val="24"/>
                <w:szCs w:val="24"/>
              </w:rPr>
              <w:t>10480</w:t>
            </w:r>
          </w:p>
        </w:tc>
      </w:tr>
      <w:tr w:rsidR="0036339B" w:rsidRPr="0098007E" w:rsidTr="00AB43F8">
        <w:tc>
          <w:tcPr>
            <w:tcW w:w="4996" w:type="dxa"/>
          </w:tcPr>
          <w:p w:rsidR="0036339B" w:rsidRPr="0098007E" w:rsidRDefault="0036339B" w:rsidP="00AB43F8">
            <w:pPr>
              <w:jc w:val="both"/>
              <w:rPr>
                <w:rFonts w:ascii="Times New Roman" w:hAnsi="Times New Roman" w:cs="Times New Roman"/>
                <w:sz w:val="24"/>
                <w:szCs w:val="24"/>
              </w:rPr>
            </w:pPr>
            <w:r w:rsidRPr="0098007E">
              <w:rPr>
                <w:rFonts w:ascii="Times New Roman" w:hAnsi="Times New Roman" w:cs="Times New Roman"/>
                <w:sz w:val="24"/>
                <w:szCs w:val="24"/>
              </w:rPr>
              <w:t>Расходы на реализацию продукции и оказание услуг</w:t>
            </w:r>
          </w:p>
        </w:tc>
        <w:tc>
          <w:tcPr>
            <w:tcW w:w="1261" w:type="dxa"/>
          </w:tcPr>
          <w:p w:rsidR="0036339B" w:rsidRPr="0098007E" w:rsidRDefault="0036339B" w:rsidP="009776CB">
            <w:pPr>
              <w:jc w:val="center"/>
              <w:rPr>
                <w:rFonts w:ascii="Times New Roman" w:hAnsi="Times New Roman" w:cs="Times New Roman"/>
                <w:sz w:val="24"/>
                <w:szCs w:val="24"/>
              </w:rPr>
            </w:pPr>
            <w:r w:rsidRPr="0098007E">
              <w:rPr>
                <w:rFonts w:ascii="Times New Roman" w:hAnsi="Times New Roman" w:cs="Times New Roman"/>
                <w:sz w:val="24"/>
                <w:szCs w:val="24"/>
              </w:rPr>
              <w:t>060</w:t>
            </w:r>
          </w:p>
        </w:tc>
        <w:tc>
          <w:tcPr>
            <w:tcW w:w="1555" w:type="dxa"/>
          </w:tcPr>
          <w:p w:rsidR="0036339B" w:rsidRPr="0098007E" w:rsidRDefault="0036339B" w:rsidP="009776CB">
            <w:pPr>
              <w:jc w:val="center"/>
              <w:rPr>
                <w:rFonts w:ascii="Times New Roman" w:hAnsi="Times New Roman" w:cs="Times New Roman"/>
                <w:sz w:val="24"/>
                <w:szCs w:val="24"/>
              </w:rPr>
            </w:pPr>
            <w:r w:rsidRPr="0098007E">
              <w:rPr>
                <w:rFonts w:ascii="Times New Roman" w:hAnsi="Times New Roman" w:cs="Times New Roman"/>
                <w:sz w:val="24"/>
                <w:szCs w:val="24"/>
              </w:rPr>
              <w:t>85200</w:t>
            </w:r>
          </w:p>
        </w:tc>
        <w:tc>
          <w:tcPr>
            <w:tcW w:w="1759" w:type="dxa"/>
          </w:tcPr>
          <w:p w:rsidR="0036339B" w:rsidRPr="0098007E" w:rsidRDefault="0036339B" w:rsidP="009776CB">
            <w:pPr>
              <w:jc w:val="center"/>
              <w:rPr>
                <w:rFonts w:ascii="Times New Roman" w:hAnsi="Times New Roman" w:cs="Times New Roman"/>
                <w:sz w:val="24"/>
                <w:szCs w:val="24"/>
              </w:rPr>
            </w:pPr>
            <w:r w:rsidRPr="0098007E">
              <w:rPr>
                <w:rFonts w:ascii="Times New Roman" w:hAnsi="Times New Roman" w:cs="Times New Roman"/>
                <w:sz w:val="24"/>
                <w:szCs w:val="24"/>
              </w:rPr>
              <w:t>84300</w:t>
            </w:r>
          </w:p>
        </w:tc>
      </w:tr>
      <w:tr w:rsidR="0036339B" w:rsidRPr="0098007E" w:rsidTr="00AB43F8">
        <w:tc>
          <w:tcPr>
            <w:tcW w:w="4996" w:type="dxa"/>
          </w:tcPr>
          <w:p w:rsidR="0036339B" w:rsidRPr="0098007E" w:rsidRDefault="009776CB" w:rsidP="00AB43F8">
            <w:pPr>
              <w:jc w:val="both"/>
              <w:rPr>
                <w:rFonts w:ascii="Times New Roman" w:hAnsi="Times New Roman" w:cs="Times New Roman"/>
                <w:sz w:val="24"/>
                <w:szCs w:val="24"/>
              </w:rPr>
            </w:pPr>
            <w:r w:rsidRPr="0098007E">
              <w:rPr>
                <w:rFonts w:ascii="Times New Roman" w:hAnsi="Times New Roman" w:cs="Times New Roman"/>
                <w:sz w:val="24"/>
                <w:szCs w:val="24"/>
              </w:rPr>
              <w:t>Административные расходы</w:t>
            </w:r>
          </w:p>
        </w:tc>
        <w:tc>
          <w:tcPr>
            <w:tcW w:w="1261" w:type="dxa"/>
          </w:tcPr>
          <w:p w:rsidR="0036339B" w:rsidRPr="0098007E" w:rsidRDefault="009776CB" w:rsidP="009776CB">
            <w:pPr>
              <w:jc w:val="center"/>
              <w:rPr>
                <w:rFonts w:ascii="Times New Roman" w:hAnsi="Times New Roman" w:cs="Times New Roman"/>
                <w:sz w:val="24"/>
                <w:szCs w:val="24"/>
              </w:rPr>
            </w:pPr>
            <w:r w:rsidRPr="0098007E">
              <w:rPr>
                <w:rFonts w:ascii="Times New Roman" w:hAnsi="Times New Roman" w:cs="Times New Roman"/>
                <w:sz w:val="24"/>
                <w:szCs w:val="24"/>
              </w:rPr>
              <w:t>070</w:t>
            </w:r>
          </w:p>
        </w:tc>
        <w:tc>
          <w:tcPr>
            <w:tcW w:w="1555" w:type="dxa"/>
          </w:tcPr>
          <w:p w:rsidR="0036339B" w:rsidRPr="0098007E" w:rsidRDefault="009776CB" w:rsidP="009776CB">
            <w:pPr>
              <w:jc w:val="center"/>
              <w:rPr>
                <w:rFonts w:ascii="Times New Roman" w:hAnsi="Times New Roman" w:cs="Times New Roman"/>
                <w:sz w:val="24"/>
                <w:szCs w:val="24"/>
              </w:rPr>
            </w:pPr>
            <w:r w:rsidRPr="0098007E">
              <w:rPr>
                <w:rFonts w:ascii="Times New Roman" w:hAnsi="Times New Roman" w:cs="Times New Roman"/>
                <w:sz w:val="24"/>
                <w:szCs w:val="24"/>
              </w:rPr>
              <w:t>321670</w:t>
            </w:r>
          </w:p>
        </w:tc>
        <w:tc>
          <w:tcPr>
            <w:tcW w:w="1759" w:type="dxa"/>
          </w:tcPr>
          <w:p w:rsidR="0036339B" w:rsidRPr="0098007E" w:rsidRDefault="009776CB" w:rsidP="009776CB">
            <w:pPr>
              <w:jc w:val="center"/>
              <w:rPr>
                <w:rFonts w:ascii="Times New Roman" w:hAnsi="Times New Roman" w:cs="Times New Roman"/>
                <w:sz w:val="24"/>
                <w:szCs w:val="24"/>
              </w:rPr>
            </w:pPr>
            <w:r w:rsidRPr="0098007E">
              <w:rPr>
                <w:rFonts w:ascii="Times New Roman" w:hAnsi="Times New Roman" w:cs="Times New Roman"/>
                <w:sz w:val="24"/>
                <w:szCs w:val="24"/>
              </w:rPr>
              <w:t>318250</w:t>
            </w:r>
          </w:p>
        </w:tc>
      </w:tr>
      <w:tr w:rsidR="0036339B" w:rsidRPr="0098007E" w:rsidTr="00AB43F8">
        <w:tc>
          <w:tcPr>
            <w:tcW w:w="4996" w:type="dxa"/>
          </w:tcPr>
          <w:p w:rsidR="0036339B" w:rsidRPr="0098007E" w:rsidRDefault="009776CB" w:rsidP="00AB43F8">
            <w:pPr>
              <w:jc w:val="both"/>
              <w:rPr>
                <w:rFonts w:ascii="Times New Roman" w:hAnsi="Times New Roman" w:cs="Times New Roman"/>
                <w:sz w:val="24"/>
                <w:szCs w:val="24"/>
              </w:rPr>
            </w:pPr>
            <w:r w:rsidRPr="0098007E">
              <w:rPr>
                <w:rFonts w:ascii="Times New Roman" w:hAnsi="Times New Roman" w:cs="Times New Roman"/>
                <w:sz w:val="24"/>
                <w:szCs w:val="24"/>
              </w:rPr>
              <w:t>Расходы на финансирование</w:t>
            </w:r>
          </w:p>
        </w:tc>
        <w:tc>
          <w:tcPr>
            <w:tcW w:w="1261" w:type="dxa"/>
          </w:tcPr>
          <w:p w:rsidR="0036339B" w:rsidRPr="0098007E" w:rsidRDefault="009776CB" w:rsidP="009776CB">
            <w:pPr>
              <w:jc w:val="center"/>
              <w:rPr>
                <w:rFonts w:ascii="Times New Roman" w:hAnsi="Times New Roman" w:cs="Times New Roman"/>
                <w:sz w:val="24"/>
                <w:szCs w:val="24"/>
              </w:rPr>
            </w:pPr>
            <w:r w:rsidRPr="0098007E">
              <w:rPr>
                <w:rFonts w:ascii="Times New Roman" w:hAnsi="Times New Roman" w:cs="Times New Roman"/>
                <w:sz w:val="24"/>
                <w:szCs w:val="24"/>
              </w:rPr>
              <w:t>080</w:t>
            </w:r>
          </w:p>
        </w:tc>
        <w:tc>
          <w:tcPr>
            <w:tcW w:w="1555" w:type="dxa"/>
          </w:tcPr>
          <w:p w:rsidR="0036339B" w:rsidRPr="0098007E" w:rsidRDefault="009776CB" w:rsidP="009776CB">
            <w:pPr>
              <w:jc w:val="center"/>
              <w:rPr>
                <w:rFonts w:ascii="Times New Roman" w:hAnsi="Times New Roman" w:cs="Times New Roman"/>
                <w:sz w:val="24"/>
                <w:szCs w:val="24"/>
              </w:rPr>
            </w:pPr>
            <w:r w:rsidRPr="0098007E">
              <w:rPr>
                <w:rFonts w:ascii="Times New Roman" w:hAnsi="Times New Roman" w:cs="Times New Roman"/>
                <w:sz w:val="24"/>
                <w:szCs w:val="24"/>
              </w:rPr>
              <w:t>1230</w:t>
            </w:r>
          </w:p>
        </w:tc>
        <w:tc>
          <w:tcPr>
            <w:tcW w:w="1759" w:type="dxa"/>
          </w:tcPr>
          <w:p w:rsidR="0036339B" w:rsidRPr="0098007E" w:rsidRDefault="009776CB" w:rsidP="009776CB">
            <w:pPr>
              <w:jc w:val="center"/>
              <w:rPr>
                <w:rFonts w:ascii="Times New Roman" w:hAnsi="Times New Roman" w:cs="Times New Roman"/>
                <w:sz w:val="24"/>
                <w:szCs w:val="24"/>
              </w:rPr>
            </w:pPr>
            <w:r w:rsidRPr="0098007E">
              <w:rPr>
                <w:rFonts w:ascii="Times New Roman" w:hAnsi="Times New Roman" w:cs="Times New Roman"/>
                <w:sz w:val="24"/>
                <w:szCs w:val="24"/>
              </w:rPr>
              <w:t>1840</w:t>
            </w:r>
          </w:p>
        </w:tc>
      </w:tr>
      <w:tr w:rsidR="0036339B" w:rsidRPr="0098007E" w:rsidTr="00AB43F8">
        <w:tc>
          <w:tcPr>
            <w:tcW w:w="4996" w:type="dxa"/>
          </w:tcPr>
          <w:p w:rsidR="0036339B" w:rsidRPr="0098007E" w:rsidRDefault="009776CB" w:rsidP="00AB43F8">
            <w:pPr>
              <w:jc w:val="both"/>
              <w:rPr>
                <w:rFonts w:ascii="Times New Roman" w:hAnsi="Times New Roman" w:cs="Times New Roman"/>
                <w:sz w:val="24"/>
                <w:szCs w:val="24"/>
              </w:rPr>
            </w:pPr>
            <w:r w:rsidRPr="0098007E">
              <w:rPr>
                <w:rFonts w:ascii="Times New Roman" w:hAnsi="Times New Roman" w:cs="Times New Roman"/>
                <w:sz w:val="24"/>
                <w:szCs w:val="24"/>
              </w:rPr>
              <w:t>Прочие расходы</w:t>
            </w:r>
          </w:p>
        </w:tc>
        <w:tc>
          <w:tcPr>
            <w:tcW w:w="1261" w:type="dxa"/>
          </w:tcPr>
          <w:p w:rsidR="0036339B" w:rsidRPr="0098007E" w:rsidRDefault="009776CB" w:rsidP="009776CB">
            <w:pPr>
              <w:jc w:val="center"/>
              <w:rPr>
                <w:rFonts w:ascii="Times New Roman" w:hAnsi="Times New Roman" w:cs="Times New Roman"/>
                <w:sz w:val="24"/>
                <w:szCs w:val="24"/>
              </w:rPr>
            </w:pPr>
            <w:r w:rsidRPr="0098007E">
              <w:rPr>
                <w:rFonts w:ascii="Times New Roman" w:hAnsi="Times New Roman" w:cs="Times New Roman"/>
                <w:sz w:val="24"/>
                <w:szCs w:val="24"/>
              </w:rPr>
              <w:t>090</w:t>
            </w:r>
          </w:p>
        </w:tc>
        <w:tc>
          <w:tcPr>
            <w:tcW w:w="1555" w:type="dxa"/>
          </w:tcPr>
          <w:p w:rsidR="0036339B" w:rsidRPr="0098007E" w:rsidRDefault="009776CB" w:rsidP="009776CB">
            <w:pPr>
              <w:jc w:val="center"/>
              <w:rPr>
                <w:rFonts w:ascii="Times New Roman" w:hAnsi="Times New Roman" w:cs="Times New Roman"/>
                <w:sz w:val="24"/>
                <w:szCs w:val="24"/>
              </w:rPr>
            </w:pPr>
            <w:r w:rsidRPr="0098007E">
              <w:rPr>
                <w:rFonts w:ascii="Times New Roman" w:hAnsi="Times New Roman" w:cs="Times New Roman"/>
                <w:sz w:val="24"/>
                <w:szCs w:val="24"/>
              </w:rPr>
              <w:t>2585</w:t>
            </w:r>
          </w:p>
        </w:tc>
        <w:tc>
          <w:tcPr>
            <w:tcW w:w="1759" w:type="dxa"/>
          </w:tcPr>
          <w:p w:rsidR="0036339B" w:rsidRPr="0098007E" w:rsidRDefault="009776CB" w:rsidP="009776CB">
            <w:pPr>
              <w:jc w:val="center"/>
              <w:rPr>
                <w:rFonts w:ascii="Times New Roman" w:hAnsi="Times New Roman" w:cs="Times New Roman"/>
                <w:sz w:val="24"/>
                <w:szCs w:val="24"/>
              </w:rPr>
            </w:pPr>
            <w:r w:rsidRPr="0098007E">
              <w:rPr>
                <w:rFonts w:ascii="Times New Roman" w:hAnsi="Times New Roman" w:cs="Times New Roman"/>
                <w:sz w:val="24"/>
                <w:szCs w:val="24"/>
              </w:rPr>
              <w:t>2460</w:t>
            </w:r>
          </w:p>
        </w:tc>
      </w:tr>
      <w:tr w:rsidR="0036339B" w:rsidRPr="0098007E" w:rsidTr="00AB43F8">
        <w:tc>
          <w:tcPr>
            <w:tcW w:w="4996" w:type="dxa"/>
          </w:tcPr>
          <w:p w:rsidR="0036339B" w:rsidRPr="0098007E" w:rsidRDefault="009776CB" w:rsidP="00AB43F8">
            <w:pPr>
              <w:jc w:val="both"/>
              <w:rPr>
                <w:rFonts w:ascii="Times New Roman" w:hAnsi="Times New Roman" w:cs="Times New Roman"/>
                <w:sz w:val="24"/>
                <w:szCs w:val="24"/>
              </w:rPr>
            </w:pPr>
            <w:r w:rsidRPr="0098007E">
              <w:rPr>
                <w:rFonts w:ascii="Times New Roman" w:hAnsi="Times New Roman" w:cs="Times New Roman"/>
                <w:sz w:val="24"/>
                <w:szCs w:val="24"/>
              </w:rPr>
              <w:t xml:space="preserve">Доля прибыли/ убытка организации, </w:t>
            </w:r>
            <w:proofErr w:type="gramStart"/>
            <w:r w:rsidRPr="0098007E">
              <w:rPr>
                <w:rFonts w:ascii="Times New Roman" w:hAnsi="Times New Roman" w:cs="Times New Roman"/>
                <w:sz w:val="24"/>
                <w:szCs w:val="24"/>
              </w:rPr>
              <w:t>учитываемых</w:t>
            </w:r>
            <w:proofErr w:type="gramEnd"/>
            <w:r w:rsidRPr="0098007E">
              <w:rPr>
                <w:rFonts w:ascii="Times New Roman" w:hAnsi="Times New Roman" w:cs="Times New Roman"/>
                <w:sz w:val="24"/>
                <w:szCs w:val="24"/>
              </w:rPr>
              <w:t xml:space="preserve"> по методу делового участия</w:t>
            </w:r>
          </w:p>
        </w:tc>
        <w:tc>
          <w:tcPr>
            <w:tcW w:w="1261" w:type="dxa"/>
          </w:tcPr>
          <w:p w:rsidR="0036339B" w:rsidRPr="0098007E" w:rsidRDefault="009776CB" w:rsidP="0098007E">
            <w:pPr>
              <w:jc w:val="center"/>
              <w:rPr>
                <w:rFonts w:ascii="Times New Roman" w:hAnsi="Times New Roman" w:cs="Times New Roman"/>
                <w:sz w:val="24"/>
                <w:szCs w:val="24"/>
              </w:rPr>
            </w:pPr>
            <w:r w:rsidRPr="0098007E">
              <w:rPr>
                <w:rFonts w:ascii="Times New Roman" w:hAnsi="Times New Roman" w:cs="Times New Roman"/>
                <w:sz w:val="24"/>
                <w:szCs w:val="24"/>
              </w:rPr>
              <w:t>100</w:t>
            </w:r>
          </w:p>
        </w:tc>
        <w:tc>
          <w:tcPr>
            <w:tcW w:w="1555" w:type="dxa"/>
          </w:tcPr>
          <w:p w:rsidR="0036339B" w:rsidRPr="0098007E" w:rsidRDefault="009776CB" w:rsidP="0098007E">
            <w:pPr>
              <w:jc w:val="center"/>
              <w:rPr>
                <w:rFonts w:ascii="Times New Roman" w:hAnsi="Times New Roman" w:cs="Times New Roman"/>
                <w:sz w:val="24"/>
                <w:szCs w:val="24"/>
              </w:rPr>
            </w:pPr>
            <w:r w:rsidRPr="0098007E">
              <w:rPr>
                <w:rFonts w:ascii="Times New Roman" w:hAnsi="Times New Roman" w:cs="Times New Roman"/>
                <w:sz w:val="24"/>
                <w:szCs w:val="24"/>
              </w:rPr>
              <w:t>-</w:t>
            </w:r>
          </w:p>
        </w:tc>
        <w:tc>
          <w:tcPr>
            <w:tcW w:w="1759" w:type="dxa"/>
          </w:tcPr>
          <w:p w:rsidR="0036339B" w:rsidRPr="0098007E" w:rsidRDefault="009776CB" w:rsidP="0098007E">
            <w:pPr>
              <w:jc w:val="center"/>
              <w:rPr>
                <w:rFonts w:ascii="Times New Roman" w:hAnsi="Times New Roman" w:cs="Times New Roman"/>
                <w:sz w:val="24"/>
                <w:szCs w:val="24"/>
              </w:rPr>
            </w:pPr>
            <w:r w:rsidRPr="0098007E">
              <w:rPr>
                <w:rFonts w:ascii="Times New Roman" w:hAnsi="Times New Roman" w:cs="Times New Roman"/>
                <w:sz w:val="24"/>
                <w:szCs w:val="24"/>
              </w:rPr>
              <w:t>-</w:t>
            </w:r>
          </w:p>
        </w:tc>
      </w:tr>
      <w:tr w:rsidR="009776CB" w:rsidRPr="0098007E" w:rsidTr="00AB43F8">
        <w:tc>
          <w:tcPr>
            <w:tcW w:w="4996" w:type="dxa"/>
          </w:tcPr>
          <w:p w:rsidR="009776CB" w:rsidRPr="0098007E" w:rsidRDefault="009776CB" w:rsidP="00AB43F8">
            <w:pPr>
              <w:jc w:val="both"/>
              <w:rPr>
                <w:rFonts w:ascii="Times New Roman" w:hAnsi="Times New Roman" w:cs="Times New Roman"/>
                <w:b/>
                <w:sz w:val="24"/>
                <w:szCs w:val="24"/>
              </w:rPr>
            </w:pPr>
            <w:r w:rsidRPr="0098007E">
              <w:rPr>
                <w:rFonts w:ascii="Times New Roman" w:hAnsi="Times New Roman" w:cs="Times New Roman"/>
                <w:b/>
                <w:sz w:val="24"/>
                <w:szCs w:val="24"/>
              </w:rPr>
              <w:t>Прибыль (убыток) за период от продолжаемой деятельности (стр030- стр040- стр050- стр060 стр070 стр080 стр090 стр100)</w:t>
            </w:r>
          </w:p>
        </w:tc>
        <w:tc>
          <w:tcPr>
            <w:tcW w:w="1261"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b/>
                <w:sz w:val="24"/>
                <w:szCs w:val="24"/>
              </w:rPr>
              <w:t>110</w:t>
            </w:r>
          </w:p>
        </w:tc>
        <w:tc>
          <w:tcPr>
            <w:tcW w:w="1555"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b/>
                <w:sz w:val="24"/>
                <w:szCs w:val="24"/>
              </w:rPr>
              <w:t>340940</w:t>
            </w:r>
          </w:p>
        </w:tc>
        <w:tc>
          <w:tcPr>
            <w:tcW w:w="1759"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b/>
                <w:sz w:val="24"/>
                <w:szCs w:val="24"/>
              </w:rPr>
              <w:t>273200</w:t>
            </w:r>
          </w:p>
        </w:tc>
      </w:tr>
      <w:tr w:rsidR="009776CB" w:rsidRPr="0098007E" w:rsidTr="00AB43F8">
        <w:tc>
          <w:tcPr>
            <w:tcW w:w="4996" w:type="dxa"/>
          </w:tcPr>
          <w:p w:rsidR="009776CB" w:rsidRPr="0098007E" w:rsidRDefault="009776CB" w:rsidP="00AB43F8">
            <w:pPr>
              <w:jc w:val="both"/>
              <w:rPr>
                <w:rFonts w:ascii="Times New Roman" w:hAnsi="Times New Roman" w:cs="Times New Roman"/>
                <w:b/>
                <w:sz w:val="24"/>
                <w:szCs w:val="24"/>
              </w:rPr>
            </w:pPr>
            <w:r w:rsidRPr="0098007E">
              <w:rPr>
                <w:rFonts w:ascii="Times New Roman" w:hAnsi="Times New Roman" w:cs="Times New Roman"/>
                <w:sz w:val="24"/>
                <w:szCs w:val="24"/>
              </w:rPr>
              <w:lastRenderedPageBreak/>
              <w:t>Прибыль (убыток) прекращенной деятельности</w:t>
            </w:r>
          </w:p>
        </w:tc>
        <w:tc>
          <w:tcPr>
            <w:tcW w:w="1261"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sz w:val="24"/>
                <w:szCs w:val="24"/>
              </w:rPr>
              <w:t>120</w:t>
            </w:r>
          </w:p>
        </w:tc>
        <w:tc>
          <w:tcPr>
            <w:tcW w:w="1555"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sz w:val="24"/>
                <w:szCs w:val="24"/>
              </w:rPr>
              <w:t>-120</w:t>
            </w:r>
          </w:p>
        </w:tc>
        <w:tc>
          <w:tcPr>
            <w:tcW w:w="1759"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sz w:val="24"/>
                <w:szCs w:val="24"/>
              </w:rPr>
              <w:t>-</w:t>
            </w:r>
          </w:p>
        </w:tc>
      </w:tr>
      <w:tr w:rsidR="009776CB" w:rsidRPr="0098007E" w:rsidTr="00AB43F8">
        <w:tc>
          <w:tcPr>
            <w:tcW w:w="4996" w:type="dxa"/>
          </w:tcPr>
          <w:p w:rsidR="009776CB" w:rsidRPr="0098007E" w:rsidRDefault="009776CB" w:rsidP="00AB43F8">
            <w:pPr>
              <w:jc w:val="both"/>
              <w:rPr>
                <w:rFonts w:ascii="Times New Roman" w:hAnsi="Times New Roman" w:cs="Times New Roman"/>
                <w:b/>
                <w:sz w:val="24"/>
                <w:szCs w:val="24"/>
              </w:rPr>
            </w:pPr>
            <w:r w:rsidRPr="0098007E">
              <w:rPr>
                <w:rFonts w:ascii="Times New Roman" w:hAnsi="Times New Roman" w:cs="Times New Roman"/>
                <w:b/>
                <w:sz w:val="24"/>
                <w:szCs w:val="24"/>
              </w:rPr>
              <w:t>Прибыль (убыток) до налогообложения (стр110+/- стр120)</w:t>
            </w:r>
          </w:p>
        </w:tc>
        <w:tc>
          <w:tcPr>
            <w:tcW w:w="1261"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b/>
                <w:sz w:val="24"/>
                <w:szCs w:val="24"/>
              </w:rPr>
              <w:t>130</w:t>
            </w:r>
          </w:p>
        </w:tc>
        <w:tc>
          <w:tcPr>
            <w:tcW w:w="1555"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b/>
                <w:sz w:val="24"/>
                <w:szCs w:val="24"/>
              </w:rPr>
              <w:t>340820</w:t>
            </w:r>
          </w:p>
        </w:tc>
        <w:tc>
          <w:tcPr>
            <w:tcW w:w="1759"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b/>
                <w:sz w:val="24"/>
                <w:szCs w:val="24"/>
              </w:rPr>
              <w:t>27320</w:t>
            </w:r>
          </w:p>
        </w:tc>
      </w:tr>
      <w:tr w:rsidR="009776CB" w:rsidRPr="0098007E" w:rsidTr="00AB43F8">
        <w:tc>
          <w:tcPr>
            <w:tcW w:w="4996" w:type="dxa"/>
          </w:tcPr>
          <w:p w:rsidR="009776CB" w:rsidRPr="0098007E" w:rsidRDefault="009776CB" w:rsidP="00AB43F8">
            <w:pPr>
              <w:jc w:val="both"/>
              <w:rPr>
                <w:rFonts w:ascii="Times New Roman" w:hAnsi="Times New Roman" w:cs="Times New Roman"/>
                <w:b/>
                <w:sz w:val="24"/>
                <w:szCs w:val="24"/>
              </w:rPr>
            </w:pPr>
            <w:r w:rsidRPr="0098007E">
              <w:rPr>
                <w:rFonts w:ascii="Times New Roman" w:hAnsi="Times New Roman" w:cs="Times New Roman"/>
                <w:sz w:val="24"/>
                <w:szCs w:val="24"/>
              </w:rPr>
              <w:t>Расходы по корпоративному подоходному налогу</w:t>
            </w:r>
          </w:p>
        </w:tc>
        <w:tc>
          <w:tcPr>
            <w:tcW w:w="1261"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sz w:val="24"/>
                <w:szCs w:val="24"/>
              </w:rPr>
              <w:t>140</w:t>
            </w:r>
          </w:p>
        </w:tc>
        <w:tc>
          <w:tcPr>
            <w:tcW w:w="1555"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sz w:val="24"/>
                <w:szCs w:val="24"/>
              </w:rPr>
              <w:t>102282</w:t>
            </w:r>
          </w:p>
        </w:tc>
        <w:tc>
          <w:tcPr>
            <w:tcW w:w="1759"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sz w:val="24"/>
                <w:szCs w:val="24"/>
              </w:rPr>
              <w:t>82030</w:t>
            </w:r>
          </w:p>
        </w:tc>
      </w:tr>
      <w:tr w:rsidR="009776CB" w:rsidRPr="0098007E" w:rsidTr="00AB43F8">
        <w:tc>
          <w:tcPr>
            <w:tcW w:w="4996" w:type="dxa"/>
          </w:tcPr>
          <w:p w:rsidR="009776CB" w:rsidRPr="0098007E" w:rsidRDefault="009776CB" w:rsidP="009776CB">
            <w:pPr>
              <w:jc w:val="center"/>
              <w:rPr>
                <w:rFonts w:ascii="Times New Roman" w:hAnsi="Times New Roman" w:cs="Times New Roman"/>
                <w:b/>
                <w:sz w:val="24"/>
                <w:szCs w:val="24"/>
              </w:rPr>
            </w:pPr>
            <w:r w:rsidRPr="0098007E">
              <w:rPr>
                <w:rFonts w:ascii="Times New Roman" w:hAnsi="Times New Roman" w:cs="Times New Roman"/>
                <w:b/>
                <w:sz w:val="24"/>
                <w:szCs w:val="24"/>
              </w:rPr>
              <w:t>Чистая прибыль (убыток) за период (стр.130- стр.140) до вычета доли меньшинства</w:t>
            </w:r>
          </w:p>
        </w:tc>
        <w:tc>
          <w:tcPr>
            <w:tcW w:w="1261"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b/>
                <w:sz w:val="24"/>
                <w:szCs w:val="24"/>
              </w:rPr>
              <w:t>150</w:t>
            </w:r>
          </w:p>
        </w:tc>
        <w:tc>
          <w:tcPr>
            <w:tcW w:w="1555"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b/>
                <w:sz w:val="24"/>
                <w:szCs w:val="24"/>
              </w:rPr>
              <w:t>238538</w:t>
            </w:r>
          </w:p>
        </w:tc>
        <w:tc>
          <w:tcPr>
            <w:tcW w:w="1759"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b/>
                <w:sz w:val="24"/>
                <w:szCs w:val="24"/>
              </w:rPr>
              <w:t>192170</w:t>
            </w:r>
          </w:p>
        </w:tc>
      </w:tr>
      <w:tr w:rsidR="009776CB" w:rsidRPr="0098007E" w:rsidTr="00AB43F8">
        <w:tc>
          <w:tcPr>
            <w:tcW w:w="4996" w:type="dxa"/>
          </w:tcPr>
          <w:p w:rsidR="009776CB" w:rsidRPr="0098007E" w:rsidRDefault="009776CB" w:rsidP="00AB43F8">
            <w:pPr>
              <w:jc w:val="both"/>
              <w:rPr>
                <w:rFonts w:ascii="Times New Roman" w:hAnsi="Times New Roman" w:cs="Times New Roman"/>
                <w:b/>
                <w:sz w:val="24"/>
                <w:szCs w:val="24"/>
              </w:rPr>
            </w:pPr>
            <w:r w:rsidRPr="0098007E">
              <w:rPr>
                <w:rFonts w:ascii="Times New Roman" w:hAnsi="Times New Roman" w:cs="Times New Roman"/>
                <w:sz w:val="24"/>
                <w:szCs w:val="24"/>
              </w:rPr>
              <w:t>Доля меньшинства</w:t>
            </w:r>
          </w:p>
        </w:tc>
        <w:tc>
          <w:tcPr>
            <w:tcW w:w="1261"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sz w:val="24"/>
                <w:szCs w:val="24"/>
              </w:rPr>
              <w:t>160</w:t>
            </w:r>
          </w:p>
        </w:tc>
        <w:tc>
          <w:tcPr>
            <w:tcW w:w="1555"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sz w:val="24"/>
                <w:szCs w:val="24"/>
              </w:rPr>
              <w:t>-</w:t>
            </w:r>
          </w:p>
        </w:tc>
        <w:tc>
          <w:tcPr>
            <w:tcW w:w="1759" w:type="dxa"/>
          </w:tcPr>
          <w:p w:rsidR="009776CB" w:rsidRPr="0098007E" w:rsidRDefault="009776CB" w:rsidP="0098007E">
            <w:pPr>
              <w:jc w:val="center"/>
              <w:rPr>
                <w:rFonts w:ascii="Times New Roman" w:hAnsi="Times New Roman" w:cs="Times New Roman"/>
                <w:b/>
                <w:sz w:val="24"/>
                <w:szCs w:val="24"/>
              </w:rPr>
            </w:pPr>
          </w:p>
        </w:tc>
      </w:tr>
      <w:tr w:rsidR="009776CB" w:rsidRPr="0098007E" w:rsidTr="00AB43F8">
        <w:tc>
          <w:tcPr>
            <w:tcW w:w="4996" w:type="dxa"/>
          </w:tcPr>
          <w:p w:rsidR="009776CB" w:rsidRPr="0098007E" w:rsidRDefault="009776CB" w:rsidP="00AB43F8">
            <w:pPr>
              <w:jc w:val="both"/>
              <w:rPr>
                <w:rFonts w:ascii="Times New Roman" w:hAnsi="Times New Roman" w:cs="Times New Roman"/>
                <w:b/>
                <w:sz w:val="24"/>
                <w:szCs w:val="24"/>
              </w:rPr>
            </w:pPr>
            <w:r w:rsidRPr="0098007E">
              <w:rPr>
                <w:rFonts w:ascii="Times New Roman" w:hAnsi="Times New Roman" w:cs="Times New Roman"/>
                <w:b/>
                <w:sz w:val="24"/>
                <w:szCs w:val="24"/>
              </w:rPr>
              <w:t>Итоговая прибыль (убыток) за период (стр.150- стр.160)</w:t>
            </w:r>
          </w:p>
        </w:tc>
        <w:tc>
          <w:tcPr>
            <w:tcW w:w="1261"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b/>
                <w:sz w:val="24"/>
                <w:szCs w:val="24"/>
              </w:rPr>
              <w:t>200</w:t>
            </w:r>
          </w:p>
        </w:tc>
        <w:tc>
          <w:tcPr>
            <w:tcW w:w="1555"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b/>
                <w:sz w:val="24"/>
                <w:szCs w:val="24"/>
              </w:rPr>
              <w:t>238538</w:t>
            </w:r>
          </w:p>
        </w:tc>
        <w:tc>
          <w:tcPr>
            <w:tcW w:w="1759"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b/>
                <w:sz w:val="24"/>
                <w:szCs w:val="24"/>
              </w:rPr>
              <w:t>192170</w:t>
            </w:r>
          </w:p>
        </w:tc>
      </w:tr>
      <w:tr w:rsidR="009776CB" w:rsidRPr="0098007E" w:rsidTr="00AB43F8">
        <w:tc>
          <w:tcPr>
            <w:tcW w:w="4996" w:type="dxa"/>
          </w:tcPr>
          <w:p w:rsidR="009776CB" w:rsidRPr="0098007E" w:rsidRDefault="009776CB" w:rsidP="00AB43F8">
            <w:pPr>
              <w:jc w:val="both"/>
              <w:rPr>
                <w:rFonts w:ascii="Times New Roman" w:hAnsi="Times New Roman" w:cs="Times New Roman"/>
                <w:b/>
                <w:sz w:val="24"/>
                <w:szCs w:val="24"/>
              </w:rPr>
            </w:pPr>
            <w:r w:rsidRPr="0098007E">
              <w:rPr>
                <w:rFonts w:ascii="Times New Roman" w:hAnsi="Times New Roman" w:cs="Times New Roman"/>
                <w:sz w:val="24"/>
                <w:szCs w:val="24"/>
              </w:rPr>
              <w:t>Прибыль на акцию</w:t>
            </w:r>
          </w:p>
        </w:tc>
        <w:tc>
          <w:tcPr>
            <w:tcW w:w="1261"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sz w:val="24"/>
                <w:szCs w:val="24"/>
              </w:rPr>
              <w:t>210</w:t>
            </w:r>
          </w:p>
        </w:tc>
        <w:tc>
          <w:tcPr>
            <w:tcW w:w="1555"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sz w:val="24"/>
                <w:szCs w:val="24"/>
              </w:rPr>
              <w:t>236430</w:t>
            </w:r>
          </w:p>
        </w:tc>
        <w:tc>
          <w:tcPr>
            <w:tcW w:w="1759"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sz w:val="24"/>
                <w:szCs w:val="24"/>
              </w:rPr>
              <w:t>190245</w:t>
            </w:r>
          </w:p>
        </w:tc>
      </w:tr>
      <w:tr w:rsidR="009776CB" w:rsidRPr="0098007E" w:rsidTr="00AB43F8">
        <w:tc>
          <w:tcPr>
            <w:tcW w:w="4996" w:type="dxa"/>
          </w:tcPr>
          <w:p w:rsidR="009776CB" w:rsidRPr="0098007E" w:rsidRDefault="009776CB" w:rsidP="00AB43F8">
            <w:pPr>
              <w:jc w:val="both"/>
              <w:rPr>
                <w:rFonts w:ascii="Times New Roman" w:hAnsi="Times New Roman" w:cs="Times New Roman"/>
                <w:b/>
                <w:sz w:val="24"/>
                <w:szCs w:val="24"/>
              </w:rPr>
            </w:pPr>
            <w:r w:rsidRPr="0098007E">
              <w:rPr>
                <w:rFonts w:ascii="Times New Roman" w:hAnsi="Times New Roman" w:cs="Times New Roman"/>
                <w:sz w:val="24"/>
                <w:szCs w:val="24"/>
              </w:rPr>
              <w:t>Прочий совокупный доход</w:t>
            </w:r>
          </w:p>
        </w:tc>
        <w:tc>
          <w:tcPr>
            <w:tcW w:w="1261"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sz w:val="24"/>
                <w:szCs w:val="24"/>
              </w:rPr>
              <w:t>220</w:t>
            </w:r>
          </w:p>
        </w:tc>
        <w:tc>
          <w:tcPr>
            <w:tcW w:w="1555" w:type="dxa"/>
          </w:tcPr>
          <w:p w:rsidR="009776CB" w:rsidRPr="0098007E" w:rsidRDefault="009776CB" w:rsidP="0098007E">
            <w:pPr>
              <w:jc w:val="center"/>
              <w:rPr>
                <w:rFonts w:ascii="Times New Roman" w:hAnsi="Times New Roman" w:cs="Times New Roman"/>
                <w:b/>
                <w:sz w:val="24"/>
                <w:szCs w:val="24"/>
              </w:rPr>
            </w:pPr>
          </w:p>
        </w:tc>
        <w:tc>
          <w:tcPr>
            <w:tcW w:w="1759" w:type="dxa"/>
          </w:tcPr>
          <w:p w:rsidR="009776CB" w:rsidRPr="0098007E" w:rsidRDefault="009776CB" w:rsidP="0098007E">
            <w:pPr>
              <w:jc w:val="center"/>
              <w:rPr>
                <w:rFonts w:ascii="Times New Roman" w:hAnsi="Times New Roman" w:cs="Times New Roman"/>
                <w:b/>
                <w:sz w:val="24"/>
                <w:szCs w:val="24"/>
              </w:rPr>
            </w:pPr>
          </w:p>
        </w:tc>
      </w:tr>
      <w:tr w:rsidR="009776CB" w:rsidRPr="0098007E" w:rsidTr="00AB43F8">
        <w:tc>
          <w:tcPr>
            <w:tcW w:w="4996" w:type="dxa"/>
          </w:tcPr>
          <w:p w:rsidR="009776CB" w:rsidRPr="0098007E" w:rsidRDefault="009776CB" w:rsidP="00AB43F8">
            <w:pPr>
              <w:jc w:val="both"/>
              <w:rPr>
                <w:rFonts w:ascii="Times New Roman" w:hAnsi="Times New Roman" w:cs="Times New Roman"/>
                <w:sz w:val="24"/>
                <w:szCs w:val="24"/>
              </w:rPr>
            </w:pPr>
            <w:r w:rsidRPr="0098007E">
              <w:rPr>
                <w:rFonts w:ascii="Times New Roman" w:hAnsi="Times New Roman" w:cs="Times New Roman"/>
                <w:sz w:val="24"/>
                <w:szCs w:val="24"/>
              </w:rPr>
              <w:t>Доля предприятий по методу долевого участия</w:t>
            </w:r>
          </w:p>
        </w:tc>
        <w:tc>
          <w:tcPr>
            <w:tcW w:w="1261" w:type="dxa"/>
          </w:tcPr>
          <w:p w:rsidR="009776CB" w:rsidRPr="0098007E" w:rsidRDefault="009776CB" w:rsidP="0098007E">
            <w:pPr>
              <w:jc w:val="center"/>
              <w:rPr>
                <w:rFonts w:ascii="Times New Roman" w:hAnsi="Times New Roman" w:cs="Times New Roman"/>
                <w:sz w:val="24"/>
                <w:szCs w:val="24"/>
              </w:rPr>
            </w:pPr>
            <w:r w:rsidRPr="0098007E">
              <w:rPr>
                <w:rFonts w:ascii="Times New Roman" w:hAnsi="Times New Roman" w:cs="Times New Roman"/>
                <w:sz w:val="24"/>
                <w:szCs w:val="24"/>
              </w:rPr>
              <w:t>230</w:t>
            </w:r>
          </w:p>
        </w:tc>
        <w:tc>
          <w:tcPr>
            <w:tcW w:w="1555" w:type="dxa"/>
          </w:tcPr>
          <w:p w:rsidR="009776CB" w:rsidRPr="0098007E" w:rsidRDefault="009776CB" w:rsidP="0098007E">
            <w:pPr>
              <w:jc w:val="center"/>
              <w:rPr>
                <w:rFonts w:ascii="Times New Roman" w:hAnsi="Times New Roman" w:cs="Times New Roman"/>
                <w:b/>
                <w:sz w:val="24"/>
                <w:szCs w:val="24"/>
              </w:rPr>
            </w:pPr>
          </w:p>
        </w:tc>
        <w:tc>
          <w:tcPr>
            <w:tcW w:w="1759" w:type="dxa"/>
          </w:tcPr>
          <w:p w:rsidR="009776CB" w:rsidRPr="0098007E" w:rsidRDefault="009776CB" w:rsidP="0098007E">
            <w:pPr>
              <w:jc w:val="center"/>
              <w:rPr>
                <w:rFonts w:ascii="Times New Roman" w:hAnsi="Times New Roman" w:cs="Times New Roman"/>
                <w:b/>
                <w:sz w:val="24"/>
                <w:szCs w:val="24"/>
              </w:rPr>
            </w:pPr>
          </w:p>
        </w:tc>
      </w:tr>
      <w:tr w:rsidR="009776CB" w:rsidRPr="0098007E" w:rsidTr="00AB43F8">
        <w:tc>
          <w:tcPr>
            <w:tcW w:w="4996" w:type="dxa"/>
          </w:tcPr>
          <w:p w:rsidR="009776CB" w:rsidRPr="0098007E" w:rsidRDefault="009776CB" w:rsidP="009776CB">
            <w:pPr>
              <w:jc w:val="both"/>
              <w:rPr>
                <w:rFonts w:ascii="Times New Roman" w:hAnsi="Times New Roman" w:cs="Times New Roman"/>
                <w:b/>
                <w:sz w:val="24"/>
                <w:szCs w:val="24"/>
                <w:highlight w:val="lightGray"/>
              </w:rPr>
            </w:pPr>
            <w:r w:rsidRPr="0098007E">
              <w:rPr>
                <w:rFonts w:ascii="Times New Roman" w:hAnsi="Times New Roman" w:cs="Times New Roman"/>
                <w:b/>
                <w:sz w:val="24"/>
                <w:szCs w:val="24"/>
              </w:rPr>
              <w:t xml:space="preserve">Общий совокупный доход </w:t>
            </w:r>
          </w:p>
          <w:p w:rsidR="009776CB" w:rsidRPr="0098007E" w:rsidRDefault="009776CB" w:rsidP="00AB43F8">
            <w:pPr>
              <w:jc w:val="both"/>
              <w:rPr>
                <w:rFonts w:ascii="Times New Roman" w:hAnsi="Times New Roman" w:cs="Times New Roman"/>
                <w:b/>
                <w:sz w:val="24"/>
                <w:szCs w:val="24"/>
              </w:rPr>
            </w:pPr>
          </w:p>
        </w:tc>
        <w:tc>
          <w:tcPr>
            <w:tcW w:w="1261" w:type="dxa"/>
          </w:tcPr>
          <w:p w:rsidR="009776CB" w:rsidRPr="0098007E" w:rsidRDefault="009776CB" w:rsidP="0098007E">
            <w:pPr>
              <w:jc w:val="center"/>
              <w:rPr>
                <w:rFonts w:ascii="Times New Roman" w:hAnsi="Times New Roman" w:cs="Times New Roman"/>
                <w:b/>
                <w:sz w:val="24"/>
                <w:szCs w:val="24"/>
              </w:rPr>
            </w:pPr>
            <w:r w:rsidRPr="0098007E">
              <w:rPr>
                <w:rFonts w:ascii="Times New Roman" w:hAnsi="Times New Roman" w:cs="Times New Roman"/>
                <w:b/>
                <w:sz w:val="24"/>
                <w:szCs w:val="24"/>
              </w:rPr>
              <w:t>240</w:t>
            </w:r>
          </w:p>
        </w:tc>
        <w:tc>
          <w:tcPr>
            <w:tcW w:w="1555" w:type="dxa"/>
          </w:tcPr>
          <w:p w:rsidR="009776CB" w:rsidRPr="0098007E" w:rsidRDefault="009776CB" w:rsidP="0098007E">
            <w:pPr>
              <w:jc w:val="center"/>
              <w:rPr>
                <w:rFonts w:ascii="Times New Roman" w:hAnsi="Times New Roman" w:cs="Times New Roman"/>
                <w:b/>
                <w:sz w:val="24"/>
                <w:szCs w:val="24"/>
              </w:rPr>
            </w:pPr>
          </w:p>
        </w:tc>
        <w:tc>
          <w:tcPr>
            <w:tcW w:w="1759" w:type="dxa"/>
          </w:tcPr>
          <w:p w:rsidR="009776CB" w:rsidRPr="0098007E" w:rsidRDefault="009776CB" w:rsidP="0098007E">
            <w:pPr>
              <w:jc w:val="center"/>
              <w:rPr>
                <w:rFonts w:ascii="Times New Roman" w:hAnsi="Times New Roman" w:cs="Times New Roman"/>
                <w:b/>
                <w:sz w:val="24"/>
                <w:szCs w:val="24"/>
              </w:rPr>
            </w:pPr>
          </w:p>
        </w:tc>
      </w:tr>
    </w:tbl>
    <w:p w:rsidR="00AB43F8" w:rsidRPr="0098007E" w:rsidRDefault="00AB43F8" w:rsidP="00AB43F8">
      <w:pPr>
        <w:spacing w:after="0" w:line="240" w:lineRule="auto"/>
        <w:jc w:val="both"/>
        <w:rPr>
          <w:rFonts w:ascii="Times New Roman" w:hAnsi="Times New Roman" w:cs="Times New Roman"/>
          <w:b/>
          <w:sz w:val="24"/>
          <w:szCs w:val="24"/>
          <w:highlight w:val="lightGray"/>
        </w:rPr>
      </w:pPr>
    </w:p>
    <w:p w:rsidR="004D28FB" w:rsidRDefault="0098007E" w:rsidP="00AB43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8007E">
        <w:rPr>
          <w:rFonts w:ascii="Times New Roman" w:hAnsi="Times New Roman" w:cs="Times New Roman"/>
          <w:sz w:val="28"/>
          <w:szCs w:val="28"/>
        </w:rPr>
        <w:t xml:space="preserve">1) Доход от реализации продукции и оказания услуг. По данной статье отражается доход от основной деятельности, который может быть получен от реализации готовой продукции, оказания услуг, а также в виде вознаграждения, процентов, дивидендов, гонораров и ренты в зависимости от основной деятельности. </w:t>
      </w:r>
    </w:p>
    <w:p w:rsidR="004D28FB" w:rsidRDefault="0098007E" w:rsidP="00AB43F8">
      <w:pPr>
        <w:spacing w:after="0" w:line="240" w:lineRule="auto"/>
        <w:jc w:val="both"/>
        <w:rPr>
          <w:rFonts w:ascii="Times New Roman" w:hAnsi="Times New Roman" w:cs="Times New Roman"/>
          <w:sz w:val="28"/>
          <w:szCs w:val="28"/>
        </w:rPr>
      </w:pPr>
      <w:r w:rsidRPr="0098007E">
        <w:rPr>
          <w:rFonts w:ascii="Times New Roman" w:hAnsi="Times New Roman" w:cs="Times New Roman"/>
          <w:sz w:val="28"/>
          <w:szCs w:val="28"/>
        </w:rPr>
        <w:t xml:space="preserve">2) Себестоимость реализованной продукции и оказания услуг. Себестоимость реализованной продукции (работ, услуг) включает фактические затраты, непосредственно связанные с производством продукции (работ, услуг). </w:t>
      </w:r>
    </w:p>
    <w:p w:rsidR="004D28FB" w:rsidRDefault="0098007E" w:rsidP="00AB43F8">
      <w:pPr>
        <w:spacing w:after="0" w:line="240" w:lineRule="auto"/>
        <w:jc w:val="both"/>
        <w:rPr>
          <w:rFonts w:ascii="Times New Roman" w:hAnsi="Times New Roman" w:cs="Times New Roman"/>
          <w:sz w:val="28"/>
          <w:szCs w:val="28"/>
        </w:rPr>
      </w:pPr>
      <w:r w:rsidRPr="0098007E">
        <w:rPr>
          <w:rFonts w:ascii="Times New Roman" w:hAnsi="Times New Roman" w:cs="Times New Roman"/>
          <w:sz w:val="28"/>
          <w:szCs w:val="28"/>
        </w:rPr>
        <w:t xml:space="preserve">3) Валовая прибыль. Валовая прибыль представляет собой финансовый результат от реализации продукции (работ, услуг) и определяется как разность между доходов от реализации продукции и оказания услуг и себестоимостью реализованной продукции и оказания услуг. </w:t>
      </w:r>
    </w:p>
    <w:p w:rsidR="004D28FB" w:rsidRDefault="0098007E" w:rsidP="00AB43F8">
      <w:pPr>
        <w:spacing w:after="0" w:line="240" w:lineRule="auto"/>
        <w:jc w:val="both"/>
        <w:rPr>
          <w:rFonts w:ascii="Times New Roman" w:hAnsi="Times New Roman" w:cs="Times New Roman"/>
          <w:sz w:val="28"/>
          <w:szCs w:val="28"/>
        </w:rPr>
      </w:pPr>
      <w:r w:rsidRPr="0098007E">
        <w:rPr>
          <w:rFonts w:ascii="Times New Roman" w:hAnsi="Times New Roman" w:cs="Times New Roman"/>
          <w:sz w:val="28"/>
          <w:szCs w:val="28"/>
        </w:rPr>
        <w:t xml:space="preserve">4) Доход от финансирования. Доход от финансирования представляет собой доходы: по вознаграждениям, дивидендам, финансовой аренды, по операциям с инвестициями в недвижимость, от изменения справедливой стоимости финансовых инструментов и прочих доходов от финансирования, учтенных на счетах подраздела типового плана счетов 6100 «Доходы от финансирования». </w:t>
      </w:r>
    </w:p>
    <w:p w:rsidR="004D28FB" w:rsidRDefault="0098007E" w:rsidP="00AB43F8">
      <w:pPr>
        <w:spacing w:after="0" w:line="240" w:lineRule="auto"/>
        <w:jc w:val="both"/>
        <w:rPr>
          <w:rFonts w:ascii="Times New Roman" w:hAnsi="Times New Roman" w:cs="Times New Roman"/>
          <w:sz w:val="28"/>
          <w:szCs w:val="28"/>
        </w:rPr>
      </w:pPr>
      <w:r w:rsidRPr="0098007E">
        <w:rPr>
          <w:rFonts w:ascii="Times New Roman" w:hAnsi="Times New Roman" w:cs="Times New Roman"/>
          <w:sz w:val="28"/>
          <w:szCs w:val="28"/>
        </w:rPr>
        <w:t xml:space="preserve">5) Прочие доходы. </w:t>
      </w:r>
      <w:proofErr w:type="gramStart"/>
      <w:r w:rsidRPr="0098007E">
        <w:rPr>
          <w:rFonts w:ascii="Times New Roman" w:hAnsi="Times New Roman" w:cs="Times New Roman"/>
          <w:sz w:val="28"/>
          <w:szCs w:val="28"/>
        </w:rPr>
        <w:t xml:space="preserve">По данной статье отражаются доходы: выбытия активов, от безвозмездного получения активов, от государственных субсидии, от восстановления убытков от обесценения, от курсовой разницы, от операционной аренды, от изменения справедливой стоимости биологических активов и прочие доходы, учтенные на счетах подраздела типового плана счетов 6200 «Прочие доходы». </w:t>
      </w:r>
      <w:proofErr w:type="gramEnd"/>
    </w:p>
    <w:p w:rsidR="00447E15" w:rsidRPr="0098007E" w:rsidRDefault="0098007E" w:rsidP="00AB43F8">
      <w:pPr>
        <w:spacing w:after="0" w:line="240" w:lineRule="auto"/>
        <w:jc w:val="both"/>
        <w:rPr>
          <w:rFonts w:ascii="Times New Roman" w:hAnsi="Times New Roman" w:cs="Times New Roman"/>
          <w:b/>
          <w:sz w:val="28"/>
          <w:szCs w:val="28"/>
          <w:highlight w:val="lightGray"/>
        </w:rPr>
      </w:pPr>
      <w:r w:rsidRPr="0098007E">
        <w:rPr>
          <w:rFonts w:ascii="Times New Roman" w:hAnsi="Times New Roman" w:cs="Times New Roman"/>
          <w:sz w:val="28"/>
          <w:szCs w:val="28"/>
        </w:rPr>
        <w:t>6) По статье «Расходы на реализацию продукции и оказание услуг» отражаются расходы, связанные с реализацией продукции, и оказанием услуг по реализации продукции, учтенные на счете 7110.</w:t>
      </w:r>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 xml:space="preserve">7) По статье «Административные расходы» отражаются административные расходы, учтенные на счете 7210. </w:t>
      </w:r>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lastRenderedPageBreak/>
        <w:t>8) По статье «Расходы на финансирование» указывается сумма сальдо по счетам подраздела 7300 «Расходы на финансирование».</w:t>
      </w:r>
    </w:p>
    <w:p w:rsidR="004D28FB" w:rsidRDefault="004D28FB" w:rsidP="00AB43F8">
      <w:pPr>
        <w:spacing w:after="0" w:line="240" w:lineRule="auto"/>
        <w:jc w:val="both"/>
        <w:rPr>
          <w:rFonts w:ascii="Times New Roman" w:hAnsi="Times New Roman" w:cs="Times New Roman"/>
          <w:sz w:val="28"/>
          <w:szCs w:val="28"/>
        </w:rPr>
      </w:pPr>
      <w:proofErr w:type="gramStart"/>
      <w:r w:rsidRPr="004D28FB">
        <w:rPr>
          <w:rFonts w:ascii="Times New Roman" w:hAnsi="Times New Roman" w:cs="Times New Roman"/>
          <w:sz w:val="28"/>
          <w:szCs w:val="28"/>
        </w:rPr>
        <w:t xml:space="preserve">9) По статье «Прочие расходы» учитываются прочие непроизводственные расходы как расходы связанные: с выбытием и обесценением активов, расходы по курсовой разнице, расходы по созданию резерва и снижению безнадежных требований, расходы по операционной аренде, и изменение справедливой стоимости биологических активов, прочие расходы, учтенные на счетах подраздела типового плана счетов 7400 «Прочие расходы». </w:t>
      </w:r>
      <w:proofErr w:type="gramEnd"/>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 xml:space="preserve">10) По статье «Доля прибыли (убытка) организации учитываемых по методу делового участия» </w:t>
      </w:r>
      <w:proofErr w:type="gramStart"/>
      <w:r w:rsidRPr="004D28FB">
        <w:rPr>
          <w:rFonts w:ascii="Times New Roman" w:hAnsi="Times New Roman" w:cs="Times New Roman"/>
          <w:sz w:val="28"/>
          <w:szCs w:val="28"/>
        </w:rPr>
        <w:t>отражаются</w:t>
      </w:r>
      <w:proofErr w:type="gramEnd"/>
      <w:r w:rsidRPr="004D28FB">
        <w:rPr>
          <w:rFonts w:ascii="Times New Roman" w:hAnsi="Times New Roman" w:cs="Times New Roman"/>
          <w:sz w:val="28"/>
          <w:szCs w:val="28"/>
        </w:rPr>
        <w:t xml:space="preserve"> доля прибыли ассоциированных и совместных организации, учитываемых по методу долевого участия, а также доли в убытки этих организации, учитываемых по этому методу. </w:t>
      </w:r>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 xml:space="preserve">11) По статье «Прибыль (убыток) от прекращенной деятельности» отражается сальдированный финансовый результат (прибыль, убыток) по реализованным активом или расчетам по обязательствам, связанным с прекращенной деятельностью. </w:t>
      </w:r>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 xml:space="preserve">12) По статье «Прибыль (убыток) до налогообложения» отражается сальдированный финансовый результат (прибыл, убыток) который определяется расчетным путем по показателям строк 110 и 120. </w:t>
      </w:r>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 xml:space="preserve">13) По статье «Расходы по корпоративному подоходному налогу» показывается сумма корпоративного подоходного налога, определяемая по налоговому законодательству. </w:t>
      </w:r>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 xml:space="preserve">14) Чистая прибыль (убыток) за период до вычета доли меньшинства (стр150) определяется расчетным путем в виде разницы между данными строк 130 и 140. </w:t>
      </w:r>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 xml:space="preserve">15) По строке 160 показывается доля меньшинства. </w:t>
      </w:r>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16) Итоговая прибыль (убыток) за период определяется</w:t>
      </w:r>
      <w:r>
        <w:rPr>
          <w:rFonts w:ascii="Times New Roman" w:hAnsi="Times New Roman" w:cs="Times New Roman"/>
          <w:sz w:val="28"/>
          <w:szCs w:val="28"/>
        </w:rPr>
        <w:t xml:space="preserve"> </w:t>
      </w:r>
      <w:r w:rsidRPr="004D28FB">
        <w:rPr>
          <w:rFonts w:ascii="Times New Roman" w:hAnsi="Times New Roman" w:cs="Times New Roman"/>
          <w:sz w:val="28"/>
          <w:szCs w:val="28"/>
        </w:rPr>
        <w:t xml:space="preserve">расчетным путем в виде разницы между данными строк 150- 160. </w:t>
      </w:r>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 xml:space="preserve">17) Прибыль на акцию (стр210) рассчитывается как отношение чистой прибыли после уплаты налогов и дивидендов по привилегированным акциям средневзвешенному числу обыкновенных (простых) акции в отражении. </w:t>
      </w:r>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 xml:space="preserve">18) Прочий совокупный доход включает доходы, не включённые в предыдущие строки </w:t>
      </w:r>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 xml:space="preserve">19) Доля предприятий по методу долевого участия, указывается сумма сальдо по счетам подраздела 6400 за минусом суммы по счетам подраздела 7600 типового плана счетов. </w:t>
      </w:r>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 xml:space="preserve">20) Общий совокупный доход. </w:t>
      </w:r>
    </w:p>
    <w:p w:rsidR="004D28FB" w:rsidRDefault="004D28FB" w:rsidP="00AB43F8">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 xml:space="preserve">Указывается сумма строк 200+210+220+230 </w:t>
      </w:r>
    </w:p>
    <w:p w:rsidR="004D28FB" w:rsidRDefault="004D28FB" w:rsidP="00AB43F8">
      <w:pPr>
        <w:spacing w:after="0" w:line="240" w:lineRule="auto"/>
        <w:jc w:val="both"/>
        <w:rPr>
          <w:rFonts w:ascii="Times New Roman" w:hAnsi="Times New Roman" w:cs="Times New Roman"/>
          <w:sz w:val="28"/>
          <w:szCs w:val="28"/>
        </w:rPr>
      </w:pPr>
    </w:p>
    <w:p w:rsidR="000025F0" w:rsidRDefault="000025F0" w:rsidP="000025F0">
      <w:pPr>
        <w:spacing w:after="0" w:line="240" w:lineRule="auto"/>
        <w:jc w:val="center"/>
        <w:rPr>
          <w:rFonts w:ascii="Times New Roman" w:hAnsi="Times New Roman" w:cs="Times New Roman"/>
          <w:sz w:val="28"/>
          <w:szCs w:val="28"/>
        </w:rPr>
      </w:pPr>
      <w:r w:rsidRPr="004D28FB">
        <w:rPr>
          <w:rFonts w:ascii="Times New Roman" w:hAnsi="Times New Roman" w:cs="Times New Roman"/>
          <w:sz w:val="28"/>
          <w:szCs w:val="28"/>
        </w:rPr>
        <w:t>Вопросы для самоконтроля:</w:t>
      </w:r>
    </w:p>
    <w:p w:rsidR="000025F0" w:rsidRDefault="000025F0" w:rsidP="000025F0">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1</w:t>
      </w:r>
      <w:r>
        <w:rPr>
          <w:rFonts w:ascii="Times New Roman" w:hAnsi="Times New Roman" w:cs="Times New Roman"/>
          <w:sz w:val="28"/>
          <w:szCs w:val="28"/>
        </w:rPr>
        <w:t>.</w:t>
      </w:r>
      <w:r w:rsidRPr="004D28FB">
        <w:rPr>
          <w:rFonts w:ascii="Times New Roman" w:hAnsi="Times New Roman" w:cs="Times New Roman"/>
          <w:sz w:val="28"/>
          <w:szCs w:val="28"/>
        </w:rPr>
        <w:t xml:space="preserve"> Каковы принципы построения отчета о прибылях и убытках? </w:t>
      </w:r>
    </w:p>
    <w:p w:rsidR="000025F0" w:rsidRDefault="000025F0" w:rsidP="000025F0">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t>2</w:t>
      </w:r>
      <w:r>
        <w:rPr>
          <w:rFonts w:ascii="Times New Roman" w:hAnsi="Times New Roman" w:cs="Times New Roman"/>
          <w:sz w:val="28"/>
          <w:szCs w:val="28"/>
        </w:rPr>
        <w:t>.</w:t>
      </w:r>
      <w:r w:rsidRPr="004D28FB">
        <w:rPr>
          <w:rFonts w:ascii="Times New Roman" w:hAnsi="Times New Roman" w:cs="Times New Roman"/>
          <w:sz w:val="28"/>
          <w:szCs w:val="28"/>
        </w:rPr>
        <w:t xml:space="preserve"> Какие виды деятельности выделяются в отчете о прибылях и убытках? </w:t>
      </w:r>
    </w:p>
    <w:p w:rsidR="000025F0" w:rsidRPr="002258CA" w:rsidRDefault="000025F0" w:rsidP="001115CE">
      <w:pPr>
        <w:pStyle w:val="a3"/>
        <w:numPr>
          <w:ilvl w:val="0"/>
          <w:numId w:val="62"/>
        </w:numPr>
        <w:spacing w:after="0" w:line="240" w:lineRule="auto"/>
        <w:jc w:val="both"/>
        <w:rPr>
          <w:rFonts w:ascii="Times New Roman" w:hAnsi="Times New Roman" w:cs="Times New Roman"/>
          <w:sz w:val="28"/>
          <w:szCs w:val="28"/>
        </w:rPr>
      </w:pPr>
      <w:r w:rsidRPr="002258CA">
        <w:rPr>
          <w:rFonts w:ascii="Times New Roman" w:hAnsi="Times New Roman" w:cs="Times New Roman"/>
          <w:sz w:val="28"/>
          <w:szCs w:val="28"/>
        </w:rPr>
        <w:t xml:space="preserve">Группировка доходов и расходов в отчете о прибылях и убытках </w:t>
      </w:r>
    </w:p>
    <w:p w:rsidR="000025F0" w:rsidRPr="000025F0" w:rsidRDefault="000025F0" w:rsidP="000025F0">
      <w:pPr>
        <w:spacing w:after="0" w:line="240" w:lineRule="auto"/>
        <w:jc w:val="both"/>
        <w:rPr>
          <w:rFonts w:ascii="Times New Roman" w:hAnsi="Times New Roman" w:cs="Times New Roman"/>
          <w:b/>
          <w:sz w:val="28"/>
          <w:szCs w:val="28"/>
          <w:highlight w:val="lightGray"/>
        </w:rPr>
      </w:pPr>
      <w:r w:rsidRPr="004D28FB">
        <w:rPr>
          <w:rFonts w:ascii="Times New Roman" w:hAnsi="Times New Roman" w:cs="Times New Roman"/>
          <w:sz w:val="28"/>
          <w:szCs w:val="28"/>
        </w:rPr>
        <w:t>4</w:t>
      </w:r>
      <w:r>
        <w:rPr>
          <w:rFonts w:ascii="Times New Roman" w:hAnsi="Times New Roman" w:cs="Times New Roman"/>
          <w:sz w:val="28"/>
          <w:szCs w:val="28"/>
        </w:rPr>
        <w:t>.</w:t>
      </w:r>
      <w:r w:rsidRPr="004D28FB">
        <w:rPr>
          <w:rFonts w:ascii="Times New Roman" w:hAnsi="Times New Roman" w:cs="Times New Roman"/>
          <w:sz w:val="28"/>
          <w:szCs w:val="28"/>
        </w:rPr>
        <w:t xml:space="preserve"> Структура и содержание отчета о прибылях и убытках </w:t>
      </w:r>
    </w:p>
    <w:p w:rsidR="000025F0" w:rsidRDefault="000025F0" w:rsidP="000025F0">
      <w:pPr>
        <w:spacing w:after="0" w:line="240" w:lineRule="auto"/>
        <w:jc w:val="both"/>
        <w:rPr>
          <w:rFonts w:ascii="Times New Roman" w:hAnsi="Times New Roman" w:cs="Times New Roman"/>
          <w:sz w:val="28"/>
          <w:szCs w:val="28"/>
        </w:rPr>
      </w:pPr>
      <w:r w:rsidRPr="004D28FB">
        <w:rPr>
          <w:rFonts w:ascii="Times New Roman" w:hAnsi="Times New Roman" w:cs="Times New Roman"/>
          <w:sz w:val="28"/>
          <w:szCs w:val="28"/>
        </w:rPr>
        <w:lastRenderedPageBreak/>
        <w:t>5</w:t>
      </w:r>
      <w:r>
        <w:rPr>
          <w:rFonts w:ascii="Times New Roman" w:hAnsi="Times New Roman" w:cs="Times New Roman"/>
          <w:sz w:val="28"/>
          <w:szCs w:val="28"/>
        </w:rPr>
        <w:t>.</w:t>
      </w:r>
      <w:r w:rsidRPr="004D28FB">
        <w:rPr>
          <w:rFonts w:ascii="Times New Roman" w:hAnsi="Times New Roman" w:cs="Times New Roman"/>
          <w:sz w:val="28"/>
          <w:szCs w:val="28"/>
        </w:rPr>
        <w:t xml:space="preserve"> Порядок составления отчета о прибылях и убытках, его использование в экономическом анализе деятельности организации</w:t>
      </w:r>
      <w:r>
        <w:rPr>
          <w:rFonts w:ascii="Times New Roman" w:hAnsi="Times New Roman" w:cs="Times New Roman"/>
          <w:sz w:val="28"/>
          <w:szCs w:val="28"/>
        </w:rPr>
        <w:t>?</w:t>
      </w:r>
    </w:p>
    <w:p w:rsidR="000025F0" w:rsidRDefault="000025F0" w:rsidP="000025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Охарактеризуйте форму </w:t>
      </w:r>
      <w:r w:rsidRPr="00630764">
        <w:rPr>
          <w:rFonts w:ascii="Times New Roman" w:hAnsi="Times New Roman" w:cs="Times New Roman"/>
          <w:sz w:val="28"/>
          <w:szCs w:val="28"/>
        </w:rPr>
        <w:t>Отчет</w:t>
      </w:r>
      <w:r>
        <w:rPr>
          <w:rFonts w:ascii="Times New Roman" w:hAnsi="Times New Roman" w:cs="Times New Roman"/>
          <w:sz w:val="28"/>
          <w:szCs w:val="28"/>
        </w:rPr>
        <w:t>а о прибылях и убытках?</w:t>
      </w:r>
    </w:p>
    <w:p w:rsidR="000025F0" w:rsidRDefault="000025F0" w:rsidP="000025F0">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Pr="00630764">
        <w:rPr>
          <w:rFonts w:ascii="Times New Roman" w:hAnsi="Times New Roman" w:cs="Times New Roman"/>
          <w:sz w:val="28"/>
          <w:szCs w:val="28"/>
        </w:rPr>
        <w:t xml:space="preserve"> </w:t>
      </w:r>
      <w:r>
        <w:rPr>
          <w:rFonts w:ascii="Times New Roman" w:hAnsi="Times New Roman" w:cs="Times New Roman"/>
          <w:sz w:val="28"/>
          <w:szCs w:val="28"/>
        </w:rPr>
        <w:t xml:space="preserve">Каким образом </w:t>
      </w:r>
      <w:r w:rsidRPr="00447E15">
        <w:rPr>
          <w:rFonts w:ascii="Times New Roman" w:hAnsi="Times New Roman" w:cs="Times New Roman"/>
          <w:sz w:val="28"/>
          <w:szCs w:val="28"/>
        </w:rPr>
        <w:t>группируются Доходы и расходы в Отчете о прибылях и убытках</w:t>
      </w:r>
      <w:r>
        <w:rPr>
          <w:rFonts w:ascii="Times New Roman" w:hAnsi="Times New Roman" w:cs="Times New Roman"/>
          <w:sz w:val="28"/>
          <w:szCs w:val="28"/>
        </w:rPr>
        <w:t>?</w:t>
      </w:r>
    </w:p>
    <w:p w:rsidR="000025F0" w:rsidRDefault="000025F0" w:rsidP="000025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3A3711">
        <w:rPr>
          <w:rFonts w:ascii="Times New Roman" w:hAnsi="Times New Roman" w:cs="Times New Roman"/>
          <w:sz w:val="28"/>
          <w:szCs w:val="28"/>
        </w:rPr>
        <w:t xml:space="preserve"> </w:t>
      </w:r>
      <w:r>
        <w:rPr>
          <w:rFonts w:ascii="Times New Roman" w:hAnsi="Times New Roman" w:cs="Times New Roman"/>
          <w:sz w:val="28"/>
          <w:szCs w:val="28"/>
        </w:rPr>
        <w:t xml:space="preserve">От каких факторов </w:t>
      </w:r>
      <w:r w:rsidRPr="00AB43F8">
        <w:rPr>
          <w:rFonts w:ascii="Times New Roman" w:hAnsi="Times New Roman" w:cs="Times New Roman"/>
          <w:sz w:val="28"/>
          <w:szCs w:val="28"/>
        </w:rPr>
        <w:t xml:space="preserve">зависит </w:t>
      </w:r>
      <w:r>
        <w:rPr>
          <w:rFonts w:ascii="Times New Roman" w:hAnsi="Times New Roman" w:cs="Times New Roman"/>
          <w:sz w:val="28"/>
          <w:szCs w:val="28"/>
        </w:rPr>
        <w:t>в</w:t>
      </w:r>
      <w:r w:rsidRPr="00AB43F8">
        <w:rPr>
          <w:rFonts w:ascii="Times New Roman" w:hAnsi="Times New Roman" w:cs="Times New Roman"/>
          <w:sz w:val="28"/>
          <w:szCs w:val="28"/>
        </w:rPr>
        <w:t xml:space="preserve">ыбор между методом анализа «по назначению затрат» и методом «по </w:t>
      </w:r>
      <w:r>
        <w:rPr>
          <w:rFonts w:ascii="Times New Roman" w:hAnsi="Times New Roman" w:cs="Times New Roman"/>
          <w:sz w:val="28"/>
          <w:szCs w:val="28"/>
        </w:rPr>
        <w:t>характеру затрат»?</w:t>
      </w:r>
    </w:p>
    <w:p w:rsidR="00447E15" w:rsidRDefault="00447E15" w:rsidP="00AB43F8">
      <w:pPr>
        <w:spacing w:after="0" w:line="240" w:lineRule="auto"/>
        <w:jc w:val="both"/>
        <w:rPr>
          <w:rFonts w:ascii="Times New Roman" w:hAnsi="Times New Roman" w:cs="Times New Roman"/>
          <w:b/>
          <w:sz w:val="28"/>
          <w:szCs w:val="28"/>
          <w:highlight w:val="lightGray"/>
        </w:rPr>
      </w:pPr>
    </w:p>
    <w:p w:rsidR="00447E15" w:rsidRPr="00AB43F8" w:rsidRDefault="00447E15" w:rsidP="00AB43F8">
      <w:pPr>
        <w:spacing w:after="0" w:line="240" w:lineRule="auto"/>
        <w:jc w:val="both"/>
        <w:rPr>
          <w:rFonts w:ascii="Times New Roman" w:hAnsi="Times New Roman" w:cs="Times New Roman"/>
          <w:b/>
          <w:sz w:val="28"/>
          <w:szCs w:val="28"/>
          <w:highlight w:val="lightGray"/>
        </w:rPr>
      </w:pPr>
    </w:p>
    <w:p w:rsidR="00152BA0" w:rsidRDefault="00152BA0" w:rsidP="00152BA0">
      <w:pPr>
        <w:spacing w:after="0" w:line="240" w:lineRule="auto"/>
        <w:jc w:val="both"/>
        <w:rPr>
          <w:rFonts w:ascii="Times New Roman" w:hAnsi="Times New Roman" w:cs="Times New Roman"/>
          <w:b/>
          <w:sz w:val="28"/>
          <w:szCs w:val="28"/>
        </w:rPr>
      </w:pPr>
      <w:r w:rsidRPr="0075407F">
        <w:rPr>
          <w:rFonts w:ascii="Times New Roman" w:hAnsi="Times New Roman" w:cs="Times New Roman"/>
          <w:b/>
          <w:sz w:val="28"/>
          <w:szCs w:val="28"/>
        </w:rPr>
        <w:t xml:space="preserve">Тема 14. Отчет о движении денежных средств </w:t>
      </w:r>
    </w:p>
    <w:p w:rsidR="00912C08" w:rsidRDefault="00912C08" w:rsidP="00152BA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 27.</w:t>
      </w:r>
    </w:p>
    <w:p w:rsidR="0075407F" w:rsidRPr="00912C08" w:rsidRDefault="0075407F" w:rsidP="0075407F">
      <w:pPr>
        <w:spacing w:after="0" w:line="240" w:lineRule="auto"/>
        <w:jc w:val="both"/>
        <w:rPr>
          <w:rFonts w:ascii="Times New Roman" w:hAnsi="Times New Roman" w:cs="Times New Roman"/>
          <w:sz w:val="28"/>
          <w:szCs w:val="28"/>
        </w:rPr>
      </w:pPr>
      <w:r w:rsidRPr="00912C08">
        <w:rPr>
          <w:rFonts w:ascii="Times New Roman" w:hAnsi="Times New Roman" w:cs="Times New Roman"/>
          <w:sz w:val="28"/>
          <w:szCs w:val="28"/>
        </w:rPr>
        <w:t>1</w:t>
      </w:r>
      <w:r w:rsidR="007B3BDA" w:rsidRPr="00912C08">
        <w:rPr>
          <w:rFonts w:ascii="Times New Roman" w:hAnsi="Times New Roman" w:cs="Times New Roman"/>
          <w:sz w:val="28"/>
          <w:szCs w:val="28"/>
        </w:rPr>
        <w:t>.</w:t>
      </w:r>
      <w:r w:rsidRPr="00912C08">
        <w:rPr>
          <w:rFonts w:ascii="Times New Roman" w:hAnsi="Times New Roman" w:cs="Times New Roman"/>
          <w:sz w:val="28"/>
          <w:szCs w:val="28"/>
        </w:rPr>
        <w:t xml:space="preserve"> Назначение и содержание отчета о движении денежных средств </w:t>
      </w:r>
    </w:p>
    <w:p w:rsidR="0075407F" w:rsidRPr="00912C08" w:rsidRDefault="007B3BDA" w:rsidP="00152BA0">
      <w:pPr>
        <w:spacing w:after="0" w:line="240" w:lineRule="auto"/>
        <w:jc w:val="both"/>
        <w:rPr>
          <w:rFonts w:ascii="Times New Roman" w:hAnsi="Times New Roman" w:cs="Times New Roman"/>
          <w:sz w:val="28"/>
          <w:szCs w:val="28"/>
        </w:rPr>
      </w:pPr>
      <w:r w:rsidRPr="00912C08">
        <w:rPr>
          <w:rFonts w:ascii="Times New Roman" w:hAnsi="Times New Roman" w:cs="Times New Roman"/>
          <w:sz w:val="28"/>
          <w:szCs w:val="28"/>
        </w:rPr>
        <w:t>2. Классификация хозяйственных операции для составления отчета о движении денежных средств.</w:t>
      </w:r>
    </w:p>
    <w:p w:rsidR="00674CE3" w:rsidRPr="007B3BDA" w:rsidRDefault="00674CE3" w:rsidP="00152BA0">
      <w:pPr>
        <w:spacing w:after="0" w:line="240" w:lineRule="auto"/>
        <w:jc w:val="both"/>
        <w:rPr>
          <w:rFonts w:ascii="Times New Roman" w:hAnsi="Times New Roman" w:cs="Times New Roman"/>
          <w:b/>
          <w:sz w:val="28"/>
          <w:szCs w:val="28"/>
        </w:rPr>
      </w:pPr>
    </w:p>
    <w:p w:rsidR="00152BA0" w:rsidRPr="0075407F" w:rsidRDefault="00152BA0" w:rsidP="00152BA0">
      <w:pPr>
        <w:spacing w:after="0" w:line="240" w:lineRule="auto"/>
        <w:jc w:val="both"/>
        <w:rPr>
          <w:rFonts w:ascii="Times New Roman" w:hAnsi="Times New Roman" w:cs="Times New Roman"/>
          <w:b/>
          <w:sz w:val="28"/>
          <w:szCs w:val="28"/>
        </w:rPr>
      </w:pPr>
      <w:r w:rsidRPr="0075407F">
        <w:rPr>
          <w:rFonts w:ascii="Times New Roman" w:hAnsi="Times New Roman" w:cs="Times New Roman"/>
          <w:b/>
          <w:sz w:val="28"/>
          <w:szCs w:val="28"/>
        </w:rPr>
        <w:t xml:space="preserve">1 Назначение и содержание отчета о движении денежных средств </w:t>
      </w:r>
    </w:p>
    <w:p w:rsidR="00152BA0" w:rsidRDefault="00152BA0" w:rsidP="00152BA0">
      <w:pPr>
        <w:spacing w:after="0" w:line="240" w:lineRule="auto"/>
        <w:ind w:firstLine="708"/>
        <w:jc w:val="both"/>
        <w:rPr>
          <w:rFonts w:ascii="Times New Roman" w:hAnsi="Times New Roman" w:cs="Times New Roman"/>
          <w:sz w:val="28"/>
          <w:szCs w:val="28"/>
        </w:rPr>
      </w:pPr>
      <w:r w:rsidRPr="00152BA0">
        <w:rPr>
          <w:rFonts w:ascii="Times New Roman" w:hAnsi="Times New Roman" w:cs="Times New Roman"/>
          <w:sz w:val="28"/>
          <w:szCs w:val="28"/>
        </w:rPr>
        <w:t xml:space="preserve">Вы когда-либо задумывались, почему организации, получившие убытки, тем не </w:t>
      </w:r>
      <w:proofErr w:type="gramStart"/>
      <w:r w:rsidRPr="00152BA0">
        <w:rPr>
          <w:rFonts w:ascii="Times New Roman" w:hAnsi="Times New Roman" w:cs="Times New Roman"/>
          <w:sz w:val="28"/>
          <w:szCs w:val="28"/>
        </w:rPr>
        <w:t>менее</w:t>
      </w:r>
      <w:proofErr w:type="gramEnd"/>
      <w:r w:rsidRPr="00152BA0">
        <w:rPr>
          <w:rFonts w:ascii="Times New Roman" w:hAnsi="Times New Roman" w:cs="Times New Roman"/>
          <w:sz w:val="28"/>
          <w:szCs w:val="28"/>
        </w:rPr>
        <w:t xml:space="preserve"> в состоянии осуществлять инвестиционную программу, заменять оборудование и другие основные средства, строить новые производственные мощности, и наоборот, организация, показывающая в отчете прибыль, испытывает сложности с оплатой счетов поставщиков и других кредиторов? </w:t>
      </w:r>
    </w:p>
    <w:p w:rsidR="0075407F" w:rsidRDefault="00152BA0" w:rsidP="00152BA0">
      <w:pPr>
        <w:spacing w:after="0" w:line="240" w:lineRule="auto"/>
        <w:ind w:firstLine="708"/>
        <w:jc w:val="both"/>
        <w:rPr>
          <w:rFonts w:ascii="Times New Roman" w:hAnsi="Times New Roman" w:cs="Times New Roman"/>
          <w:sz w:val="28"/>
          <w:szCs w:val="28"/>
        </w:rPr>
      </w:pPr>
      <w:r w:rsidRPr="00152BA0">
        <w:rPr>
          <w:rFonts w:ascii="Times New Roman" w:hAnsi="Times New Roman" w:cs="Times New Roman"/>
          <w:sz w:val="28"/>
          <w:szCs w:val="28"/>
        </w:rPr>
        <w:t xml:space="preserve">Дело в том, что для оплаты кредиторской задолженности, покупки оборудования, строительства </w:t>
      </w:r>
      <w:proofErr w:type="gramStart"/>
      <w:r w:rsidRPr="00152BA0">
        <w:rPr>
          <w:rFonts w:ascii="Times New Roman" w:hAnsi="Times New Roman" w:cs="Times New Roman"/>
          <w:sz w:val="28"/>
          <w:szCs w:val="28"/>
        </w:rPr>
        <w:t>нужны</w:t>
      </w:r>
      <w:proofErr w:type="gramEnd"/>
      <w:r w:rsidRPr="00152BA0">
        <w:rPr>
          <w:rFonts w:ascii="Times New Roman" w:hAnsi="Times New Roman" w:cs="Times New Roman"/>
          <w:sz w:val="28"/>
          <w:szCs w:val="28"/>
        </w:rPr>
        <w:t xml:space="preserve"> прежде всего денежные средства. А прибыль и деньги, как мы убедимся, - не одно и то же. </w:t>
      </w:r>
    </w:p>
    <w:p w:rsidR="0075407F" w:rsidRDefault="00152BA0" w:rsidP="00152BA0">
      <w:pPr>
        <w:spacing w:after="0" w:line="240" w:lineRule="auto"/>
        <w:ind w:firstLine="708"/>
        <w:jc w:val="both"/>
        <w:rPr>
          <w:rFonts w:ascii="Times New Roman" w:hAnsi="Times New Roman" w:cs="Times New Roman"/>
          <w:sz w:val="28"/>
          <w:szCs w:val="28"/>
        </w:rPr>
      </w:pPr>
      <w:r w:rsidRPr="00152BA0">
        <w:rPr>
          <w:rFonts w:ascii="Times New Roman" w:hAnsi="Times New Roman" w:cs="Times New Roman"/>
          <w:sz w:val="28"/>
          <w:szCs w:val="28"/>
        </w:rPr>
        <w:t xml:space="preserve">Балансовые статьи, отражающие денежные средства, показывают лишь их остатки на начало и конец периода. Если остатки равны нулю, то это вовсе не означает, что у организации не было денег в течение отчетного периода. Крупные суммы могли поступить и быть использованы. Но поскольку баланс показывает финансовое состояние организации на дату его составления, то движение денежных средств в нем не отражается. В отчете о прибылях и убытках, доходы соотносятся с расходами за отчетный </w:t>
      </w:r>
      <w:proofErr w:type="gramStart"/>
      <w:r w:rsidRPr="00152BA0">
        <w:rPr>
          <w:rFonts w:ascii="Times New Roman" w:hAnsi="Times New Roman" w:cs="Times New Roman"/>
          <w:sz w:val="28"/>
          <w:szCs w:val="28"/>
        </w:rPr>
        <w:t>период</w:t>
      </w:r>
      <w:proofErr w:type="gramEnd"/>
      <w:r w:rsidRPr="00152BA0">
        <w:rPr>
          <w:rFonts w:ascii="Times New Roman" w:hAnsi="Times New Roman" w:cs="Times New Roman"/>
          <w:sz w:val="28"/>
          <w:szCs w:val="28"/>
        </w:rPr>
        <w:t xml:space="preserve"> и выявляется прибыль. </w:t>
      </w:r>
    </w:p>
    <w:p w:rsidR="0075407F" w:rsidRDefault="00152BA0" w:rsidP="00152BA0">
      <w:pPr>
        <w:spacing w:after="0" w:line="240" w:lineRule="auto"/>
        <w:ind w:firstLine="708"/>
        <w:jc w:val="both"/>
        <w:rPr>
          <w:rFonts w:ascii="Times New Roman" w:hAnsi="Times New Roman" w:cs="Times New Roman"/>
          <w:sz w:val="28"/>
          <w:szCs w:val="28"/>
        </w:rPr>
      </w:pPr>
      <w:r w:rsidRPr="00152BA0">
        <w:rPr>
          <w:rFonts w:ascii="Times New Roman" w:hAnsi="Times New Roman" w:cs="Times New Roman"/>
          <w:sz w:val="28"/>
          <w:szCs w:val="28"/>
        </w:rPr>
        <w:t xml:space="preserve">Однако не всегда доходы эквивалентны поступлению денежных средств, а расходы платежам в денежной форме. Поэтому и прибыль не является эквивалентом денежных средств. Для принятия финансовых решений необходима информация не только об остатках денежных средств, но и об их потоках. </w:t>
      </w:r>
    </w:p>
    <w:p w:rsidR="00447E15" w:rsidRPr="00152BA0" w:rsidRDefault="00152BA0" w:rsidP="00152BA0">
      <w:pPr>
        <w:spacing w:after="0" w:line="240" w:lineRule="auto"/>
        <w:ind w:firstLine="708"/>
        <w:jc w:val="both"/>
        <w:rPr>
          <w:rFonts w:ascii="Times New Roman" w:hAnsi="Times New Roman" w:cs="Times New Roman"/>
          <w:b/>
          <w:sz w:val="28"/>
          <w:szCs w:val="28"/>
          <w:highlight w:val="lightGray"/>
        </w:rPr>
      </w:pPr>
      <w:r w:rsidRPr="00152BA0">
        <w:rPr>
          <w:rFonts w:ascii="Times New Roman" w:hAnsi="Times New Roman" w:cs="Times New Roman"/>
          <w:sz w:val="28"/>
          <w:szCs w:val="28"/>
        </w:rPr>
        <w:t>Отчет о движении денежных сре</w:t>
      </w:r>
      <w:proofErr w:type="gramStart"/>
      <w:r w:rsidRPr="00152BA0">
        <w:rPr>
          <w:rFonts w:ascii="Times New Roman" w:hAnsi="Times New Roman" w:cs="Times New Roman"/>
          <w:sz w:val="28"/>
          <w:szCs w:val="28"/>
        </w:rPr>
        <w:t>дств пр</w:t>
      </w:r>
      <w:proofErr w:type="gramEnd"/>
      <w:r w:rsidRPr="00152BA0">
        <w:rPr>
          <w:rFonts w:ascii="Times New Roman" w:hAnsi="Times New Roman" w:cs="Times New Roman"/>
          <w:sz w:val="28"/>
          <w:szCs w:val="28"/>
        </w:rPr>
        <w:t>едоставляет именно такую информацию. Отчет о движении денежных средств показывает потоки денежных средств (их поступление и выбытие) в результате текущей инвестиционной деятельности и финансовых операций за отчетный период в увязке с остатками денежных средств на начало и конец отчетного периода.</w:t>
      </w:r>
    </w:p>
    <w:p w:rsidR="0075407F" w:rsidRDefault="0075407F" w:rsidP="0075407F">
      <w:pPr>
        <w:spacing w:after="0" w:line="240" w:lineRule="auto"/>
        <w:ind w:firstLine="708"/>
        <w:jc w:val="both"/>
        <w:rPr>
          <w:rFonts w:ascii="Times New Roman" w:hAnsi="Times New Roman" w:cs="Times New Roman"/>
          <w:sz w:val="28"/>
          <w:szCs w:val="28"/>
        </w:rPr>
      </w:pPr>
      <w:r w:rsidRPr="0075407F">
        <w:rPr>
          <w:rFonts w:ascii="Times New Roman" w:hAnsi="Times New Roman" w:cs="Times New Roman"/>
          <w:sz w:val="28"/>
          <w:szCs w:val="28"/>
        </w:rPr>
        <w:t xml:space="preserve">Отчет о движении денежных средств дополняет баланс и отчет о прибылях и убытках очень важной для пользователей информацией о способности организации привлекать и использовать денежные средства. </w:t>
      </w:r>
    </w:p>
    <w:p w:rsidR="0075407F" w:rsidRDefault="0075407F" w:rsidP="0075407F">
      <w:pPr>
        <w:spacing w:after="0" w:line="240" w:lineRule="auto"/>
        <w:ind w:firstLine="708"/>
        <w:jc w:val="both"/>
        <w:rPr>
          <w:rFonts w:ascii="Times New Roman" w:hAnsi="Times New Roman" w:cs="Times New Roman"/>
          <w:sz w:val="28"/>
          <w:szCs w:val="28"/>
        </w:rPr>
      </w:pPr>
      <w:r w:rsidRPr="0075407F">
        <w:rPr>
          <w:rFonts w:ascii="Times New Roman" w:hAnsi="Times New Roman" w:cs="Times New Roman"/>
          <w:sz w:val="28"/>
          <w:szCs w:val="28"/>
        </w:rPr>
        <w:lastRenderedPageBreak/>
        <w:t>Информация, содержащая в отчет о движении денежны</w:t>
      </w:r>
      <w:r>
        <w:rPr>
          <w:rFonts w:ascii="Times New Roman" w:hAnsi="Times New Roman" w:cs="Times New Roman"/>
          <w:sz w:val="28"/>
          <w:szCs w:val="28"/>
        </w:rPr>
        <w:t>х средств необходима для оценки:</w:t>
      </w:r>
    </w:p>
    <w:p w:rsidR="0075407F" w:rsidRDefault="0075407F" w:rsidP="0075407F">
      <w:pPr>
        <w:spacing w:after="0" w:line="240" w:lineRule="auto"/>
        <w:ind w:firstLine="708"/>
        <w:jc w:val="both"/>
        <w:rPr>
          <w:rFonts w:ascii="Times New Roman" w:hAnsi="Times New Roman" w:cs="Times New Roman"/>
          <w:sz w:val="28"/>
          <w:szCs w:val="28"/>
        </w:rPr>
      </w:pPr>
      <w:r w:rsidRPr="0075407F">
        <w:rPr>
          <w:rFonts w:ascii="Times New Roman" w:hAnsi="Times New Roman" w:cs="Times New Roman"/>
          <w:sz w:val="28"/>
          <w:szCs w:val="28"/>
        </w:rPr>
        <w:t xml:space="preserve">- возможности организации в будущем создавать положительные потоки денег (превышение денежных поступлении над расходами); </w:t>
      </w:r>
    </w:p>
    <w:p w:rsidR="0075407F" w:rsidRDefault="0075407F" w:rsidP="0075407F">
      <w:pPr>
        <w:spacing w:after="0" w:line="240" w:lineRule="auto"/>
        <w:ind w:firstLine="708"/>
        <w:jc w:val="both"/>
        <w:rPr>
          <w:rFonts w:ascii="Times New Roman" w:hAnsi="Times New Roman" w:cs="Times New Roman"/>
          <w:sz w:val="28"/>
          <w:szCs w:val="28"/>
        </w:rPr>
      </w:pPr>
      <w:r w:rsidRPr="0075407F">
        <w:rPr>
          <w:rFonts w:ascii="Times New Roman" w:hAnsi="Times New Roman" w:cs="Times New Roman"/>
          <w:sz w:val="28"/>
          <w:szCs w:val="28"/>
        </w:rPr>
        <w:t xml:space="preserve">- способности организации выполнить свои обязательства перед кредиторами, выплате дивидендов и др. платежей; </w:t>
      </w:r>
    </w:p>
    <w:p w:rsidR="0075407F" w:rsidRDefault="0075407F" w:rsidP="0075407F">
      <w:pPr>
        <w:spacing w:after="0" w:line="240" w:lineRule="auto"/>
        <w:ind w:firstLine="708"/>
        <w:jc w:val="both"/>
        <w:rPr>
          <w:rFonts w:ascii="Times New Roman" w:hAnsi="Times New Roman" w:cs="Times New Roman"/>
          <w:sz w:val="28"/>
          <w:szCs w:val="28"/>
        </w:rPr>
      </w:pPr>
      <w:r w:rsidRPr="0075407F">
        <w:rPr>
          <w:rFonts w:ascii="Times New Roman" w:hAnsi="Times New Roman" w:cs="Times New Roman"/>
          <w:sz w:val="28"/>
          <w:szCs w:val="28"/>
        </w:rPr>
        <w:t xml:space="preserve">- потребности в дополнительном привлечении денег со сторон; </w:t>
      </w:r>
    </w:p>
    <w:p w:rsidR="0075407F" w:rsidRDefault="0075407F" w:rsidP="0075407F">
      <w:pPr>
        <w:spacing w:after="0" w:line="240" w:lineRule="auto"/>
        <w:ind w:firstLine="708"/>
        <w:jc w:val="both"/>
        <w:rPr>
          <w:rFonts w:ascii="Times New Roman" w:hAnsi="Times New Roman" w:cs="Times New Roman"/>
          <w:sz w:val="28"/>
          <w:szCs w:val="28"/>
        </w:rPr>
      </w:pPr>
      <w:r w:rsidRPr="0075407F">
        <w:rPr>
          <w:rFonts w:ascii="Times New Roman" w:hAnsi="Times New Roman" w:cs="Times New Roman"/>
          <w:sz w:val="28"/>
          <w:szCs w:val="28"/>
        </w:rPr>
        <w:t xml:space="preserve">- причин различия между чистыми доходами организации и связанными с ними поступлениями и платежами; </w:t>
      </w:r>
    </w:p>
    <w:p w:rsidR="00447E15" w:rsidRPr="0075407F" w:rsidRDefault="0075407F" w:rsidP="0075407F">
      <w:pPr>
        <w:spacing w:after="0" w:line="240" w:lineRule="auto"/>
        <w:ind w:firstLine="708"/>
        <w:jc w:val="both"/>
        <w:rPr>
          <w:rFonts w:ascii="Times New Roman" w:hAnsi="Times New Roman" w:cs="Times New Roman"/>
          <w:b/>
          <w:sz w:val="28"/>
          <w:szCs w:val="28"/>
          <w:highlight w:val="lightGray"/>
        </w:rPr>
      </w:pPr>
      <w:r w:rsidRPr="0075407F">
        <w:rPr>
          <w:rFonts w:ascii="Times New Roman" w:hAnsi="Times New Roman" w:cs="Times New Roman"/>
          <w:sz w:val="28"/>
          <w:szCs w:val="28"/>
        </w:rPr>
        <w:t>- эффективность операций по финансированию организации и инвестиционных сделок в денежных и безденежных формах</w:t>
      </w:r>
    </w:p>
    <w:p w:rsidR="00447E15" w:rsidRPr="0075407F" w:rsidRDefault="00447E15" w:rsidP="00152BA0">
      <w:pPr>
        <w:spacing w:after="0" w:line="240" w:lineRule="auto"/>
        <w:jc w:val="both"/>
        <w:rPr>
          <w:rFonts w:ascii="Times New Roman" w:hAnsi="Times New Roman" w:cs="Times New Roman"/>
          <w:b/>
          <w:sz w:val="28"/>
          <w:szCs w:val="28"/>
          <w:highlight w:val="lightGray"/>
        </w:rPr>
      </w:pPr>
    </w:p>
    <w:p w:rsidR="00447E15" w:rsidRPr="00152BA0" w:rsidRDefault="00447E15" w:rsidP="00152BA0">
      <w:pPr>
        <w:spacing w:after="0" w:line="240" w:lineRule="auto"/>
        <w:jc w:val="both"/>
        <w:rPr>
          <w:rFonts w:ascii="Times New Roman" w:hAnsi="Times New Roman" w:cs="Times New Roman"/>
          <w:b/>
          <w:sz w:val="28"/>
          <w:szCs w:val="28"/>
          <w:highlight w:val="lightGray"/>
        </w:rPr>
      </w:pPr>
    </w:p>
    <w:p w:rsidR="007B3BDA" w:rsidRPr="007B3BDA" w:rsidRDefault="007B3BDA" w:rsidP="007B3BDA">
      <w:pPr>
        <w:spacing w:after="0" w:line="240" w:lineRule="auto"/>
        <w:jc w:val="both"/>
        <w:rPr>
          <w:rFonts w:ascii="Times New Roman" w:hAnsi="Times New Roman" w:cs="Times New Roman"/>
          <w:b/>
          <w:sz w:val="28"/>
          <w:szCs w:val="28"/>
        </w:rPr>
      </w:pPr>
      <w:r w:rsidRPr="007B3BDA">
        <w:rPr>
          <w:rFonts w:ascii="Times New Roman" w:hAnsi="Times New Roman" w:cs="Times New Roman"/>
          <w:b/>
          <w:sz w:val="28"/>
          <w:szCs w:val="28"/>
        </w:rPr>
        <w:t>2</w:t>
      </w:r>
      <w:r>
        <w:rPr>
          <w:rFonts w:ascii="Times New Roman" w:hAnsi="Times New Roman" w:cs="Times New Roman"/>
          <w:b/>
          <w:sz w:val="28"/>
          <w:szCs w:val="28"/>
        </w:rPr>
        <w:t>.</w:t>
      </w:r>
      <w:r w:rsidRPr="007B3BDA">
        <w:rPr>
          <w:rFonts w:ascii="Times New Roman" w:hAnsi="Times New Roman" w:cs="Times New Roman"/>
          <w:b/>
          <w:sz w:val="28"/>
          <w:szCs w:val="28"/>
        </w:rPr>
        <w:t xml:space="preserve"> Классификация хозяйственных операции для составления отчета о движении денежных средств.</w:t>
      </w:r>
    </w:p>
    <w:p w:rsidR="007B3BDA" w:rsidRDefault="007B3BDA" w:rsidP="007B3BDA">
      <w:pPr>
        <w:spacing w:after="0" w:line="240" w:lineRule="auto"/>
        <w:ind w:firstLine="708"/>
        <w:jc w:val="both"/>
        <w:rPr>
          <w:rFonts w:ascii="Times New Roman" w:hAnsi="Times New Roman" w:cs="Times New Roman"/>
          <w:sz w:val="28"/>
          <w:szCs w:val="28"/>
        </w:rPr>
      </w:pPr>
      <w:r w:rsidRPr="007B3BDA">
        <w:rPr>
          <w:rFonts w:ascii="Times New Roman" w:hAnsi="Times New Roman" w:cs="Times New Roman"/>
          <w:sz w:val="28"/>
          <w:szCs w:val="28"/>
        </w:rPr>
        <w:t xml:space="preserve">Отчет о движении денежных средств содержит информацию о поступлении и использовании денежных средств и их эквивалентов за отчетный период. Он дает пользователем отчетность возможность оценить влияние операционной, инвестиционной и финансовой деятельности на финансовое положение организации. </w:t>
      </w:r>
    </w:p>
    <w:p w:rsidR="00F33C26" w:rsidRPr="007B3BDA" w:rsidRDefault="007B3BDA" w:rsidP="007B3BDA">
      <w:pPr>
        <w:spacing w:after="0" w:line="240" w:lineRule="auto"/>
        <w:ind w:firstLine="708"/>
        <w:jc w:val="both"/>
        <w:rPr>
          <w:rFonts w:ascii="Times New Roman" w:hAnsi="Times New Roman" w:cs="Times New Roman"/>
          <w:sz w:val="28"/>
          <w:szCs w:val="28"/>
        </w:rPr>
      </w:pPr>
      <w:r w:rsidRPr="007B3BDA">
        <w:rPr>
          <w:rFonts w:ascii="Times New Roman" w:hAnsi="Times New Roman" w:cs="Times New Roman"/>
          <w:sz w:val="28"/>
          <w:szCs w:val="28"/>
        </w:rPr>
        <w:t>Для того, чтобы удовлетворить этим требованиями необходимо в отчете разделять эффект от операционной, инвестиционной и финансовой деятельности организации. Дополнительные строки отчета должны включать информацию о значительных инвестиционных или финансовых операциях, которые оказывают влияние на финансовое состояние.</w:t>
      </w:r>
    </w:p>
    <w:p w:rsidR="007B3BDA" w:rsidRDefault="007B3BDA" w:rsidP="007B3BDA">
      <w:pPr>
        <w:spacing w:after="0" w:line="240" w:lineRule="auto"/>
        <w:jc w:val="both"/>
        <w:rPr>
          <w:rFonts w:ascii="Times New Roman" w:hAnsi="Times New Roman" w:cs="Times New Roman"/>
          <w:sz w:val="28"/>
          <w:szCs w:val="28"/>
        </w:rPr>
      </w:pPr>
      <w:r w:rsidRPr="007B3BDA">
        <w:rPr>
          <w:rFonts w:ascii="Times New Roman" w:hAnsi="Times New Roman" w:cs="Times New Roman"/>
          <w:sz w:val="28"/>
          <w:szCs w:val="28"/>
        </w:rPr>
        <w:t xml:space="preserve">организации, даже если они не были связаны с движением денег (бартер или лизинг). </w:t>
      </w:r>
    </w:p>
    <w:p w:rsidR="007B3BDA" w:rsidRPr="007B3BDA" w:rsidRDefault="007B3BDA" w:rsidP="007B3BDA">
      <w:pPr>
        <w:spacing w:after="0" w:line="240" w:lineRule="auto"/>
        <w:jc w:val="both"/>
        <w:rPr>
          <w:rFonts w:ascii="Times New Roman" w:hAnsi="Times New Roman" w:cs="Times New Roman"/>
          <w:sz w:val="28"/>
          <w:szCs w:val="28"/>
        </w:rPr>
      </w:pPr>
      <w:r w:rsidRPr="007B3BDA">
        <w:rPr>
          <w:rFonts w:ascii="Times New Roman" w:hAnsi="Times New Roman" w:cs="Times New Roman"/>
          <w:sz w:val="28"/>
          <w:szCs w:val="28"/>
        </w:rPr>
        <w:t xml:space="preserve">Кроме того, отчет может включать в себе сверку между чистым доходом и изменением денег от операционной деятельности. </w:t>
      </w:r>
    </w:p>
    <w:p w:rsidR="007B3BDA" w:rsidRPr="007B3BDA" w:rsidRDefault="007B3BDA" w:rsidP="007B3BDA">
      <w:pPr>
        <w:spacing w:after="0" w:line="240" w:lineRule="auto"/>
        <w:jc w:val="both"/>
        <w:rPr>
          <w:rFonts w:ascii="Times New Roman" w:hAnsi="Times New Roman" w:cs="Times New Roman"/>
          <w:sz w:val="28"/>
          <w:szCs w:val="28"/>
        </w:rPr>
      </w:pPr>
      <w:r w:rsidRPr="007B3BDA">
        <w:rPr>
          <w:rFonts w:ascii="Times New Roman" w:hAnsi="Times New Roman" w:cs="Times New Roman"/>
          <w:b/>
          <w:sz w:val="28"/>
          <w:szCs w:val="28"/>
        </w:rPr>
        <w:t>Классификация хозяйственных операций</w:t>
      </w:r>
      <w:r w:rsidRPr="007B3BDA">
        <w:rPr>
          <w:rFonts w:ascii="Times New Roman" w:hAnsi="Times New Roman" w:cs="Times New Roman"/>
          <w:sz w:val="28"/>
          <w:szCs w:val="28"/>
        </w:rPr>
        <w:t xml:space="preserve">. </w:t>
      </w:r>
    </w:p>
    <w:p w:rsidR="007B3BDA" w:rsidRDefault="007B3BDA" w:rsidP="007B3BDA">
      <w:pPr>
        <w:spacing w:after="0" w:line="240" w:lineRule="auto"/>
        <w:jc w:val="both"/>
        <w:rPr>
          <w:rFonts w:ascii="Times New Roman" w:hAnsi="Times New Roman" w:cs="Times New Roman"/>
          <w:sz w:val="28"/>
          <w:szCs w:val="28"/>
        </w:rPr>
      </w:pPr>
      <w:r w:rsidRPr="007B3BDA">
        <w:rPr>
          <w:rFonts w:ascii="Times New Roman" w:hAnsi="Times New Roman" w:cs="Times New Roman"/>
          <w:sz w:val="28"/>
          <w:szCs w:val="28"/>
        </w:rPr>
        <w:t xml:space="preserve">Вся хозяйственная деятельность предприятия для целей представления отчета о движение денег может быть разделена на три группы: </w:t>
      </w:r>
    </w:p>
    <w:p w:rsidR="007B3BDA" w:rsidRDefault="007B3BDA" w:rsidP="007B3BDA">
      <w:pPr>
        <w:spacing w:after="0" w:line="240" w:lineRule="auto"/>
        <w:jc w:val="both"/>
        <w:rPr>
          <w:rFonts w:ascii="Times New Roman" w:hAnsi="Times New Roman" w:cs="Times New Roman"/>
          <w:sz w:val="28"/>
          <w:szCs w:val="28"/>
        </w:rPr>
      </w:pPr>
      <w:r w:rsidRPr="007B3BDA">
        <w:rPr>
          <w:rFonts w:ascii="Times New Roman" w:hAnsi="Times New Roman" w:cs="Times New Roman"/>
          <w:sz w:val="28"/>
          <w:szCs w:val="28"/>
        </w:rPr>
        <w:t xml:space="preserve">• Операционная деятельность – это деятельность, для которой создана организация и которая, в большинстве случаев, приносит основной доход. </w:t>
      </w:r>
    </w:p>
    <w:p w:rsidR="007B3BDA" w:rsidRDefault="007B3BDA" w:rsidP="007B3BDA">
      <w:pPr>
        <w:spacing w:after="0" w:line="240" w:lineRule="auto"/>
        <w:jc w:val="both"/>
        <w:rPr>
          <w:rFonts w:ascii="Times New Roman" w:hAnsi="Times New Roman" w:cs="Times New Roman"/>
          <w:sz w:val="28"/>
          <w:szCs w:val="28"/>
        </w:rPr>
      </w:pPr>
      <w:r w:rsidRPr="007B3BDA">
        <w:rPr>
          <w:rFonts w:ascii="Times New Roman" w:hAnsi="Times New Roman" w:cs="Times New Roman"/>
          <w:sz w:val="28"/>
          <w:szCs w:val="28"/>
        </w:rPr>
        <w:t xml:space="preserve">• Инвестиционная деятельность – это деятельность, связанная приобретением и выбытием долгосрочных активов и других инвестиций. </w:t>
      </w:r>
    </w:p>
    <w:p w:rsidR="007B3BDA" w:rsidRDefault="007B3BDA" w:rsidP="007B3BDA">
      <w:pPr>
        <w:spacing w:after="0" w:line="240" w:lineRule="auto"/>
        <w:jc w:val="both"/>
        <w:rPr>
          <w:rFonts w:ascii="Times New Roman" w:hAnsi="Times New Roman" w:cs="Times New Roman"/>
          <w:sz w:val="28"/>
          <w:szCs w:val="28"/>
        </w:rPr>
      </w:pPr>
      <w:r w:rsidRPr="007B3BDA">
        <w:rPr>
          <w:rFonts w:ascii="Times New Roman" w:hAnsi="Times New Roman" w:cs="Times New Roman"/>
          <w:sz w:val="28"/>
          <w:szCs w:val="28"/>
        </w:rPr>
        <w:t xml:space="preserve">• Финансовая деятельность – это деятельность, отражающаяся в изменении объема и состава собственного капитала и заемных средств организации. Операционная деятельность. </w:t>
      </w:r>
    </w:p>
    <w:p w:rsidR="007B3BDA" w:rsidRDefault="007B3BDA" w:rsidP="007B3BDA">
      <w:pPr>
        <w:spacing w:after="0" w:line="240" w:lineRule="auto"/>
        <w:ind w:firstLine="708"/>
        <w:jc w:val="both"/>
        <w:rPr>
          <w:rFonts w:ascii="Times New Roman" w:hAnsi="Times New Roman" w:cs="Times New Roman"/>
          <w:sz w:val="28"/>
          <w:szCs w:val="28"/>
        </w:rPr>
      </w:pPr>
      <w:r w:rsidRPr="007B3BDA">
        <w:rPr>
          <w:rFonts w:ascii="Times New Roman" w:hAnsi="Times New Roman" w:cs="Times New Roman"/>
          <w:sz w:val="28"/>
          <w:szCs w:val="28"/>
        </w:rPr>
        <w:t>Так как операционная деятельность является, обычно, главным направлением деятельности организации и основным источником дохода, то суммы денег, которые получает и расходует организация в результате этой деятельности, являются важнейшим показателем ее финансового состояния. Эти потоки денежных средств, включают в себя:</w:t>
      </w:r>
    </w:p>
    <w:p w:rsidR="007B3BDA" w:rsidRDefault="007B3BDA" w:rsidP="007B3BDA">
      <w:pPr>
        <w:spacing w:after="0" w:line="240" w:lineRule="auto"/>
        <w:ind w:firstLine="708"/>
        <w:jc w:val="both"/>
        <w:rPr>
          <w:rFonts w:ascii="Times New Roman" w:hAnsi="Times New Roman" w:cs="Times New Roman"/>
          <w:sz w:val="28"/>
          <w:szCs w:val="28"/>
        </w:rPr>
      </w:pPr>
      <w:r w:rsidRPr="007B3BDA">
        <w:rPr>
          <w:rFonts w:ascii="Times New Roman" w:hAnsi="Times New Roman" w:cs="Times New Roman"/>
          <w:sz w:val="28"/>
          <w:szCs w:val="28"/>
        </w:rPr>
        <w:lastRenderedPageBreak/>
        <w:t xml:space="preserve">• Денежные поступления от продажи товаров и оказания услуг; </w:t>
      </w:r>
    </w:p>
    <w:p w:rsidR="007B3BDA" w:rsidRDefault="007B3BDA" w:rsidP="007B3BDA">
      <w:pPr>
        <w:spacing w:after="0" w:line="240" w:lineRule="auto"/>
        <w:ind w:firstLine="708"/>
        <w:jc w:val="both"/>
        <w:rPr>
          <w:rFonts w:ascii="Times New Roman" w:hAnsi="Times New Roman" w:cs="Times New Roman"/>
          <w:sz w:val="28"/>
          <w:szCs w:val="28"/>
        </w:rPr>
      </w:pPr>
      <w:r w:rsidRPr="007B3BDA">
        <w:rPr>
          <w:rFonts w:ascii="Times New Roman" w:hAnsi="Times New Roman" w:cs="Times New Roman"/>
          <w:sz w:val="28"/>
          <w:szCs w:val="28"/>
        </w:rPr>
        <w:t xml:space="preserve">• Денежные поступления от представления прав пользования лицензиями, гонораров, комиссионных вознаграждений и иных доходов; страхового возмещение, коммерческих контрактов и </w:t>
      </w:r>
      <w:proofErr w:type="spellStart"/>
      <w:proofErr w:type="gramStart"/>
      <w:r w:rsidRPr="007B3BDA">
        <w:rPr>
          <w:rFonts w:ascii="Times New Roman" w:hAnsi="Times New Roman" w:cs="Times New Roman"/>
          <w:sz w:val="28"/>
          <w:szCs w:val="28"/>
        </w:rPr>
        <w:t>др</w:t>
      </w:r>
      <w:proofErr w:type="spellEnd"/>
      <w:proofErr w:type="gramEnd"/>
      <w:r w:rsidRPr="007B3BDA">
        <w:rPr>
          <w:rFonts w:ascii="Times New Roman" w:hAnsi="Times New Roman" w:cs="Times New Roman"/>
          <w:sz w:val="28"/>
          <w:szCs w:val="28"/>
        </w:rPr>
        <w:t xml:space="preserve">; </w:t>
      </w:r>
    </w:p>
    <w:p w:rsidR="007B3BDA" w:rsidRDefault="007B3BDA" w:rsidP="007B3BDA">
      <w:pPr>
        <w:spacing w:after="0" w:line="240" w:lineRule="auto"/>
        <w:ind w:firstLine="708"/>
        <w:jc w:val="both"/>
        <w:rPr>
          <w:rFonts w:ascii="Times New Roman" w:hAnsi="Times New Roman" w:cs="Times New Roman"/>
          <w:sz w:val="28"/>
          <w:szCs w:val="28"/>
        </w:rPr>
      </w:pPr>
      <w:r w:rsidRPr="007B3BDA">
        <w:rPr>
          <w:rFonts w:ascii="Times New Roman" w:hAnsi="Times New Roman" w:cs="Times New Roman"/>
          <w:sz w:val="28"/>
          <w:szCs w:val="28"/>
        </w:rPr>
        <w:t xml:space="preserve">• Денежные выплаты поставщикам товаров и услуг, страховым организациям, а также по коммерческим контрактам и налоговым обязательствам; </w:t>
      </w:r>
    </w:p>
    <w:p w:rsidR="007B3BDA" w:rsidRPr="007B3BDA" w:rsidRDefault="007B3BDA" w:rsidP="007B3BDA">
      <w:pPr>
        <w:spacing w:after="0" w:line="240" w:lineRule="auto"/>
        <w:ind w:firstLine="708"/>
        <w:jc w:val="both"/>
        <w:rPr>
          <w:rFonts w:ascii="Times New Roman" w:hAnsi="Times New Roman" w:cs="Times New Roman"/>
          <w:sz w:val="28"/>
          <w:szCs w:val="28"/>
        </w:rPr>
      </w:pPr>
      <w:r w:rsidRPr="007B3BDA">
        <w:rPr>
          <w:rFonts w:ascii="Times New Roman" w:hAnsi="Times New Roman" w:cs="Times New Roman"/>
          <w:sz w:val="28"/>
          <w:szCs w:val="28"/>
        </w:rPr>
        <w:t>• Денежные выплаты работникам.</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b/>
          <w:sz w:val="28"/>
          <w:szCs w:val="28"/>
        </w:rPr>
        <w:t>Инвестиционная деятельность</w:t>
      </w:r>
      <w:r w:rsidRPr="00E637AD">
        <w:rPr>
          <w:rFonts w:ascii="Times New Roman" w:hAnsi="Times New Roman" w:cs="Times New Roman"/>
          <w:sz w:val="28"/>
          <w:szCs w:val="28"/>
        </w:rPr>
        <w:t xml:space="preserve"> – это приобретение и реализация долгосрочных активов (основного капитала) и финансовых вложений, не относящихся к эквивалентам денежных средств.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К ней относятся: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 Денежные платежи, связанные с приобретением имущества, машин и оборудования, материальных и прочих необоротных активов. Они также включают платежи, связанные с капитализируемыми расходами на разработки и на собственное строительство;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 Поступление денег от продажи основных средств, нематериальных и других </w:t>
      </w:r>
      <w:proofErr w:type="spellStart"/>
      <w:r w:rsidRPr="00E637AD">
        <w:rPr>
          <w:rFonts w:ascii="Times New Roman" w:hAnsi="Times New Roman" w:cs="Times New Roman"/>
          <w:sz w:val="28"/>
          <w:szCs w:val="28"/>
        </w:rPr>
        <w:t>внеоборотных</w:t>
      </w:r>
      <w:proofErr w:type="spellEnd"/>
      <w:r w:rsidRPr="00E637AD">
        <w:rPr>
          <w:rFonts w:ascii="Times New Roman" w:hAnsi="Times New Roman" w:cs="Times New Roman"/>
          <w:sz w:val="28"/>
          <w:szCs w:val="28"/>
        </w:rPr>
        <w:t xml:space="preserve"> активов; но прибыль (убыток) от реализации основных средств и иного имущества представляют результат операционной деятельности;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 Выплаты и поступления денег, относящиеся к акционерному капиталу и долговым инструментам, долям участия в совместных предприятиях;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 Денежные ссуды, представленные другим предприятиям, кроме кредитных учреждений и поступления денежных средств, связанные с погашением таких ссуд.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b/>
          <w:sz w:val="28"/>
          <w:szCs w:val="28"/>
        </w:rPr>
        <w:t>Финансовая деятельность</w:t>
      </w:r>
      <w:r w:rsidRPr="00E637AD">
        <w:rPr>
          <w:rFonts w:ascii="Times New Roman" w:hAnsi="Times New Roman" w:cs="Times New Roman"/>
          <w:sz w:val="28"/>
          <w:szCs w:val="28"/>
        </w:rPr>
        <w:t xml:space="preserve"> - представляет собой совокупность операций, приводящих к изменениям в размерах и структуре собственного и заемного капитала, за исключением текущей кредиторской задолженности к ней относятся:</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 - поступление денег от выпуска акций или иных акционерных инструментов;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 поступление денег от выпуска долговых обязательств, кредитов и других кратко- или долгосрочных заимствований;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 денежные платежи акционерам в связи с приобретением или выкупом акций организации;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 денежные платежи арендатора в счет уменьшения существующих финансовых обязательств, относящихся к финансовому лизингу.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Конкретные поступление или выбытие денежных средств может быть представлено несколькими составляющими,</w:t>
      </w:r>
      <w:r w:rsidRPr="00E637AD">
        <w:t xml:space="preserve"> </w:t>
      </w:r>
      <w:r w:rsidRPr="00E637AD">
        <w:rPr>
          <w:rFonts w:ascii="Times New Roman" w:hAnsi="Times New Roman" w:cs="Times New Roman"/>
          <w:sz w:val="28"/>
          <w:szCs w:val="28"/>
        </w:rPr>
        <w:t xml:space="preserve">относящимися к различным видам деятельности. Например, погашение займа состоит из возврата основного долга, который показывается как денежный поток от финансовой деятельности, и выплаты процентов, которые могут </w:t>
      </w:r>
      <w:proofErr w:type="gramStart"/>
      <w:r w:rsidRPr="00E637AD">
        <w:rPr>
          <w:rFonts w:ascii="Times New Roman" w:hAnsi="Times New Roman" w:cs="Times New Roman"/>
          <w:sz w:val="28"/>
          <w:szCs w:val="28"/>
        </w:rPr>
        <w:t>относится</w:t>
      </w:r>
      <w:proofErr w:type="gramEnd"/>
      <w:r w:rsidRPr="00E637AD">
        <w:rPr>
          <w:rFonts w:ascii="Times New Roman" w:hAnsi="Times New Roman" w:cs="Times New Roman"/>
          <w:sz w:val="28"/>
          <w:szCs w:val="28"/>
        </w:rPr>
        <w:t xml:space="preserve"> либо к операционной деятельности (кредит на закупку сырья), либо к инвестиционной (покупка оборудования). Одно и тоже поступление или выбытие денежных средств в двух организациях может </w:t>
      </w:r>
      <w:proofErr w:type="gramStart"/>
      <w:r w:rsidRPr="00E637AD">
        <w:rPr>
          <w:rFonts w:ascii="Times New Roman" w:hAnsi="Times New Roman" w:cs="Times New Roman"/>
          <w:sz w:val="28"/>
          <w:szCs w:val="28"/>
        </w:rPr>
        <w:t>относится</w:t>
      </w:r>
      <w:proofErr w:type="gramEnd"/>
      <w:r w:rsidRPr="00E637AD">
        <w:rPr>
          <w:rFonts w:ascii="Times New Roman" w:hAnsi="Times New Roman" w:cs="Times New Roman"/>
          <w:sz w:val="28"/>
          <w:szCs w:val="28"/>
        </w:rPr>
        <w:t xml:space="preserve"> к разным видам деятельности в зависимости от природы сделки.</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lastRenderedPageBreak/>
        <w:t xml:space="preserve">Так, организация может держать ценные бумаги, с целью их выгодной перепродажи и, следовательно, их приобретение будет отнесено к операционной деятельности.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Другая организация может выпустить те же самые ценные бумаги с целью получения долгосрочного дохода, что </w:t>
      </w:r>
      <w:proofErr w:type="gramStart"/>
      <w:r w:rsidRPr="00E637AD">
        <w:rPr>
          <w:rFonts w:ascii="Times New Roman" w:hAnsi="Times New Roman" w:cs="Times New Roman"/>
          <w:sz w:val="28"/>
          <w:szCs w:val="28"/>
        </w:rPr>
        <w:t>будет</w:t>
      </w:r>
      <w:proofErr w:type="gramEnd"/>
      <w:r w:rsidRPr="00E637AD">
        <w:rPr>
          <w:rFonts w:ascii="Times New Roman" w:hAnsi="Times New Roman" w:cs="Times New Roman"/>
          <w:sz w:val="28"/>
          <w:szCs w:val="28"/>
        </w:rPr>
        <w:t xml:space="preserve"> рассматривается как операция инвестиционного характера.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Информация о выплаченных и полученных процентах и дивидендах должна раскрываться отдельными строками в отчете о движении денежных средств.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При этом существует два способа клас</w:t>
      </w:r>
      <w:r>
        <w:rPr>
          <w:rFonts w:ascii="Times New Roman" w:hAnsi="Times New Roman" w:cs="Times New Roman"/>
          <w:sz w:val="28"/>
          <w:szCs w:val="28"/>
        </w:rPr>
        <w:t>сификации по видам деятельности:</w:t>
      </w:r>
      <w:r w:rsidRPr="00E637AD">
        <w:rPr>
          <w:rFonts w:ascii="Times New Roman" w:hAnsi="Times New Roman" w:cs="Times New Roman"/>
          <w:sz w:val="28"/>
          <w:szCs w:val="28"/>
        </w:rPr>
        <w:t xml:space="preserve">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 выплаченные и полученные </w:t>
      </w:r>
      <w:proofErr w:type="gramStart"/>
      <w:r w:rsidRPr="00E637AD">
        <w:rPr>
          <w:rFonts w:ascii="Times New Roman" w:hAnsi="Times New Roman" w:cs="Times New Roman"/>
          <w:sz w:val="28"/>
          <w:szCs w:val="28"/>
        </w:rPr>
        <w:t>проценты</w:t>
      </w:r>
      <w:proofErr w:type="gramEnd"/>
      <w:r w:rsidRPr="00E637AD">
        <w:rPr>
          <w:rFonts w:ascii="Times New Roman" w:hAnsi="Times New Roman" w:cs="Times New Roman"/>
          <w:sz w:val="28"/>
          <w:szCs w:val="28"/>
        </w:rPr>
        <w:t xml:space="preserve"> и дивиденды относятся к операционной деятельности организации; </w:t>
      </w:r>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 полученные проценты и дивиденды связаны с возвратом денежных средств от произведенных инвестиций, например, проценты по депозитам и предоставленным займам и дивиденды, получаемые от дочерних организаций, поэтому они должны </w:t>
      </w:r>
      <w:proofErr w:type="gramStart"/>
      <w:r w:rsidRPr="00E637AD">
        <w:rPr>
          <w:rFonts w:ascii="Times New Roman" w:hAnsi="Times New Roman" w:cs="Times New Roman"/>
          <w:sz w:val="28"/>
          <w:szCs w:val="28"/>
        </w:rPr>
        <w:t>относится</w:t>
      </w:r>
      <w:proofErr w:type="gramEnd"/>
      <w:r w:rsidRPr="00E637AD">
        <w:rPr>
          <w:rFonts w:ascii="Times New Roman" w:hAnsi="Times New Roman" w:cs="Times New Roman"/>
          <w:sz w:val="28"/>
          <w:szCs w:val="28"/>
        </w:rPr>
        <w:t xml:space="preserve"> к инвестиционной деятельности. </w:t>
      </w:r>
    </w:p>
    <w:p w:rsidR="00E637AD" w:rsidRDefault="00E637AD" w:rsidP="00E637AD">
      <w:pPr>
        <w:spacing w:after="0" w:line="240" w:lineRule="auto"/>
        <w:ind w:firstLine="708"/>
        <w:jc w:val="both"/>
        <w:rPr>
          <w:rFonts w:ascii="Times New Roman" w:hAnsi="Times New Roman" w:cs="Times New Roman"/>
          <w:sz w:val="28"/>
          <w:szCs w:val="28"/>
        </w:rPr>
      </w:pPr>
      <w:proofErr w:type="gramStart"/>
      <w:r w:rsidRPr="00E637AD">
        <w:rPr>
          <w:rFonts w:ascii="Times New Roman" w:hAnsi="Times New Roman" w:cs="Times New Roman"/>
          <w:sz w:val="28"/>
          <w:szCs w:val="28"/>
        </w:rPr>
        <w:t xml:space="preserve">Выплата процентов связана с полученным внешнем финансированием, например, с полученными кредитами или выплаченными ценными бумагами, а выплата дивидендов связана с финансированием, полученным от акционеров в виде уставного капитала. </w:t>
      </w:r>
      <w:proofErr w:type="gramEnd"/>
    </w:p>
    <w:p w:rsidR="00E637AD" w:rsidRDefault="00E637AD" w:rsidP="00E637AD">
      <w:pPr>
        <w:spacing w:after="0" w:line="240" w:lineRule="auto"/>
        <w:ind w:firstLine="708"/>
        <w:jc w:val="both"/>
        <w:rPr>
          <w:rFonts w:ascii="Times New Roman" w:hAnsi="Times New Roman" w:cs="Times New Roman"/>
          <w:sz w:val="28"/>
          <w:szCs w:val="28"/>
        </w:rPr>
      </w:pPr>
      <w:r w:rsidRPr="00E637AD">
        <w:rPr>
          <w:rFonts w:ascii="Times New Roman" w:hAnsi="Times New Roman" w:cs="Times New Roman"/>
          <w:sz w:val="28"/>
          <w:szCs w:val="28"/>
        </w:rPr>
        <w:t xml:space="preserve">Поэтому выплаченные проценты и дивиденды могут относиться к финансовой деятельности. </w:t>
      </w:r>
    </w:p>
    <w:p w:rsidR="00EB57F8" w:rsidRDefault="00EB57F8" w:rsidP="001C59C6">
      <w:pPr>
        <w:spacing w:after="0" w:line="240" w:lineRule="auto"/>
        <w:ind w:firstLine="708"/>
        <w:jc w:val="both"/>
        <w:rPr>
          <w:rFonts w:ascii="Times New Roman" w:hAnsi="Times New Roman" w:cs="Times New Roman"/>
          <w:sz w:val="28"/>
          <w:szCs w:val="28"/>
        </w:rPr>
      </w:pPr>
      <w:r w:rsidRPr="00EB57F8">
        <w:rPr>
          <w:rFonts w:ascii="Times New Roman" w:hAnsi="Times New Roman" w:cs="Times New Roman"/>
          <w:sz w:val="28"/>
          <w:szCs w:val="28"/>
        </w:rPr>
        <w:t>Стандартом НСФО не предусмотрена форма «Отчета о движении денежных средств», а в соответствии с МСФО для МСБ и МСФО формы отчета представлены в Приложениях 7, 8 и 9. Основной задачей ведения данной формы является осуществление мониторинга за соблюдением бухгалтерского законодательства Республики Казахстан</w:t>
      </w:r>
      <w:r>
        <w:rPr>
          <w:rFonts w:ascii="Times New Roman" w:hAnsi="Times New Roman" w:cs="Times New Roman"/>
          <w:sz w:val="28"/>
          <w:szCs w:val="28"/>
        </w:rPr>
        <w:t>.</w:t>
      </w:r>
    </w:p>
    <w:p w:rsidR="001C59C6" w:rsidRDefault="001C59C6" w:rsidP="001C59C6">
      <w:pPr>
        <w:spacing w:after="0" w:line="240" w:lineRule="auto"/>
        <w:ind w:firstLine="708"/>
        <w:jc w:val="both"/>
        <w:rPr>
          <w:rFonts w:ascii="Times New Roman" w:hAnsi="Times New Roman" w:cs="Times New Roman"/>
          <w:sz w:val="28"/>
          <w:szCs w:val="28"/>
        </w:rPr>
      </w:pPr>
    </w:p>
    <w:p w:rsidR="007B3BDA" w:rsidRDefault="00EB57F8" w:rsidP="00152BA0">
      <w:pPr>
        <w:spacing w:after="0" w:line="240" w:lineRule="auto"/>
        <w:jc w:val="both"/>
        <w:rPr>
          <w:rFonts w:ascii="Times New Roman" w:hAnsi="Times New Roman" w:cs="Times New Roman"/>
          <w:sz w:val="28"/>
          <w:szCs w:val="28"/>
        </w:rPr>
      </w:pPr>
      <w:r w:rsidRPr="00EB57F8">
        <w:rPr>
          <w:rFonts w:ascii="Times New Roman" w:hAnsi="Times New Roman" w:cs="Times New Roman"/>
          <w:sz w:val="28"/>
          <w:szCs w:val="28"/>
        </w:rPr>
        <w:t>В общем виде Отчет о движении денежных средств имеет следующую структуру:</w:t>
      </w:r>
    </w:p>
    <w:p w:rsidR="00156D8C" w:rsidRDefault="00156D8C" w:rsidP="00156D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Движение денежных средств:</w:t>
      </w:r>
    </w:p>
    <w:p w:rsidR="00156D8C" w:rsidRDefault="00156D8C" w:rsidP="00156D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 операционной</w:t>
      </w:r>
    </w:p>
    <w:p w:rsidR="00156D8C" w:rsidRDefault="00156D8C" w:rsidP="00156D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 финансовой</w:t>
      </w:r>
    </w:p>
    <w:p w:rsidR="00156D8C" w:rsidRDefault="00156D8C" w:rsidP="00156D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 инвестиционной</w:t>
      </w:r>
    </w:p>
    <w:p w:rsidR="00156D8C" w:rsidRDefault="00156D8C" w:rsidP="00156D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Увеличение +/- уменьшение денежных средств:</w:t>
      </w:r>
    </w:p>
    <w:p w:rsidR="00156D8C" w:rsidRDefault="00156D8C" w:rsidP="00156D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Денежные средства и их эквиваленты на начало  отчетного периода</w:t>
      </w:r>
    </w:p>
    <w:p w:rsidR="00156D8C" w:rsidRDefault="00156D8C" w:rsidP="00156D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Денежные средства и их эквиваленты на конец  отчетного периода</w:t>
      </w:r>
    </w:p>
    <w:p w:rsidR="00156D8C" w:rsidRDefault="00156D8C" w:rsidP="00152BA0">
      <w:pPr>
        <w:spacing w:after="0" w:line="240" w:lineRule="auto"/>
        <w:jc w:val="both"/>
        <w:rPr>
          <w:rFonts w:ascii="Times New Roman" w:hAnsi="Times New Roman" w:cs="Times New Roman"/>
          <w:sz w:val="28"/>
          <w:szCs w:val="28"/>
        </w:rPr>
      </w:pPr>
    </w:p>
    <w:p w:rsidR="00EB57F8" w:rsidRPr="00EB57F8" w:rsidRDefault="00EB57F8" w:rsidP="00152BA0">
      <w:pPr>
        <w:spacing w:after="0" w:line="240" w:lineRule="auto"/>
        <w:jc w:val="both"/>
        <w:rPr>
          <w:rFonts w:ascii="Times New Roman" w:hAnsi="Times New Roman" w:cs="Times New Roman"/>
          <w:sz w:val="28"/>
          <w:szCs w:val="28"/>
        </w:rPr>
      </w:pPr>
      <w:r w:rsidRPr="00EB57F8">
        <w:rPr>
          <w:rFonts w:ascii="Times New Roman" w:hAnsi="Times New Roman" w:cs="Times New Roman"/>
          <w:sz w:val="28"/>
          <w:szCs w:val="28"/>
        </w:rPr>
        <w:t>Каждый из разделов, показывающий движение денежных средств от операционной, инвестиционной и финансовой деятельности, раскрывается более подробно с указанием конкретных потоков. Информация о входящем и исходящем сальдо по счетам денежных сре</w:t>
      </w:r>
      <w:proofErr w:type="gramStart"/>
      <w:r w:rsidRPr="00EB57F8">
        <w:rPr>
          <w:rFonts w:ascii="Times New Roman" w:hAnsi="Times New Roman" w:cs="Times New Roman"/>
          <w:sz w:val="28"/>
          <w:szCs w:val="28"/>
        </w:rPr>
        <w:t>дств пр</w:t>
      </w:r>
      <w:proofErr w:type="gramEnd"/>
      <w:r w:rsidRPr="00EB57F8">
        <w:rPr>
          <w:rFonts w:ascii="Times New Roman" w:hAnsi="Times New Roman" w:cs="Times New Roman"/>
          <w:sz w:val="28"/>
          <w:szCs w:val="28"/>
        </w:rPr>
        <w:t>иводится для сверки. В случае правильного построения отчета о движении денег (Д) должны соблюдаться следующие равенства:</w:t>
      </w:r>
    </w:p>
    <w:p w:rsidR="007B3BDA" w:rsidRPr="00EB57F8" w:rsidRDefault="007B3BDA" w:rsidP="00152BA0">
      <w:pPr>
        <w:spacing w:after="0" w:line="240" w:lineRule="auto"/>
        <w:jc w:val="both"/>
        <w:rPr>
          <w:rFonts w:ascii="Times New Roman" w:hAnsi="Times New Roman" w:cs="Times New Roman"/>
          <w:sz w:val="28"/>
          <w:szCs w:val="28"/>
        </w:rPr>
      </w:pPr>
    </w:p>
    <w:tbl>
      <w:tblPr>
        <w:tblStyle w:val="af3"/>
        <w:tblW w:w="0" w:type="auto"/>
        <w:tblInd w:w="108" w:type="dxa"/>
        <w:tblLook w:val="04A0" w:firstRow="1" w:lastRow="0" w:firstColumn="1" w:lastColumn="0" w:noHBand="0" w:noVBand="1"/>
      </w:tblPr>
      <w:tblGrid>
        <w:gridCol w:w="9356"/>
      </w:tblGrid>
      <w:tr w:rsidR="00EB57F8" w:rsidTr="00EB57F8">
        <w:tc>
          <w:tcPr>
            <w:tcW w:w="9356" w:type="dxa"/>
          </w:tcPr>
          <w:p w:rsidR="00EB57F8" w:rsidRDefault="00EB57F8" w:rsidP="00152BA0">
            <w:pPr>
              <w:jc w:val="both"/>
              <w:rPr>
                <w:rFonts w:ascii="Times New Roman" w:hAnsi="Times New Roman" w:cs="Times New Roman"/>
                <w:sz w:val="28"/>
                <w:szCs w:val="28"/>
              </w:rPr>
            </w:pPr>
            <w:r>
              <w:rPr>
                <w:rFonts w:ascii="Times New Roman" w:hAnsi="Times New Roman" w:cs="Times New Roman"/>
                <w:sz w:val="28"/>
                <w:szCs w:val="28"/>
              </w:rPr>
              <w:t>Д на начало года + Изменение</w:t>
            </w:r>
            <w:proofErr w:type="gramStart"/>
            <w:r>
              <w:rPr>
                <w:rFonts w:ascii="Times New Roman" w:hAnsi="Times New Roman" w:cs="Times New Roman"/>
                <w:sz w:val="28"/>
                <w:szCs w:val="28"/>
              </w:rPr>
              <w:t xml:space="preserve"> = Д</w:t>
            </w:r>
            <w:proofErr w:type="gramEnd"/>
            <w:r>
              <w:rPr>
                <w:rFonts w:ascii="Times New Roman" w:hAnsi="Times New Roman" w:cs="Times New Roman"/>
                <w:sz w:val="28"/>
                <w:szCs w:val="28"/>
              </w:rPr>
              <w:t xml:space="preserve"> на конец года</w:t>
            </w:r>
          </w:p>
        </w:tc>
      </w:tr>
      <w:tr w:rsidR="00EB57F8" w:rsidTr="00EB57F8">
        <w:tc>
          <w:tcPr>
            <w:tcW w:w="9356" w:type="dxa"/>
          </w:tcPr>
          <w:p w:rsidR="00EB57F8" w:rsidRDefault="00EB57F8" w:rsidP="00152BA0">
            <w:pPr>
              <w:jc w:val="both"/>
              <w:rPr>
                <w:rFonts w:ascii="Times New Roman" w:hAnsi="Times New Roman" w:cs="Times New Roman"/>
                <w:sz w:val="28"/>
                <w:szCs w:val="28"/>
              </w:rPr>
            </w:pPr>
            <w:r>
              <w:rPr>
                <w:rFonts w:ascii="Times New Roman" w:hAnsi="Times New Roman" w:cs="Times New Roman"/>
                <w:sz w:val="28"/>
                <w:szCs w:val="28"/>
              </w:rPr>
              <w:lastRenderedPageBreak/>
              <w:t>где:</w:t>
            </w:r>
          </w:p>
          <w:p w:rsidR="00EB57F8" w:rsidRDefault="00EB57F8" w:rsidP="00152BA0">
            <w:pPr>
              <w:jc w:val="both"/>
              <w:rPr>
                <w:rFonts w:ascii="Times New Roman" w:hAnsi="Times New Roman" w:cs="Times New Roman"/>
                <w:sz w:val="28"/>
                <w:szCs w:val="28"/>
              </w:rPr>
            </w:pPr>
            <w:r>
              <w:rPr>
                <w:rFonts w:ascii="Times New Roman" w:hAnsi="Times New Roman" w:cs="Times New Roman"/>
                <w:sz w:val="28"/>
                <w:szCs w:val="28"/>
              </w:rPr>
              <w:t>изменение</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 xml:space="preserve"> равен</w:t>
            </w:r>
          </w:p>
          <w:p w:rsidR="00EB57F8" w:rsidRDefault="00EB57F8" w:rsidP="00152BA0">
            <w:pPr>
              <w:jc w:val="both"/>
              <w:rPr>
                <w:rFonts w:ascii="Times New Roman" w:hAnsi="Times New Roman" w:cs="Times New Roman"/>
                <w:sz w:val="28"/>
                <w:szCs w:val="28"/>
              </w:rPr>
            </w:pPr>
            <w:r>
              <w:rPr>
                <w:rFonts w:ascii="Times New Roman" w:hAnsi="Times New Roman" w:cs="Times New Roman"/>
                <w:sz w:val="28"/>
                <w:szCs w:val="28"/>
              </w:rPr>
              <w:t xml:space="preserve">                               Д от операционной деятельности+</w:t>
            </w:r>
          </w:p>
          <w:p w:rsidR="00EB57F8" w:rsidRDefault="00EB57F8" w:rsidP="00152BA0">
            <w:pPr>
              <w:jc w:val="both"/>
              <w:rPr>
                <w:rFonts w:ascii="Times New Roman" w:hAnsi="Times New Roman" w:cs="Times New Roman"/>
                <w:sz w:val="28"/>
                <w:szCs w:val="28"/>
              </w:rPr>
            </w:pPr>
            <w:r>
              <w:rPr>
                <w:rFonts w:ascii="Times New Roman" w:hAnsi="Times New Roman" w:cs="Times New Roman"/>
                <w:sz w:val="28"/>
                <w:szCs w:val="28"/>
              </w:rPr>
              <w:t xml:space="preserve">                               + Д от инвестиционной деятельности+</w:t>
            </w:r>
          </w:p>
          <w:p w:rsidR="00EB57F8" w:rsidRDefault="00EB57F8" w:rsidP="00674CE3">
            <w:pPr>
              <w:jc w:val="both"/>
              <w:rPr>
                <w:rFonts w:ascii="Times New Roman" w:hAnsi="Times New Roman" w:cs="Times New Roman"/>
                <w:sz w:val="28"/>
                <w:szCs w:val="28"/>
              </w:rPr>
            </w:pPr>
            <w:r>
              <w:rPr>
                <w:rFonts w:ascii="Times New Roman" w:hAnsi="Times New Roman" w:cs="Times New Roman"/>
                <w:sz w:val="28"/>
                <w:szCs w:val="28"/>
              </w:rPr>
              <w:t xml:space="preserve">                               </w:t>
            </w:r>
            <w:r w:rsidR="00674CE3">
              <w:rPr>
                <w:rFonts w:ascii="Times New Roman" w:hAnsi="Times New Roman" w:cs="Times New Roman"/>
                <w:sz w:val="28"/>
                <w:szCs w:val="28"/>
              </w:rPr>
              <w:t>+ Д от финансовой деятельности</w:t>
            </w:r>
          </w:p>
        </w:tc>
      </w:tr>
    </w:tbl>
    <w:p w:rsidR="007B3BDA" w:rsidRPr="00EB57F8" w:rsidRDefault="007B3BDA" w:rsidP="00152BA0">
      <w:pPr>
        <w:spacing w:after="0" w:line="240" w:lineRule="auto"/>
        <w:jc w:val="both"/>
        <w:rPr>
          <w:rFonts w:ascii="Times New Roman" w:hAnsi="Times New Roman" w:cs="Times New Roman"/>
          <w:sz w:val="28"/>
          <w:szCs w:val="28"/>
        </w:rPr>
      </w:pPr>
    </w:p>
    <w:p w:rsidR="00674CE3" w:rsidRDefault="00674CE3" w:rsidP="00674CE3">
      <w:pPr>
        <w:spacing w:after="0" w:line="240" w:lineRule="auto"/>
        <w:ind w:firstLine="708"/>
        <w:jc w:val="both"/>
        <w:rPr>
          <w:rFonts w:ascii="Times New Roman" w:hAnsi="Times New Roman" w:cs="Times New Roman"/>
          <w:sz w:val="28"/>
          <w:szCs w:val="28"/>
        </w:rPr>
      </w:pPr>
      <w:r w:rsidRPr="00674CE3">
        <w:rPr>
          <w:rFonts w:ascii="Times New Roman" w:hAnsi="Times New Roman" w:cs="Times New Roman"/>
          <w:sz w:val="28"/>
          <w:szCs w:val="28"/>
        </w:rPr>
        <w:t xml:space="preserve">Поступления денежных средств от операционной деятельности определяют возможности организации по ее дальнейшему существованию, обеспечению развития, обслуживанию долгов и выплате дивидендов собственникам. </w:t>
      </w:r>
    </w:p>
    <w:p w:rsidR="007B3BDA" w:rsidRDefault="00674CE3" w:rsidP="00674CE3">
      <w:pPr>
        <w:spacing w:after="0" w:line="240" w:lineRule="auto"/>
        <w:ind w:firstLine="708"/>
        <w:jc w:val="both"/>
        <w:rPr>
          <w:rFonts w:ascii="Times New Roman" w:hAnsi="Times New Roman" w:cs="Times New Roman"/>
          <w:sz w:val="28"/>
          <w:szCs w:val="28"/>
        </w:rPr>
      </w:pPr>
      <w:r w:rsidRPr="00674CE3">
        <w:rPr>
          <w:rFonts w:ascii="Times New Roman" w:hAnsi="Times New Roman" w:cs="Times New Roman"/>
          <w:sz w:val="28"/>
          <w:szCs w:val="28"/>
        </w:rPr>
        <w:t>В связи с этим в структуре отчета движении денег, денежные потоки от операционной деятельности является определяющими. Если итоговой результат данного раздела представляет выбытие денежных средств, это, как правило, служит показателем того, что организация не может эффективно осуществлять свою деятельность.</w:t>
      </w:r>
    </w:p>
    <w:p w:rsidR="00674CE3" w:rsidRDefault="00674CE3" w:rsidP="00912C08">
      <w:pPr>
        <w:spacing w:after="0" w:line="240" w:lineRule="auto"/>
        <w:jc w:val="both"/>
        <w:rPr>
          <w:rFonts w:ascii="Times New Roman" w:hAnsi="Times New Roman" w:cs="Times New Roman"/>
          <w:sz w:val="28"/>
          <w:szCs w:val="28"/>
        </w:rPr>
      </w:pPr>
    </w:p>
    <w:p w:rsidR="00912C08" w:rsidRPr="00912C08" w:rsidRDefault="00912C08" w:rsidP="00912C08">
      <w:pPr>
        <w:spacing w:after="0" w:line="240" w:lineRule="auto"/>
        <w:jc w:val="both"/>
        <w:rPr>
          <w:rFonts w:ascii="Times New Roman" w:hAnsi="Times New Roman" w:cs="Times New Roman"/>
          <w:b/>
          <w:sz w:val="28"/>
          <w:szCs w:val="28"/>
        </w:rPr>
      </w:pPr>
      <w:r w:rsidRPr="00912C08">
        <w:rPr>
          <w:rFonts w:ascii="Times New Roman" w:hAnsi="Times New Roman" w:cs="Times New Roman"/>
          <w:b/>
          <w:sz w:val="28"/>
          <w:szCs w:val="28"/>
        </w:rPr>
        <w:t>Лекция 28.</w:t>
      </w:r>
    </w:p>
    <w:p w:rsidR="007B3BDA" w:rsidRPr="00912C08" w:rsidRDefault="00674CE3" w:rsidP="00152BA0">
      <w:pPr>
        <w:spacing w:after="0" w:line="240" w:lineRule="auto"/>
        <w:jc w:val="both"/>
        <w:rPr>
          <w:rFonts w:ascii="Times New Roman" w:hAnsi="Times New Roman" w:cs="Times New Roman"/>
          <w:sz w:val="28"/>
          <w:szCs w:val="28"/>
        </w:rPr>
      </w:pPr>
      <w:r w:rsidRPr="00912C08">
        <w:rPr>
          <w:rFonts w:ascii="Times New Roman" w:hAnsi="Times New Roman" w:cs="Times New Roman"/>
          <w:sz w:val="28"/>
          <w:szCs w:val="28"/>
        </w:rPr>
        <w:t>3. Методы составления отчета о движении денежных средств</w:t>
      </w:r>
    </w:p>
    <w:p w:rsidR="007B3BDA" w:rsidRDefault="007B3BDA" w:rsidP="00152BA0">
      <w:pPr>
        <w:spacing w:after="0" w:line="240" w:lineRule="auto"/>
        <w:jc w:val="both"/>
        <w:rPr>
          <w:rFonts w:ascii="Times New Roman" w:hAnsi="Times New Roman" w:cs="Times New Roman"/>
          <w:b/>
          <w:sz w:val="28"/>
          <w:szCs w:val="28"/>
        </w:rPr>
      </w:pPr>
    </w:p>
    <w:p w:rsidR="00912C08" w:rsidRPr="00912C08" w:rsidRDefault="00912C08" w:rsidP="00912C08">
      <w:pPr>
        <w:spacing w:after="0" w:line="240" w:lineRule="auto"/>
        <w:jc w:val="both"/>
        <w:rPr>
          <w:rFonts w:ascii="Times New Roman" w:hAnsi="Times New Roman" w:cs="Times New Roman"/>
          <w:b/>
          <w:sz w:val="28"/>
          <w:szCs w:val="28"/>
        </w:rPr>
      </w:pPr>
      <w:r w:rsidRPr="00912C08">
        <w:rPr>
          <w:rFonts w:ascii="Times New Roman" w:hAnsi="Times New Roman" w:cs="Times New Roman"/>
          <w:b/>
          <w:sz w:val="28"/>
          <w:szCs w:val="28"/>
        </w:rPr>
        <w:t>3. Методы составления отчета о движении денежных средств</w:t>
      </w:r>
    </w:p>
    <w:p w:rsidR="00674CE3" w:rsidRDefault="00674CE3" w:rsidP="00674CE3">
      <w:pPr>
        <w:spacing w:after="0" w:line="240" w:lineRule="auto"/>
        <w:ind w:firstLine="708"/>
        <w:jc w:val="both"/>
        <w:rPr>
          <w:rFonts w:ascii="Times New Roman" w:hAnsi="Times New Roman" w:cs="Times New Roman"/>
          <w:sz w:val="28"/>
          <w:szCs w:val="28"/>
        </w:rPr>
      </w:pPr>
      <w:proofErr w:type="gramStart"/>
      <w:r w:rsidRPr="00674CE3">
        <w:rPr>
          <w:rFonts w:ascii="Times New Roman" w:hAnsi="Times New Roman" w:cs="Times New Roman"/>
          <w:sz w:val="28"/>
          <w:szCs w:val="28"/>
        </w:rPr>
        <w:t xml:space="preserve">Информация о денежных потоках операционной деятельности может быть сформирована двумя способами: прямым и косвенным. </w:t>
      </w:r>
      <w:proofErr w:type="gramEnd"/>
    </w:p>
    <w:p w:rsidR="00674CE3" w:rsidRPr="00674CE3" w:rsidRDefault="00674CE3" w:rsidP="00674CE3">
      <w:pPr>
        <w:spacing w:after="0" w:line="240" w:lineRule="auto"/>
        <w:ind w:firstLine="708"/>
        <w:jc w:val="both"/>
        <w:rPr>
          <w:rFonts w:ascii="Times New Roman" w:hAnsi="Times New Roman" w:cs="Times New Roman"/>
          <w:b/>
          <w:sz w:val="28"/>
          <w:szCs w:val="28"/>
        </w:rPr>
      </w:pPr>
      <w:r w:rsidRPr="00674CE3">
        <w:rPr>
          <w:rFonts w:ascii="Times New Roman" w:hAnsi="Times New Roman" w:cs="Times New Roman"/>
          <w:b/>
          <w:sz w:val="28"/>
          <w:szCs w:val="28"/>
        </w:rPr>
        <w:t xml:space="preserve">Прямой метод составления отчета. </w:t>
      </w:r>
    </w:p>
    <w:p w:rsidR="00674CE3" w:rsidRDefault="00674CE3" w:rsidP="00674CE3">
      <w:pPr>
        <w:spacing w:after="0" w:line="240" w:lineRule="auto"/>
        <w:ind w:firstLine="708"/>
        <w:jc w:val="both"/>
        <w:rPr>
          <w:rFonts w:ascii="Times New Roman" w:hAnsi="Times New Roman" w:cs="Times New Roman"/>
          <w:sz w:val="28"/>
          <w:szCs w:val="28"/>
        </w:rPr>
      </w:pPr>
      <w:r w:rsidRPr="00674CE3">
        <w:rPr>
          <w:rFonts w:ascii="Times New Roman" w:hAnsi="Times New Roman" w:cs="Times New Roman"/>
          <w:sz w:val="28"/>
          <w:szCs w:val="28"/>
        </w:rPr>
        <w:t xml:space="preserve">Согласно данному методу, поступления денежных средств от покупателей и заказчиков отражают в отчете о движении денежных средств полностью в суммах, поступивших в кассу, на расчетный, валютный и иные счета в банках. </w:t>
      </w:r>
    </w:p>
    <w:p w:rsidR="00674CE3" w:rsidRDefault="00674CE3" w:rsidP="00674CE3">
      <w:pPr>
        <w:spacing w:after="0" w:line="240" w:lineRule="auto"/>
        <w:ind w:firstLine="708"/>
        <w:jc w:val="both"/>
        <w:rPr>
          <w:rFonts w:ascii="Times New Roman" w:hAnsi="Times New Roman" w:cs="Times New Roman"/>
          <w:sz w:val="28"/>
          <w:szCs w:val="28"/>
        </w:rPr>
      </w:pPr>
      <w:proofErr w:type="gramStart"/>
      <w:r w:rsidRPr="00674CE3">
        <w:rPr>
          <w:rFonts w:ascii="Times New Roman" w:hAnsi="Times New Roman" w:cs="Times New Roman"/>
          <w:sz w:val="28"/>
          <w:szCs w:val="28"/>
        </w:rPr>
        <w:t xml:space="preserve">Денежные средства, выплаченные поставщикам, подрядчикам, персоналу организации из кассы, а также расчетного и иных счетов в банках, отражаются в суммах, реально оплаченных наличными деньгами и путем денежных перечислений. </w:t>
      </w:r>
      <w:proofErr w:type="gramEnd"/>
    </w:p>
    <w:p w:rsidR="00674CE3" w:rsidRDefault="00674CE3" w:rsidP="00674CE3">
      <w:pPr>
        <w:spacing w:after="0" w:line="240" w:lineRule="auto"/>
        <w:ind w:firstLine="708"/>
        <w:jc w:val="both"/>
        <w:rPr>
          <w:rFonts w:ascii="Times New Roman" w:hAnsi="Times New Roman" w:cs="Times New Roman"/>
          <w:sz w:val="28"/>
          <w:szCs w:val="28"/>
        </w:rPr>
      </w:pPr>
      <w:r w:rsidRPr="00674CE3">
        <w:rPr>
          <w:rFonts w:ascii="Times New Roman" w:hAnsi="Times New Roman" w:cs="Times New Roman"/>
          <w:sz w:val="28"/>
          <w:szCs w:val="28"/>
        </w:rPr>
        <w:t>Для составления отчета о движении денежных средств (далее ОДДС) прямым методом, информацию можно получить двумя способами:</w:t>
      </w:r>
    </w:p>
    <w:p w:rsidR="00674CE3" w:rsidRDefault="00674CE3" w:rsidP="00674CE3">
      <w:pPr>
        <w:spacing w:after="0" w:line="240" w:lineRule="auto"/>
        <w:ind w:firstLine="708"/>
        <w:jc w:val="both"/>
        <w:rPr>
          <w:rFonts w:ascii="Times New Roman" w:hAnsi="Times New Roman" w:cs="Times New Roman"/>
          <w:sz w:val="28"/>
          <w:szCs w:val="28"/>
        </w:rPr>
      </w:pPr>
      <w:r w:rsidRPr="00674CE3">
        <w:rPr>
          <w:rFonts w:ascii="Times New Roman" w:hAnsi="Times New Roman" w:cs="Times New Roman"/>
          <w:sz w:val="28"/>
          <w:szCs w:val="28"/>
        </w:rPr>
        <w:t xml:space="preserve">- непосредственно из учетных регистров (основывается на проведении анализа счета денежных средств и может применяться практически в любой компании); </w:t>
      </w:r>
    </w:p>
    <w:p w:rsidR="00674CE3" w:rsidRDefault="00674CE3" w:rsidP="00674CE3">
      <w:pPr>
        <w:spacing w:after="0" w:line="240" w:lineRule="auto"/>
        <w:ind w:firstLine="708"/>
        <w:jc w:val="both"/>
        <w:rPr>
          <w:rFonts w:ascii="Times New Roman" w:hAnsi="Times New Roman" w:cs="Times New Roman"/>
          <w:sz w:val="28"/>
          <w:szCs w:val="28"/>
        </w:rPr>
      </w:pPr>
      <w:r w:rsidRPr="00674CE3">
        <w:rPr>
          <w:rFonts w:ascii="Times New Roman" w:hAnsi="Times New Roman" w:cs="Times New Roman"/>
          <w:sz w:val="28"/>
          <w:szCs w:val="28"/>
        </w:rPr>
        <w:t xml:space="preserve">- из Отчета о финансовом положении и Отчета о совокупном доходе, используя корректировку соответствующих статей (сумма движения денежных средств рассчитывается путем корректировки каждой статьи отчета о прибылях и убытках на изменение сальдо связанных счетов бухгалтерского баланса). </w:t>
      </w:r>
    </w:p>
    <w:p w:rsidR="00674CE3" w:rsidRDefault="00674CE3" w:rsidP="00674CE3">
      <w:pPr>
        <w:spacing w:after="0" w:line="240" w:lineRule="auto"/>
        <w:ind w:firstLine="708"/>
        <w:jc w:val="both"/>
        <w:rPr>
          <w:rFonts w:ascii="Times New Roman" w:hAnsi="Times New Roman" w:cs="Times New Roman"/>
          <w:sz w:val="28"/>
          <w:szCs w:val="28"/>
        </w:rPr>
      </w:pPr>
      <w:r w:rsidRPr="00674CE3">
        <w:rPr>
          <w:rFonts w:ascii="Times New Roman" w:hAnsi="Times New Roman" w:cs="Times New Roman"/>
          <w:sz w:val="28"/>
          <w:szCs w:val="28"/>
        </w:rPr>
        <w:t xml:space="preserve">Следует отметить, что разделы инвестиционной и финансовой деятельности всегда строятся по прямому методу. </w:t>
      </w:r>
    </w:p>
    <w:p w:rsidR="00674CE3" w:rsidRPr="00674CE3" w:rsidRDefault="00674CE3" w:rsidP="00674CE3">
      <w:pPr>
        <w:spacing w:after="0" w:line="240" w:lineRule="auto"/>
        <w:ind w:firstLine="708"/>
        <w:jc w:val="both"/>
        <w:rPr>
          <w:rFonts w:ascii="Times New Roman" w:hAnsi="Times New Roman" w:cs="Times New Roman"/>
          <w:b/>
          <w:sz w:val="28"/>
          <w:szCs w:val="28"/>
        </w:rPr>
      </w:pPr>
      <w:proofErr w:type="gramStart"/>
      <w:r w:rsidRPr="00674CE3">
        <w:rPr>
          <w:rFonts w:ascii="Times New Roman" w:hAnsi="Times New Roman" w:cs="Times New Roman"/>
          <w:b/>
          <w:sz w:val="28"/>
          <w:szCs w:val="28"/>
        </w:rPr>
        <w:t>Косвенной</w:t>
      </w:r>
      <w:proofErr w:type="gramEnd"/>
      <w:r w:rsidRPr="00674CE3">
        <w:rPr>
          <w:rFonts w:ascii="Times New Roman" w:hAnsi="Times New Roman" w:cs="Times New Roman"/>
          <w:b/>
          <w:sz w:val="28"/>
          <w:szCs w:val="28"/>
        </w:rPr>
        <w:t xml:space="preserve"> метод составления отчета. </w:t>
      </w:r>
    </w:p>
    <w:p w:rsidR="00674CE3" w:rsidRPr="00674CE3" w:rsidRDefault="00674CE3" w:rsidP="00674CE3">
      <w:pPr>
        <w:spacing w:after="0" w:line="240" w:lineRule="auto"/>
        <w:ind w:firstLine="708"/>
        <w:jc w:val="both"/>
        <w:rPr>
          <w:rFonts w:ascii="Times New Roman" w:hAnsi="Times New Roman" w:cs="Times New Roman"/>
          <w:b/>
          <w:sz w:val="28"/>
          <w:szCs w:val="28"/>
        </w:rPr>
      </w:pPr>
      <w:r w:rsidRPr="00674CE3">
        <w:rPr>
          <w:rFonts w:ascii="Times New Roman" w:hAnsi="Times New Roman" w:cs="Times New Roman"/>
          <w:sz w:val="28"/>
          <w:szCs w:val="28"/>
        </w:rPr>
        <w:t>При использовании косвенного метода чистый поток денежных средств от операционной деятельности определяется путем корректировки чистой прибыли или убытка с учетом следующего:</w:t>
      </w:r>
    </w:p>
    <w:p w:rsidR="00674CE3" w:rsidRDefault="00674CE3" w:rsidP="00152BA0">
      <w:pPr>
        <w:spacing w:after="0" w:line="240" w:lineRule="auto"/>
        <w:jc w:val="both"/>
        <w:rPr>
          <w:rFonts w:ascii="Times New Roman" w:hAnsi="Times New Roman" w:cs="Times New Roman"/>
          <w:sz w:val="28"/>
          <w:szCs w:val="28"/>
        </w:rPr>
      </w:pPr>
      <w:r w:rsidRPr="00674CE3">
        <w:rPr>
          <w:rFonts w:ascii="Times New Roman" w:hAnsi="Times New Roman" w:cs="Times New Roman"/>
          <w:sz w:val="28"/>
          <w:szCs w:val="28"/>
        </w:rPr>
        <w:lastRenderedPageBreak/>
        <w:t xml:space="preserve">- корректировки показателей не денежных статей (амортизация); </w:t>
      </w:r>
    </w:p>
    <w:p w:rsidR="00674CE3" w:rsidRDefault="00674CE3" w:rsidP="00152BA0">
      <w:pPr>
        <w:spacing w:after="0" w:line="240" w:lineRule="auto"/>
        <w:jc w:val="both"/>
        <w:rPr>
          <w:rFonts w:ascii="Times New Roman" w:hAnsi="Times New Roman" w:cs="Times New Roman"/>
          <w:sz w:val="28"/>
          <w:szCs w:val="28"/>
        </w:rPr>
      </w:pPr>
      <w:r w:rsidRPr="00674CE3">
        <w:rPr>
          <w:rFonts w:ascii="Times New Roman" w:hAnsi="Times New Roman" w:cs="Times New Roman"/>
          <w:sz w:val="28"/>
          <w:szCs w:val="28"/>
        </w:rPr>
        <w:t xml:space="preserve">- корректировки на прибыли или убытки от продажи или выбытия активов; </w:t>
      </w:r>
    </w:p>
    <w:p w:rsidR="00674CE3" w:rsidRDefault="00674CE3" w:rsidP="00152BA0">
      <w:pPr>
        <w:spacing w:after="0" w:line="240" w:lineRule="auto"/>
        <w:jc w:val="both"/>
        <w:rPr>
          <w:rFonts w:ascii="Times New Roman" w:hAnsi="Times New Roman" w:cs="Times New Roman"/>
          <w:sz w:val="28"/>
          <w:szCs w:val="28"/>
        </w:rPr>
      </w:pPr>
      <w:r w:rsidRPr="00674CE3">
        <w:rPr>
          <w:rFonts w:ascii="Times New Roman" w:hAnsi="Times New Roman" w:cs="Times New Roman"/>
          <w:sz w:val="28"/>
          <w:szCs w:val="28"/>
        </w:rPr>
        <w:t xml:space="preserve">- корректировки всех прочих статей ведущих к возникновению инвестиционных или финансовых потоков. </w:t>
      </w:r>
    </w:p>
    <w:p w:rsidR="00674CE3" w:rsidRDefault="00674CE3" w:rsidP="00674CE3">
      <w:pPr>
        <w:spacing w:after="0" w:line="240" w:lineRule="auto"/>
        <w:ind w:firstLine="708"/>
        <w:jc w:val="both"/>
        <w:rPr>
          <w:rFonts w:ascii="Times New Roman" w:hAnsi="Times New Roman" w:cs="Times New Roman"/>
          <w:sz w:val="28"/>
          <w:szCs w:val="28"/>
        </w:rPr>
      </w:pPr>
      <w:r w:rsidRPr="00674CE3">
        <w:rPr>
          <w:rFonts w:ascii="Times New Roman" w:hAnsi="Times New Roman" w:cs="Times New Roman"/>
          <w:sz w:val="28"/>
          <w:szCs w:val="28"/>
        </w:rPr>
        <w:t xml:space="preserve">В общем виде алгоритм формирования ОДДС косвенным методом, состоит их следующих шагов: </w:t>
      </w:r>
    </w:p>
    <w:p w:rsidR="00674CE3" w:rsidRDefault="00674CE3" w:rsidP="00674CE3">
      <w:pPr>
        <w:spacing w:after="0" w:line="240" w:lineRule="auto"/>
        <w:ind w:firstLine="708"/>
        <w:jc w:val="both"/>
        <w:rPr>
          <w:rFonts w:ascii="Times New Roman" w:hAnsi="Times New Roman" w:cs="Times New Roman"/>
          <w:sz w:val="28"/>
          <w:szCs w:val="28"/>
        </w:rPr>
      </w:pPr>
      <w:r w:rsidRPr="00674CE3">
        <w:rPr>
          <w:rFonts w:ascii="Times New Roman" w:hAnsi="Times New Roman" w:cs="Times New Roman"/>
          <w:sz w:val="28"/>
          <w:szCs w:val="28"/>
        </w:rPr>
        <w:t>1</w:t>
      </w:r>
      <w:proofErr w:type="gramStart"/>
      <w:r w:rsidRPr="00674CE3">
        <w:rPr>
          <w:rFonts w:ascii="Times New Roman" w:hAnsi="Times New Roman" w:cs="Times New Roman"/>
          <w:sz w:val="28"/>
          <w:szCs w:val="28"/>
        </w:rPr>
        <w:t xml:space="preserve"> П</w:t>
      </w:r>
      <w:proofErr w:type="gramEnd"/>
      <w:r w:rsidRPr="00674CE3">
        <w:rPr>
          <w:rFonts w:ascii="Times New Roman" w:hAnsi="Times New Roman" w:cs="Times New Roman"/>
          <w:sz w:val="28"/>
          <w:szCs w:val="28"/>
        </w:rPr>
        <w:t xml:space="preserve">о данным отчетности определяем чистую прибыль компании (отчет о прибылях и убытках (о совокупном доходе) </w:t>
      </w:r>
    </w:p>
    <w:p w:rsidR="00674CE3" w:rsidRDefault="00674CE3" w:rsidP="00674CE3">
      <w:pPr>
        <w:spacing w:after="0" w:line="240" w:lineRule="auto"/>
        <w:ind w:firstLine="708"/>
        <w:jc w:val="both"/>
        <w:rPr>
          <w:rFonts w:ascii="Times New Roman" w:hAnsi="Times New Roman" w:cs="Times New Roman"/>
          <w:sz w:val="28"/>
          <w:szCs w:val="28"/>
        </w:rPr>
      </w:pPr>
      <w:r w:rsidRPr="00674CE3">
        <w:rPr>
          <w:rFonts w:ascii="Times New Roman" w:hAnsi="Times New Roman" w:cs="Times New Roman"/>
          <w:sz w:val="28"/>
          <w:szCs w:val="28"/>
        </w:rPr>
        <w:t>2</w:t>
      </w:r>
      <w:proofErr w:type="gramStart"/>
      <w:r w:rsidRPr="00674CE3">
        <w:rPr>
          <w:rFonts w:ascii="Times New Roman" w:hAnsi="Times New Roman" w:cs="Times New Roman"/>
          <w:sz w:val="28"/>
          <w:szCs w:val="28"/>
        </w:rPr>
        <w:t xml:space="preserve"> К</w:t>
      </w:r>
      <w:proofErr w:type="gramEnd"/>
      <w:r w:rsidRPr="00674CE3">
        <w:rPr>
          <w:rFonts w:ascii="Times New Roman" w:hAnsi="Times New Roman" w:cs="Times New Roman"/>
          <w:sz w:val="28"/>
          <w:szCs w:val="28"/>
        </w:rPr>
        <w:t xml:space="preserve"> чистой прибыли добавляем </w:t>
      </w:r>
      <w:proofErr w:type="spellStart"/>
      <w:r w:rsidRPr="00674CE3">
        <w:rPr>
          <w:rFonts w:ascii="Times New Roman" w:hAnsi="Times New Roman" w:cs="Times New Roman"/>
          <w:sz w:val="28"/>
          <w:szCs w:val="28"/>
        </w:rPr>
        <w:t>неденежные</w:t>
      </w:r>
      <w:proofErr w:type="spellEnd"/>
      <w:r w:rsidRPr="00674CE3">
        <w:rPr>
          <w:rFonts w:ascii="Times New Roman" w:hAnsi="Times New Roman" w:cs="Times New Roman"/>
          <w:sz w:val="28"/>
          <w:szCs w:val="28"/>
        </w:rPr>
        <w:t xml:space="preserve"> статьи затрат (например, амортизация) </w:t>
      </w:r>
    </w:p>
    <w:p w:rsidR="00674CE3" w:rsidRDefault="00674CE3" w:rsidP="00674CE3">
      <w:pPr>
        <w:spacing w:after="0" w:line="240" w:lineRule="auto"/>
        <w:ind w:firstLine="708"/>
        <w:jc w:val="both"/>
        <w:rPr>
          <w:rFonts w:ascii="Times New Roman" w:hAnsi="Times New Roman" w:cs="Times New Roman"/>
          <w:sz w:val="28"/>
          <w:szCs w:val="28"/>
        </w:rPr>
      </w:pPr>
      <w:r w:rsidRPr="00674CE3">
        <w:rPr>
          <w:rFonts w:ascii="Times New Roman" w:hAnsi="Times New Roman" w:cs="Times New Roman"/>
          <w:sz w:val="28"/>
          <w:szCs w:val="28"/>
        </w:rPr>
        <w:t>3</w:t>
      </w:r>
      <w:proofErr w:type="gramStart"/>
      <w:r w:rsidRPr="00674CE3">
        <w:rPr>
          <w:rFonts w:ascii="Times New Roman" w:hAnsi="Times New Roman" w:cs="Times New Roman"/>
          <w:sz w:val="28"/>
          <w:szCs w:val="28"/>
        </w:rPr>
        <w:t xml:space="preserve"> В</w:t>
      </w:r>
      <w:proofErr w:type="gramEnd"/>
      <w:r w:rsidRPr="00674CE3">
        <w:rPr>
          <w:rFonts w:ascii="Times New Roman" w:hAnsi="Times New Roman" w:cs="Times New Roman"/>
          <w:sz w:val="28"/>
          <w:szCs w:val="28"/>
        </w:rPr>
        <w:t>ычитаем/прибавляем все увеличения/уменьшения, которые произошли в статьях текущих активов, кроме статьи «Денежные средства»</w:t>
      </w:r>
    </w:p>
    <w:p w:rsidR="00674CE3" w:rsidRDefault="00674CE3" w:rsidP="001115CE">
      <w:pPr>
        <w:pStyle w:val="a3"/>
        <w:numPr>
          <w:ilvl w:val="1"/>
          <w:numId w:val="10"/>
        </w:numPr>
        <w:spacing w:after="0" w:line="240" w:lineRule="auto"/>
        <w:jc w:val="both"/>
        <w:rPr>
          <w:rFonts w:ascii="Times New Roman" w:hAnsi="Times New Roman" w:cs="Times New Roman"/>
          <w:sz w:val="28"/>
          <w:szCs w:val="28"/>
        </w:rPr>
      </w:pPr>
      <w:proofErr w:type="gramStart"/>
      <w:r w:rsidRPr="00674CE3">
        <w:rPr>
          <w:rFonts w:ascii="Times New Roman" w:hAnsi="Times New Roman" w:cs="Times New Roman"/>
          <w:sz w:val="28"/>
          <w:szCs w:val="28"/>
        </w:rPr>
        <w:t>Прибавляем</w:t>
      </w:r>
      <w:proofErr w:type="gramEnd"/>
      <w:r w:rsidRPr="00674CE3">
        <w:rPr>
          <w:rFonts w:ascii="Times New Roman" w:hAnsi="Times New Roman" w:cs="Times New Roman"/>
          <w:sz w:val="28"/>
          <w:szCs w:val="28"/>
        </w:rPr>
        <w:t xml:space="preserve">/вычитаем все увеличения/уменьшения, которые произошли в </w:t>
      </w:r>
    </w:p>
    <w:p w:rsidR="00674CE3" w:rsidRPr="00674CE3" w:rsidRDefault="00674CE3" w:rsidP="00674CE3">
      <w:pPr>
        <w:spacing w:after="0" w:line="240" w:lineRule="auto"/>
        <w:jc w:val="both"/>
        <w:rPr>
          <w:rFonts w:ascii="Times New Roman" w:hAnsi="Times New Roman" w:cs="Times New Roman"/>
          <w:sz w:val="28"/>
          <w:szCs w:val="28"/>
        </w:rPr>
      </w:pPr>
      <w:proofErr w:type="gramStart"/>
      <w:r w:rsidRPr="00674CE3">
        <w:rPr>
          <w:rFonts w:ascii="Times New Roman" w:hAnsi="Times New Roman" w:cs="Times New Roman"/>
          <w:sz w:val="28"/>
          <w:szCs w:val="28"/>
        </w:rPr>
        <w:t>статьях</w:t>
      </w:r>
      <w:proofErr w:type="gramEnd"/>
      <w:r w:rsidRPr="00674CE3">
        <w:rPr>
          <w:rFonts w:ascii="Times New Roman" w:hAnsi="Times New Roman" w:cs="Times New Roman"/>
          <w:sz w:val="28"/>
          <w:szCs w:val="28"/>
        </w:rPr>
        <w:t xml:space="preserve"> краткосрочных обязательств, по которым не предусмотрены выплаты процентов.</w:t>
      </w:r>
    </w:p>
    <w:p w:rsidR="00674CE3" w:rsidRPr="00674CE3" w:rsidRDefault="00674CE3" w:rsidP="00674CE3">
      <w:pPr>
        <w:pStyle w:val="a3"/>
        <w:spacing w:after="0" w:line="240" w:lineRule="auto"/>
        <w:ind w:left="360"/>
        <w:jc w:val="both"/>
        <w:rPr>
          <w:rFonts w:ascii="Times New Roman" w:hAnsi="Times New Roman" w:cs="Times New Roman"/>
          <w:b/>
          <w:sz w:val="28"/>
          <w:szCs w:val="28"/>
        </w:rPr>
      </w:pPr>
    </w:p>
    <w:p w:rsidR="000025F0" w:rsidRDefault="000025F0" w:rsidP="000025F0">
      <w:pPr>
        <w:spacing w:after="0" w:line="240" w:lineRule="auto"/>
        <w:jc w:val="center"/>
        <w:rPr>
          <w:rFonts w:ascii="Times New Roman" w:hAnsi="Times New Roman" w:cs="Times New Roman"/>
          <w:sz w:val="28"/>
          <w:szCs w:val="28"/>
        </w:rPr>
      </w:pPr>
      <w:r w:rsidRPr="00674CE3">
        <w:rPr>
          <w:rFonts w:ascii="Times New Roman" w:hAnsi="Times New Roman" w:cs="Times New Roman"/>
          <w:sz w:val="28"/>
          <w:szCs w:val="28"/>
        </w:rPr>
        <w:t>Вопросы для самоконтроля:</w:t>
      </w:r>
    </w:p>
    <w:p w:rsidR="000025F0" w:rsidRDefault="000025F0" w:rsidP="000025F0">
      <w:pPr>
        <w:spacing w:after="0" w:line="240" w:lineRule="auto"/>
        <w:jc w:val="both"/>
      </w:pPr>
      <w:r w:rsidRPr="00674CE3">
        <w:rPr>
          <w:rFonts w:ascii="Times New Roman" w:hAnsi="Times New Roman" w:cs="Times New Roman"/>
          <w:sz w:val="28"/>
          <w:szCs w:val="28"/>
        </w:rPr>
        <w:t>1</w:t>
      </w:r>
      <w:r>
        <w:rPr>
          <w:rFonts w:ascii="Times New Roman" w:hAnsi="Times New Roman" w:cs="Times New Roman"/>
          <w:sz w:val="28"/>
          <w:szCs w:val="28"/>
        </w:rPr>
        <w:t>.</w:t>
      </w:r>
      <w:r w:rsidRPr="00674CE3">
        <w:rPr>
          <w:rFonts w:ascii="Times New Roman" w:hAnsi="Times New Roman" w:cs="Times New Roman"/>
          <w:sz w:val="28"/>
          <w:szCs w:val="28"/>
        </w:rPr>
        <w:t xml:space="preserve"> Какую информацию содержит отчет о движении денежных средств?</w:t>
      </w:r>
      <w:r>
        <w:t xml:space="preserve"> </w:t>
      </w:r>
    </w:p>
    <w:p w:rsidR="000025F0" w:rsidRDefault="000025F0" w:rsidP="000025F0">
      <w:pPr>
        <w:spacing w:after="0" w:line="240" w:lineRule="auto"/>
        <w:jc w:val="both"/>
        <w:rPr>
          <w:rFonts w:ascii="Times New Roman" w:hAnsi="Times New Roman" w:cs="Times New Roman"/>
          <w:sz w:val="28"/>
          <w:szCs w:val="28"/>
        </w:rPr>
      </w:pPr>
      <w:r w:rsidRPr="00674CE3">
        <w:rPr>
          <w:rFonts w:ascii="Times New Roman" w:hAnsi="Times New Roman" w:cs="Times New Roman"/>
          <w:sz w:val="28"/>
          <w:szCs w:val="28"/>
        </w:rPr>
        <w:t>2</w:t>
      </w:r>
      <w:r>
        <w:rPr>
          <w:rFonts w:ascii="Times New Roman" w:hAnsi="Times New Roman" w:cs="Times New Roman"/>
          <w:sz w:val="28"/>
          <w:szCs w:val="28"/>
        </w:rPr>
        <w:t>.</w:t>
      </w:r>
      <w:r w:rsidRPr="00674CE3">
        <w:rPr>
          <w:rFonts w:ascii="Times New Roman" w:hAnsi="Times New Roman" w:cs="Times New Roman"/>
          <w:sz w:val="28"/>
          <w:szCs w:val="28"/>
        </w:rPr>
        <w:t xml:space="preserve"> По каким видам деятельности производится расчет денежных потоков? </w:t>
      </w:r>
    </w:p>
    <w:p w:rsidR="000025F0" w:rsidRDefault="000025F0" w:rsidP="000025F0">
      <w:pPr>
        <w:spacing w:after="0" w:line="240" w:lineRule="auto"/>
        <w:jc w:val="both"/>
        <w:rPr>
          <w:rFonts w:ascii="Times New Roman" w:hAnsi="Times New Roman" w:cs="Times New Roman"/>
          <w:sz w:val="28"/>
          <w:szCs w:val="28"/>
        </w:rPr>
      </w:pPr>
      <w:r w:rsidRPr="00674CE3">
        <w:rPr>
          <w:rFonts w:ascii="Times New Roman" w:hAnsi="Times New Roman" w:cs="Times New Roman"/>
          <w:sz w:val="28"/>
          <w:szCs w:val="28"/>
        </w:rPr>
        <w:t>3</w:t>
      </w:r>
      <w:r>
        <w:rPr>
          <w:rFonts w:ascii="Times New Roman" w:hAnsi="Times New Roman" w:cs="Times New Roman"/>
          <w:sz w:val="28"/>
          <w:szCs w:val="28"/>
        </w:rPr>
        <w:t>.</w:t>
      </w:r>
      <w:r w:rsidRPr="00674CE3">
        <w:rPr>
          <w:rFonts w:ascii="Times New Roman" w:hAnsi="Times New Roman" w:cs="Times New Roman"/>
          <w:sz w:val="28"/>
          <w:szCs w:val="28"/>
        </w:rPr>
        <w:t xml:space="preserve"> Суть методов составления отчета о движении денежных средств? </w:t>
      </w:r>
    </w:p>
    <w:p w:rsidR="000025F0" w:rsidRDefault="000025F0" w:rsidP="000025F0">
      <w:pPr>
        <w:spacing w:after="0" w:line="240" w:lineRule="auto"/>
        <w:jc w:val="both"/>
        <w:rPr>
          <w:rFonts w:ascii="Times New Roman" w:hAnsi="Times New Roman" w:cs="Times New Roman"/>
          <w:sz w:val="28"/>
          <w:szCs w:val="28"/>
        </w:rPr>
      </w:pPr>
      <w:r w:rsidRPr="00674CE3">
        <w:rPr>
          <w:rFonts w:ascii="Times New Roman" w:hAnsi="Times New Roman" w:cs="Times New Roman"/>
          <w:sz w:val="28"/>
          <w:szCs w:val="28"/>
        </w:rPr>
        <w:t>4</w:t>
      </w:r>
      <w:r>
        <w:rPr>
          <w:rFonts w:ascii="Times New Roman" w:hAnsi="Times New Roman" w:cs="Times New Roman"/>
          <w:sz w:val="28"/>
          <w:szCs w:val="28"/>
        </w:rPr>
        <w:t>.</w:t>
      </w:r>
      <w:r w:rsidRPr="00674CE3">
        <w:rPr>
          <w:rFonts w:ascii="Times New Roman" w:hAnsi="Times New Roman" w:cs="Times New Roman"/>
          <w:sz w:val="28"/>
          <w:szCs w:val="28"/>
        </w:rPr>
        <w:t xml:space="preserve"> Принципы составления отчета о движении денежных средств</w:t>
      </w:r>
      <w:r>
        <w:rPr>
          <w:rFonts w:ascii="Times New Roman" w:hAnsi="Times New Roman" w:cs="Times New Roman"/>
          <w:sz w:val="28"/>
          <w:szCs w:val="28"/>
        </w:rPr>
        <w:t>?</w:t>
      </w:r>
    </w:p>
    <w:p w:rsidR="000025F0" w:rsidRDefault="000025F0" w:rsidP="000025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5.Приведите примеры: о</w:t>
      </w:r>
      <w:r w:rsidRPr="007B3BDA">
        <w:rPr>
          <w:rFonts w:ascii="Times New Roman" w:hAnsi="Times New Roman" w:cs="Times New Roman"/>
          <w:sz w:val="28"/>
          <w:szCs w:val="28"/>
        </w:rPr>
        <w:t>перационн</w:t>
      </w:r>
      <w:r>
        <w:rPr>
          <w:rFonts w:ascii="Times New Roman" w:hAnsi="Times New Roman" w:cs="Times New Roman"/>
          <w:sz w:val="28"/>
          <w:szCs w:val="28"/>
        </w:rPr>
        <w:t xml:space="preserve">ой, </w:t>
      </w:r>
      <w:r w:rsidRPr="007B3BDA">
        <w:rPr>
          <w:rFonts w:ascii="Times New Roman" w:hAnsi="Times New Roman" w:cs="Times New Roman"/>
          <w:sz w:val="28"/>
          <w:szCs w:val="28"/>
        </w:rPr>
        <w:t xml:space="preserve"> </w:t>
      </w:r>
      <w:r>
        <w:rPr>
          <w:rFonts w:ascii="Times New Roman" w:hAnsi="Times New Roman" w:cs="Times New Roman"/>
          <w:sz w:val="28"/>
          <w:szCs w:val="28"/>
        </w:rPr>
        <w:t xml:space="preserve">инвестиционной и </w:t>
      </w:r>
      <w:r w:rsidRPr="007B3BDA">
        <w:rPr>
          <w:rFonts w:ascii="Times New Roman" w:hAnsi="Times New Roman" w:cs="Times New Roman"/>
          <w:sz w:val="28"/>
          <w:szCs w:val="28"/>
        </w:rPr>
        <w:t xml:space="preserve"> </w:t>
      </w:r>
      <w:r>
        <w:rPr>
          <w:rFonts w:ascii="Times New Roman" w:hAnsi="Times New Roman" w:cs="Times New Roman"/>
          <w:sz w:val="28"/>
          <w:szCs w:val="28"/>
        </w:rPr>
        <w:t>ф</w:t>
      </w:r>
      <w:r w:rsidRPr="007B3BDA">
        <w:rPr>
          <w:rFonts w:ascii="Times New Roman" w:hAnsi="Times New Roman" w:cs="Times New Roman"/>
          <w:sz w:val="28"/>
          <w:szCs w:val="28"/>
        </w:rPr>
        <w:t>инансов</w:t>
      </w:r>
      <w:r>
        <w:rPr>
          <w:rFonts w:ascii="Times New Roman" w:hAnsi="Times New Roman" w:cs="Times New Roman"/>
          <w:sz w:val="28"/>
          <w:szCs w:val="28"/>
        </w:rPr>
        <w:t xml:space="preserve">ой </w:t>
      </w:r>
      <w:r w:rsidRPr="007B3BDA">
        <w:rPr>
          <w:rFonts w:ascii="Times New Roman" w:hAnsi="Times New Roman" w:cs="Times New Roman"/>
          <w:sz w:val="28"/>
          <w:szCs w:val="28"/>
        </w:rPr>
        <w:t xml:space="preserve"> </w:t>
      </w:r>
      <w:r>
        <w:rPr>
          <w:rFonts w:ascii="Times New Roman" w:hAnsi="Times New Roman" w:cs="Times New Roman"/>
          <w:sz w:val="28"/>
          <w:szCs w:val="28"/>
        </w:rPr>
        <w:t>деятельности?</w:t>
      </w:r>
    </w:p>
    <w:p w:rsidR="000025F0" w:rsidRDefault="000025F0" w:rsidP="000025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2258CA">
        <w:rPr>
          <w:rFonts w:ascii="Times New Roman" w:hAnsi="Times New Roman" w:cs="Times New Roman"/>
          <w:sz w:val="28"/>
          <w:szCs w:val="28"/>
        </w:rPr>
        <w:t xml:space="preserve"> </w:t>
      </w:r>
      <w:r>
        <w:rPr>
          <w:rFonts w:ascii="Times New Roman" w:hAnsi="Times New Roman" w:cs="Times New Roman"/>
          <w:sz w:val="28"/>
          <w:szCs w:val="28"/>
        </w:rPr>
        <w:t xml:space="preserve">Какими </w:t>
      </w:r>
      <w:r w:rsidRPr="00674CE3">
        <w:rPr>
          <w:rFonts w:ascii="Times New Roman" w:hAnsi="Times New Roman" w:cs="Times New Roman"/>
          <w:sz w:val="28"/>
          <w:szCs w:val="28"/>
        </w:rPr>
        <w:t xml:space="preserve">способами </w:t>
      </w:r>
      <w:r>
        <w:rPr>
          <w:rFonts w:ascii="Times New Roman" w:hAnsi="Times New Roman" w:cs="Times New Roman"/>
          <w:sz w:val="28"/>
          <w:szCs w:val="28"/>
        </w:rPr>
        <w:t>может быть сформирована и</w:t>
      </w:r>
      <w:r w:rsidRPr="00674CE3">
        <w:rPr>
          <w:rFonts w:ascii="Times New Roman" w:hAnsi="Times New Roman" w:cs="Times New Roman"/>
          <w:sz w:val="28"/>
          <w:szCs w:val="28"/>
        </w:rPr>
        <w:t>нформация о денежных по</w:t>
      </w:r>
      <w:r>
        <w:rPr>
          <w:rFonts w:ascii="Times New Roman" w:hAnsi="Times New Roman" w:cs="Times New Roman"/>
          <w:sz w:val="28"/>
          <w:szCs w:val="28"/>
        </w:rPr>
        <w:t>токах операционной деятельности?</w:t>
      </w:r>
    </w:p>
    <w:p w:rsidR="000025F0" w:rsidRPr="002258CA" w:rsidRDefault="000025F0" w:rsidP="000025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Дайте характеристику </w:t>
      </w:r>
      <w:r w:rsidRPr="002258CA">
        <w:rPr>
          <w:rFonts w:ascii="Times New Roman" w:hAnsi="Times New Roman" w:cs="Times New Roman"/>
          <w:sz w:val="28"/>
          <w:szCs w:val="28"/>
        </w:rPr>
        <w:t xml:space="preserve">прямому методу составления отчета о движении денег? </w:t>
      </w:r>
    </w:p>
    <w:p w:rsidR="000025F0" w:rsidRPr="002258CA" w:rsidRDefault="000025F0" w:rsidP="000025F0">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8. </w:t>
      </w:r>
      <w:r>
        <w:rPr>
          <w:rFonts w:ascii="Times New Roman" w:hAnsi="Times New Roman" w:cs="Times New Roman"/>
          <w:sz w:val="28"/>
          <w:szCs w:val="28"/>
        </w:rPr>
        <w:t>Дайте характеристику</w:t>
      </w:r>
      <w:r w:rsidRPr="00674CE3">
        <w:rPr>
          <w:rFonts w:ascii="Times New Roman" w:hAnsi="Times New Roman" w:cs="Times New Roman"/>
          <w:b/>
          <w:sz w:val="28"/>
          <w:szCs w:val="28"/>
        </w:rPr>
        <w:t xml:space="preserve"> </w:t>
      </w:r>
      <w:r w:rsidRPr="002258CA">
        <w:rPr>
          <w:rFonts w:ascii="Times New Roman" w:hAnsi="Times New Roman" w:cs="Times New Roman"/>
          <w:sz w:val="28"/>
          <w:szCs w:val="28"/>
        </w:rPr>
        <w:t xml:space="preserve">косвенному методу составления отчета о движении денег? </w:t>
      </w:r>
    </w:p>
    <w:p w:rsidR="000025F0" w:rsidRPr="002258CA" w:rsidRDefault="000025F0" w:rsidP="000025F0">
      <w:pPr>
        <w:spacing w:after="0" w:line="240" w:lineRule="auto"/>
        <w:jc w:val="both"/>
        <w:rPr>
          <w:rFonts w:ascii="Times New Roman" w:hAnsi="Times New Roman" w:cs="Times New Roman"/>
          <w:sz w:val="28"/>
          <w:szCs w:val="28"/>
        </w:rPr>
      </w:pPr>
    </w:p>
    <w:p w:rsidR="000025F0" w:rsidRDefault="000025F0" w:rsidP="000025F0">
      <w:pPr>
        <w:spacing w:after="0" w:line="240" w:lineRule="auto"/>
        <w:jc w:val="center"/>
        <w:rPr>
          <w:rFonts w:ascii="Times New Roman" w:hAnsi="Times New Roman" w:cs="Times New Roman"/>
          <w:sz w:val="28"/>
          <w:szCs w:val="28"/>
        </w:rPr>
      </w:pPr>
    </w:p>
    <w:p w:rsidR="00602ACF" w:rsidRDefault="00602ACF" w:rsidP="00152BA0">
      <w:pPr>
        <w:spacing w:after="0" w:line="240" w:lineRule="auto"/>
        <w:jc w:val="both"/>
        <w:rPr>
          <w:rFonts w:ascii="Times New Roman" w:hAnsi="Times New Roman" w:cs="Times New Roman"/>
          <w:b/>
          <w:sz w:val="28"/>
          <w:szCs w:val="28"/>
        </w:rPr>
      </w:pPr>
      <w:r w:rsidRPr="00602ACF">
        <w:rPr>
          <w:rFonts w:ascii="Times New Roman" w:hAnsi="Times New Roman" w:cs="Times New Roman"/>
          <w:b/>
          <w:sz w:val="28"/>
          <w:szCs w:val="28"/>
        </w:rPr>
        <w:t xml:space="preserve">Тема 15. Отчет об изменениях в капитале </w:t>
      </w:r>
    </w:p>
    <w:p w:rsidR="00912C08" w:rsidRPr="00602ACF" w:rsidRDefault="00912C08" w:rsidP="00152BA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Лекция 29.</w:t>
      </w:r>
    </w:p>
    <w:p w:rsidR="00602ACF" w:rsidRPr="00912C08" w:rsidRDefault="00602ACF" w:rsidP="00152BA0">
      <w:pPr>
        <w:spacing w:after="0" w:line="240" w:lineRule="auto"/>
        <w:jc w:val="both"/>
        <w:rPr>
          <w:rFonts w:ascii="Times New Roman" w:hAnsi="Times New Roman" w:cs="Times New Roman"/>
          <w:sz w:val="28"/>
          <w:szCs w:val="28"/>
        </w:rPr>
      </w:pPr>
      <w:r w:rsidRPr="00912C08">
        <w:rPr>
          <w:rFonts w:ascii="Times New Roman" w:hAnsi="Times New Roman" w:cs="Times New Roman"/>
          <w:sz w:val="28"/>
          <w:szCs w:val="28"/>
        </w:rPr>
        <w:t xml:space="preserve">1. Значение и структура отчета об изменениях в капитале </w:t>
      </w:r>
    </w:p>
    <w:p w:rsidR="00602ACF" w:rsidRDefault="00602ACF" w:rsidP="00152BA0">
      <w:pPr>
        <w:spacing w:after="0" w:line="240" w:lineRule="auto"/>
        <w:jc w:val="both"/>
        <w:rPr>
          <w:rFonts w:ascii="Times New Roman" w:hAnsi="Times New Roman" w:cs="Times New Roman"/>
          <w:sz w:val="28"/>
          <w:szCs w:val="28"/>
        </w:rPr>
      </w:pPr>
    </w:p>
    <w:p w:rsidR="00602ACF" w:rsidRPr="00602ACF" w:rsidRDefault="00602ACF" w:rsidP="00602ACF">
      <w:pPr>
        <w:spacing w:after="0" w:line="240" w:lineRule="auto"/>
        <w:jc w:val="both"/>
        <w:rPr>
          <w:rFonts w:ascii="Times New Roman" w:hAnsi="Times New Roman" w:cs="Times New Roman"/>
          <w:b/>
          <w:sz w:val="28"/>
          <w:szCs w:val="28"/>
        </w:rPr>
      </w:pPr>
      <w:r w:rsidRPr="00602ACF">
        <w:rPr>
          <w:rFonts w:ascii="Times New Roman" w:hAnsi="Times New Roman" w:cs="Times New Roman"/>
          <w:b/>
          <w:sz w:val="28"/>
          <w:szCs w:val="28"/>
        </w:rPr>
        <w:t xml:space="preserve">1. Значение и структура отчета об изменениях в капитале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Отчет об изменениях в капитале показывает информацию о движении уставного, резервного и добавочного капитала. Также в отчете раскрывается информация об изменениях величины нераспределенной прибыли (непокрытого убытка).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Для собственников этот документ представляет наибольший интерес. </w:t>
      </w:r>
      <w:r w:rsidRPr="00602ACF">
        <w:rPr>
          <w:rFonts w:ascii="Times New Roman" w:hAnsi="Times New Roman" w:cs="Times New Roman"/>
          <w:sz w:val="28"/>
          <w:szCs w:val="28"/>
          <w:u w:val="single"/>
        </w:rPr>
        <w:t>Существуют две концепции капитала: финансовая и физическая.</w:t>
      </w:r>
      <w:r w:rsidRPr="00602ACF">
        <w:rPr>
          <w:rFonts w:ascii="Times New Roman" w:hAnsi="Times New Roman" w:cs="Times New Roman"/>
          <w:sz w:val="28"/>
          <w:szCs w:val="28"/>
        </w:rPr>
        <w:t xml:space="preserve"> Согласно финансовой концепции капитала, имеющий в виду инвестированные деньги или инвестиционную покупательную способность, капитал рассматривается как </w:t>
      </w:r>
      <w:r w:rsidRPr="00602ACF">
        <w:rPr>
          <w:rFonts w:ascii="Times New Roman" w:hAnsi="Times New Roman" w:cs="Times New Roman"/>
          <w:sz w:val="28"/>
          <w:szCs w:val="28"/>
        </w:rPr>
        <w:lastRenderedPageBreak/>
        <w:t xml:space="preserve">синоним чистых активов или собственного капитала компании. </w:t>
      </w:r>
      <w:r>
        <w:rPr>
          <w:rFonts w:ascii="Times New Roman" w:hAnsi="Times New Roman" w:cs="Times New Roman"/>
          <w:sz w:val="28"/>
          <w:szCs w:val="28"/>
        </w:rPr>
        <w:t xml:space="preserve"> </w:t>
      </w:r>
      <w:r w:rsidRPr="00602ACF">
        <w:rPr>
          <w:rFonts w:ascii="Times New Roman" w:hAnsi="Times New Roman" w:cs="Times New Roman"/>
          <w:sz w:val="28"/>
          <w:szCs w:val="28"/>
        </w:rPr>
        <w:t xml:space="preserve">Согласно физической концепции капитала, </w:t>
      </w:r>
      <w:proofErr w:type="gramStart"/>
      <w:r w:rsidRPr="00602ACF">
        <w:rPr>
          <w:rFonts w:ascii="Times New Roman" w:hAnsi="Times New Roman" w:cs="Times New Roman"/>
          <w:sz w:val="28"/>
          <w:szCs w:val="28"/>
        </w:rPr>
        <w:t>имеющий</w:t>
      </w:r>
      <w:proofErr w:type="gramEnd"/>
      <w:r w:rsidRPr="00602ACF">
        <w:rPr>
          <w:rFonts w:ascii="Times New Roman" w:hAnsi="Times New Roman" w:cs="Times New Roman"/>
          <w:sz w:val="28"/>
          <w:szCs w:val="28"/>
        </w:rPr>
        <w:t xml:space="preserve"> операционную способность</w:t>
      </w:r>
      <w:r>
        <w:rPr>
          <w:rFonts w:ascii="Times New Roman" w:hAnsi="Times New Roman" w:cs="Times New Roman"/>
          <w:sz w:val="28"/>
          <w:szCs w:val="28"/>
        </w:rPr>
        <w:t>.</w:t>
      </w:r>
      <w:r w:rsidRPr="00602ACF">
        <w:rPr>
          <w:rFonts w:ascii="Times New Roman" w:hAnsi="Times New Roman" w:cs="Times New Roman"/>
          <w:sz w:val="28"/>
          <w:szCs w:val="28"/>
        </w:rPr>
        <w:t xml:space="preserve">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Капитал – это производственная мощность компании, основанная, например, на выписке единиц продукции в день.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Большинство компании для составления своей финансовой отчетности приняли финансовую концепцию капитала.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Изменение в капитале организации происходят в результате операции с собственниками, которые приобретают выпущенные в отчетном периоде акции, в пользу которых начисляются и выплачиваются дивиденды, а также за счет накопления нераспределенной прибыли, уценки и до оценки различных видов имущества. </w:t>
      </w:r>
    </w:p>
    <w:p w:rsidR="00602ACF" w:rsidRDefault="00602ACF" w:rsidP="00602ACF">
      <w:pPr>
        <w:spacing w:after="0" w:line="240" w:lineRule="auto"/>
        <w:ind w:firstLine="708"/>
        <w:jc w:val="both"/>
        <w:rPr>
          <w:rFonts w:ascii="Times New Roman" w:hAnsi="Times New Roman" w:cs="Times New Roman"/>
          <w:sz w:val="28"/>
          <w:szCs w:val="28"/>
        </w:rPr>
      </w:pPr>
      <w:proofErr w:type="gramStart"/>
      <w:r w:rsidRPr="00602ACF">
        <w:rPr>
          <w:rFonts w:ascii="Times New Roman" w:hAnsi="Times New Roman" w:cs="Times New Roman"/>
          <w:sz w:val="28"/>
          <w:szCs w:val="28"/>
        </w:rPr>
        <w:t xml:space="preserve">В общем виде эти изменения выражаются в изменении чистых активов за отчетный период или физической величину производительного капитала в зависимости от принятый концепции. </w:t>
      </w:r>
      <w:proofErr w:type="gramEnd"/>
    </w:p>
    <w:p w:rsidR="00674CE3" w:rsidRPr="00602ACF" w:rsidRDefault="00602ACF" w:rsidP="00602ACF">
      <w:pPr>
        <w:spacing w:after="0" w:line="240" w:lineRule="auto"/>
        <w:ind w:firstLine="708"/>
        <w:jc w:val="both"/>
        <w:rPr>
          <w:rFonts w:ascii="Times New Roman" w:hAnsi="Times New Roman" w:cs="Times New Roman"/>
          <w:b/>
          <w:sz w:val="28"/>
          <w:szCs w:val="28"/>
        </w:rPr>
      </w:pPr>
      <w:r w:rsidRPr="00602ACF">
        <w:rPr>
          <w:rFonts w:ascii="Times New Roman" w:hAnsi="Times New Roman" w:cs="Times New Roman"/>
          <w:sz w:val="28"/>
          <w:szCs w:val="28"/>
        </w:rPr>
        <w:t>Стандартные требования состоят в том, что в отчетности следует отражать движение капитала за отчетный период по элементам и в сопоставлении начального и конечного сальдо по ним</w:t>
      </w:r>
      <w:r>
        <w:rPr>
          <w:rFonts w:ascii="Times New Roman" w:hAnsi="Times New Roman" w:cs="Times New Roman"/>
          <w:sz w:val="28"/>
          <w:szCs w:val="28"/>
        </w:rPr>
        <w:t>.</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Обычно для развернутого отчета об изменениях в капитале применяют </w:t>
      </w:r>
      <w:proofErr w:type="spellStart"/>
      <w:r w:rsidRPr="00602ACF">
        <w:rPr>
          <w:rFonts w:ascii="Times New Roman" w:hAnsi="Times New Roman" w:cs="Times New Roman"/>
          <w:sz w:val="28"/>
          <w:szCs w:val="28"/>
        </w:rPr>
        <w:t>столбцовый</w:t>
      </w:r>
      <w:proofErr w:type="spellEnd"/>
      <w:r w:rsidRPr="00602ACF">
        <w:rPr>
          <w:rFonts w:ascii="Times New Roman" w:hAnsi="Times New Roman" w:cs="Times New Roman"/>
          <w:sz w:val="28"/>
          <w:szCs w:val="28"/>
        </w:rPr>
        <w:t xml:space="preserve"> вариант, когда для каждого элемента собственного капитала отводится самостоятельный столбец.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Изменения собственного капитала возникают в результате: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 Расчетов с собственниками по дивидендам и эмиссии акций;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 Прибылей и убытков, не признающихся в отчете о прибылях и убытках;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 Накопленной (нераспределенной) прибыли;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 Изменений в учетной политике.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Данный отчет представляют организации публичного интереса, формирующие свою финансовую отчетность в соответствии с полным пакетом стандартов МСФО, и организации, при</w:t>
      </w:r>
      <w:r w:rsidR="00831AE2">
        <w:rPr>
          <w:rFonts w:ascii="Times New Roman" w:hAnsi="Times New Roman" w:cs="Times New Roman"/>
          <w:sz w:val="28"/>
          <w:szCs w:val="28"/>
        </w:rPr>
        <w:t>меняющие стандарт МСФО для МСБ</w:t>
      </w:r>
      <w:r w:rsidRPr="00602ACF">
        <w:rPr>
          <w:rFonts w:ascii="Times New Roman" w:hAnsi="Times New Roman" w:cs="Times New Roman"/>
          <w:sz w:val="28"/>
          <w:szCs w:val="28"/>
        </w:rPr>
        <w:t xml:space="preserve">. </w:t>
      </w:r>
    </w:p>
    <w:p w:rsidR="00912C08" w:rsidRDefault="00912C08" w:rsidP="00912C08">
      <w:pPr>
        <w:spacing w:after="0" w:line="240" w:lineRule="auto"/>
        <w:jc w:val="both"/>
        <w:rPr>
          <w:rFonts w:ascii="Times New Roman" w:hAnsi="Times New Roman" w:cs="Times New Roman"/>
          <w:sz w:val="28"/>
          <w:szCs w:val="28"/>
        </w:rPr>
      </w:pPr>
    </w:p>
    <w:p w:rsidR="00912C08" w:rsidRPr="00912C08" w:rsidRDefault="00912C08" w:rsidP="00912C08">
      <w:pPr>
        <w:spacing w:after="0" w:line="240" w:lineRule="auto"/>
        <w:jc w:val="both"/>
        <w:rPr>
          <w:rFonts w:ascii="Times New Roman" w:hAnsi="Times New Roman" w:cs="Times New Roman"/>
          <w:b/>
          <w:sz w:val="28"/>
          <w:szCs w:val="28"/>
        </w:rPr>
      </w:pPr>
      <w:r w:rsidRPr="00912C08">
        <w:rPr>
          <w:rFonts w:ascii="Times New Roman" w:hAnsi="Times New Roman" w:cs="Times New Roman"/>
          <w:b/>
          <w:sz w:val="28"/>
          <w:szCs w:val="28"/>
        </w:rPr>
        <w:t>Лекция 30</w:t>
      </w:r>
    </w:p>
    <w:p w:rsidR="00912C08" w:rsidRPr="00912C08" w:rsidRDefault="00912C08" w:rsidP="00912C0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Pr="00912C08">
        <w:rPr>
          <w:rFonts w:ascii="Times New Roman" w:hAnsi="Times New Roman" w:cs="Times New Roman"/>
          <w:sz w:val="28"/>
          <w:szCs w:val="28"/>
        </w:rPr>
        <w:t xml:space="preserve">Содержание статей отчета об изменении в капитале </w:t>
      </w:r>
    </w:p>
    <w:p w:rsidR="00912C08" w:rsidRDefault="00912C08" w:rsidP="00912C08">
      <w:pPr>
        <w:spacing w:after="0" w:line="240" w:lineRule="auto"/>
        <w:jc w:val="both"/>
        <w:rPr>
          <w:rFonts w:ascii="Times New Roman" w:hAnsi="Times New Roman" w:cs="Times New Roman"/>
          <w:b/>
          <w:sz w:val="28"/>
          <w:szCs w:val="28"/>
        </w:rPr>
      </w:pPr>
    </w:p>
    <w:p w:rsidR="00602ACF" w:rsidRPr="00602ACF" w:rsidRDefault="00602ACF" w:rsidP="00912C08">
      <w:pPr>
        <w:spacing w:after="0" w:line="240" w:lineRule="auto"/>
        <w:jc w:val="both"/>
        <w:rPr>
          <w:rFonts w:ascii="Times New Roman" w:hAnsi="Times New Roman" w:cs="Times New Roman"/>
          <w:b/>
          <w:sz w:val="28"/>
          <w:szCs w:val="28"/>
        </w:rPr>
      </w:pPr>
      <w:r w:rsidRPr="00602ACF">
        <w:rPr>
          <w:rFonts w:ascii="Times New Roman" w:hAnsi="Times New Roman" w:cs="Times New Roman"/>
          <w:b/>
          <w:sz w:val="28"/>
          <w:szCs w:val="28"/>
        </w:rPr>
        <w:t xml:space="preserve">2. Содержание статей отчета об изменении в капитале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В международных стандартах составление отчета об изменениях в капитале регулируется МСФО (IAS) 1 «Представление финансовой отчетности».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Так, согласно данному стандарту, в отчете должна быть раскрыта следующая информация: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 общий совокупный доход за период, который показывает отдельно итоговые суммы, относимые на собственников материнского предприятия и на неконтролирующие доли участия;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 для каждого компонента капитала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 эффект ретроспективного применения или ретроспективный пересчет, признанный в соответствии с МСФО (IAS) 8 «Учетная политика, изменения в бухгалтерских оценках и ошибки»;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lastRenderedPageBreak/>
        <w:t xml:space="preserve">– для каждого компонента капитала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сверка балансовой стоимости на начало и конец периода, отдельно раскрывающая изменения, обусловленные статьями прибыли или убытка,</w:t>
      </w:r>
      <w:r>
        <w:rPr>
          <w:rFonts w:ascii="Times New Roman" w:hAnsi="Times New Roman" w:cs="Times New Roman"/>
          <w:sz w:val="28"/>
          <w:szCs w:val="28"/>
        </w:rPr>
        <w:t xml:space="preserve"> </w:t>
      </w:r>
      <w:r w:rsidRPr="00602ACF">
        <w:rPr>
          <w:rFonts w:ascii="Times New Roman" w:hAnsi="Times New Roman" w:cs="Times New Roman"/>
          <w:sz w:val="28"/>
          <w:szCs w:val="28"/>
        </w:rPr>
        <w:t xml:space="preserve">статьями прочего совокупного дохода и операциями с собственниками. </w:t>
      </w:r>
    </w:p>
    <w:p w:rsidR="00602ACF" w:rsidRDefault="00602ACF" w:rsidP="00602ACF">
      <w:pPr>
        <w:spacing w:after="0" w:line="240" w:lineRule="auto"/>
        <w:ind w:firstLine="708"/>
        <w:jc w:val="both"/>
        <w:rPr>
          <w:rFonts w:ascii="Times New Roman" w:hAnsi="Times New Roman" w:cs="Times New Roman"/>
          <w:sz w:val="28"/>
          <w:szCs w:val="28"/>
        </w:rPr>
      </w:pPr>
      <w:r w:rsidRPr="00602ACF">
        <w:rPr>
          <w:rFonts w:ascii="Times New Roman" w:hAnsi="Times New Roman" w:cs="Times New Roman"/>
          <w:sz w:val="28"/>
          <w:szCs w:val="28"/>
        </w:rPr>
        <w:t xml:space="preserve">Также либо в отчете об изменениях в капитале, либо в отчете о финансовом положении, либо в примечаниях предприятие должно раскрыть: – детальную информацию по каждому классу акционерного капитала; </w:t>
      </w:r>
    </w:p>
    <w:p w:rsidR="00602ACF" w:rsidRDefault="00602ACF" w:rsidP="00602ACF">
      <w:pPr>
        <w:spacing w:after="0" w:line="240" w:lineRule="auto"/>
        <w:jc w:val="both"/>
        <w:rPr>
          <w:rFonts w:ascii="Times New Roman" w:hAnsi="Times New Roman" w:cs="Times New Roman"/>
          <w:sz w:val="28"/>
          <w:szCs w:val="28"/>
        </w:rPr>
      </w:pPr>
      <w:r w:rsidRPr="00602ACF">
        <w:rPr>
          <w:rFonts w:ascii="Times New Roman" w:hAnsi="Times New Roman" w:cs="Times New Roman"/>
          <w:sz w:val="28"/>
          <w:szCs w:val="28"/>
        </w:rPr>
        <w:t xml:space="preserve">– описание характера и назначения каждого капитального резерва в составе капитала. </w:t>
      </w:r>
    </w:p>
    <w:p w:rsidR="00602ACF" w:rsidRPr="00602ACF" w:rsidRDefault="00602ACF" w:rsidP="00602ACF">
      <w:pPr>
        <w:spacing w:after="0" w:line="240" w:lineRule="auto"/>
        <w:ind w:firstLine="708"/>
        <w:jc w:val="both"/>
        <w:rPr>
          <w:rFonts w:ascii="Times New Roman" w:hAnsi="Times New Roman" w:cs="Times New Roman"/>
          <w:b/>
          <w:sz w:val="28"/>
          <w:szCs w:val="28"/>
          <w:highlight w:val="lightGray"/>
        </w:rPr>
      </w:pPr>
      <w:r w:rsidRPr="00602ACF">
        <w:rPr>
          <w:rFonts w:ascii="Times New Roman" w:hAnsi="Times New Roman" w:cs="Times New Roman"/>
          <w:sz w:val="28"/>
          <w:szCs w:val="28"/>
        </w:rPr>
        <w:t>Кроме того, в самом отчете или в примечаниях к нему компания должна отразить суммы дивидендов, признанных как распределение собственникам, и соответствующие показатели в расчете на акцию. Показатели отчетного года и прошлых лет, представленные в отчете, должны быть сопоставимы. Если в отчетном году учетная политика компании менялась, необходимо сделать корректировки и указать в пояснительной записке причины несовпадений показателей, относящихся к прошлому периоду.</w:t>
      </w:r>
    </w:p>
    <w:p w:rsidR="00602ACF" w:rsidRPr="00602ACF" w:rsidRDefault="00602ACF" w:rsidP="00602ACF">
      <w:pPr>
        <w:spacing w:after="0" w:line="240" w:lineRule="auto"/>
        <w:jc w:val="both"/>
        <w:rPr>
          <w:rFonts w:ascii="Times New Roman" w:hAnsi="Times New Roman" w:cs="Times New Roman"/>
          <w:b/>
          <w:sz w:val="28"/>
          <w:szCs w:val="28"/>
          <w:highlight w:val="lightGray"/>
        </w:rPr>
      </w:pPr>
    </w:p>
    <w:p w:rsidR="00602ACF" w:rsidRPr="00602ACF" w:rsidRDefault="00602ACF" w:rsidP="00831C61">
      <w:pPr>
        <w:spacing w:after="0" w:line="240" w:lineRule="auto"/>
        <w:rPr>
          <w:rFonts w:ascii="Times New Roman" w:hAnsi="Times New Roman" w:cs="Times New Roman"/>
          <w:sz w:val="28"/>
          <w:szCs w:val="28"/>
        </w:rPr>
      </w:pPr>
      <w:r w:rsidRPr="00602ACF">
        <w:rPr>
          <w:rFonts w:ascii="Times New Roman" w:hAnsi="Times New Roman" w:cs="Times New Roman"/>
          <w:sz w:val="28"/>
          <w:szCs w:val="28"/>
        </w:rPr>
        <w:t>Таблица 6 - Отчет об изменениях в капитале</w:t>
      </w:r>
    </w:p>
    <w:p w:rsidR="00602ACF" w:rsidRPr="00912C08" w:rsidRDefault="0061380B" w:rsidP="00912C08">
      <w:pPr>
        <w:spacing w:after="0" w:line="240" w:lineRule="auto"/>
        <w:jc w:val="center"/>
        <w:rPr>
          <w:rFonts w:ascii="Times New Roman" w:hAnsi="Times New Roman" w:cs="Times New Roman"/>
          <w:b/>
          <w:sz w:val="24"/>
          <w:szCs w:val="24"/>
          <w:highlight w:val="lightGray"/>
        </w:rPr>
      </w:pPr>
      <w:r>
        <w:rPr>
          <w:rFonts w:ascii="Times New Roman" w:hAnsi="Times New Roman" w:cs="Times New Roman"/>
          <w:sz w:val="28"/>
          <w:szCs w:val="28"/>
        </w:rPr>
        <w:t xml:space="preserve">                                                                                                                         </w:t>
      </w:r>
      <w:r w:rsidR="00602ACF" w:rsidRPr="00602ACF">
        <w:rPr>
          <w:rFonts w:ascii="Times New Roman" w:hAnsi="Times New Roman" w:cs="Times New Roman"/>
          <w:sz w:val="28"/>
          <w:szCs w:val="28"/>
        </w:rPr>
        <w:t xml:space="preserve"> </w:t>
      </w:r>
      <w:proofErr w:type="spellStart"/>
      <w:r w:rsidR="00602ACF" w:rsidRPr="00912C08">
        <w:rPr>
          <w:rFonts w:ascii="Times New Roman" w:hAnsi="Times New Roman" w:cs="Times New Roman"/>
          <w:sz w:val="24"/>
          <w:szCs w:val="24"/>
        </w:rPr>
        <w:t>тыс</w:t>
      </w:r>
      <w:proofErr w:type="gramStart"/>
      <w:r w:rsidR="00602ACF" w:rsidRPr="00912C08">
        <w:rPr>
          <w:rFonts w:ascii="Times New Roman" w:hAnsi="Times New Roman" w:cs="Times New Roman"/>
          <w:sz w:val="24"/>
          <w:szCs w:val="24"/>
        </w:rPr>
        <w:t>.т</w:t>
      </w:r>
      <w:proofErr w:type="gramEnd"/>
      <w:r w:rsidR="00602ACF" w:rsidRPr="00912C08">
        <w:rPr>
          <w:rFonts w:ascii="Times New Roman" w:hAnsi="Times New Roman" w:cs="Times New Roman"/>
          <w:sz w:val="24"/>
          <w:szCs w:val="24"/>
        </w:rPr>
        <w:t>г</w:t>
      </w:r>
      <w:proofErr w:type="spellEnd"/>
    </w:p>
    <w:tbl>
      <w:tblPr>
        <w:tblStyle w:val="af3"/>
        <w:tblW w:w="0" w:type="auto"/>
        <w:tblLayout w:type="fixed"/>
        <w:tblLook w:val="04A0" w:firstRow="1" w:lastRow="0" w:firstColumn="1" w:lastColumn="0" w:noHBand="0" w:noVBand="1"/>
      </w:tblPr>
      <w:tblGrid>
        <w:gridCol w:w="2943"/>
        <w:gridCol w:w="851"/>
        <w:gridCol w:w="992"/>
        <w:gridCol w:w="1134"/>
        <w:gridCol w:w="1134"/>
        <w:gridCol w:w="1134"/>
        <w:gridCol w:w="851"/>
        <w:gridCol w:w="992"/>
      </w:tblGrid>
      <w:tr w:rsidR="00602ACF" w:rsidTr="009D73D9">
        <w:tc>
          <w:tcPr>
            <w:tcW w:w="2943" w:type="dxa"/>
          </w:tcPr>
          <w:p w:rsidR="00602ACF" w:rsidRPr="00286440" w:rsidRDefault="00602ACF" w:rsidP="00286440">
            <w:pPr>
              <w:jc w:val="center"/>
              <w:rPr>
                <w:rFonts w:ascii="Times New Roman" w:hAnsi="Times New Roman" w:cs="Times New Roman"/>
                <w:b/>
                <w:sz w:val="28"/>
                <w:szCs w:val="28"/>
              </w:rPr>
            </w:pPr>
          </w:p>
        </w:tc>
        <w:tc>
          <w:tcPr>
            <w:tcW w:w="851" w:type="dxa"/>
          </w:tcPr>
          <w:p w:rsidR="00602ACF" w:rsidRPr="00286440" w:rsidRDefault="00602ACF" w:rsidP="00286440">
            <w:pPr>
              <w:jc w:val="center"/>
              <w:rPr>
                <w:rFonts w:ascii="Times New Roman" w:hAnsi="Times New Roman" w:cs="Times New Roman"/>
                <w:b/>
                <w:sz w:val="28"/>
                <w:szCs w:val="28"/>
              </w:rPr>
            </w:pPr>
          </w:p>
        </w:tc>
        <w:tc>
          <w:tcPr>
            <w:tcW w:w="4394" w:type="dxa"/>
            <w:gridSpan w:val="4"/>
          </w:tcPr>
          <w:p w:rsidR="00602ACF" w:rsidRPr="00286440" w:rsidRDefault="00602ACF" w:rsidP="00286440">
            <w:pPr>
              <w:jc w:val="center"/>
              <w:rPr>
                <w:rFonts w:ascii="Times New Roman" w:hAnsi="Times New Roman" w:cs="Times New Roman"/>
                <w:b/>
                <w:sz w:val="28"/>
                <w:szCs w:val="28"/>
              </w:rPr>
            </w:pPr>
            <w:r w:rsidRPr="00286440">
              <w:rPr>
                <w:rFonts w:ascii="Times New Roman" w:hAnsi="Times New Roman" w:cs="Times New Roman"/>
                <w:sz w:val="24"/>
                <w:szCs w:val="24"/>
              </w:rPr>
              <w:t>Капитал материнской организации</w:t>
            </w:r>
          </w:p>
        </w:tc>
        <w:tc>
          <w:tcPr>
            <w:tcW w:w="851" w:type="dxa"/>
          </w:tcPr>
          <w:p w:rsidR="00602ACF" w:rsidRPr="00286440" w:rsidRDefault="00602ACF" w:rsidP="00286440">
            <w:pPr>
              <w:jc w:val="center"/>
              <w:rPr>
                <w:rFonts w:ascii="Times New Roman" w:hAnsi="Times New Roman" w:cs="Times New Roman"/>
                <w:b/>
                <w:sz w:val="28"/>
                <w:szCs w:val="28"/>
              </w:rPr>
            </w:pPr>
            <w:r w:rsidRPr="00286440">
              <w:rPr>
                <w:rFonts w:ascii="Times New Roman" w:hAnsi="Times New Roman" w:cs="Times New Roman"/>
                <w:sz w:val="24"/>
                <w:szCs w:val="24"/>
              </w:rPr>
              <w:t>Доля меньшинства</w:t>
            </w:r>
          </w:p>
        </w:tc>
        <w:tc>
          <w:tcPr>
            <w:tcW w:w="992" w:type="dxa"/>
          </w:tcPr>
          <w:p w:rsidR="00602ACF" w:rsidRPr="00286440" w:rsidRDefault="00602ACF" w:rsidP="00286440">
            <w:pPr>
              <w:jc w:val="center"/>
              <w:rPr>
                <w:rFonts w:ascii="Times New Roman" w:hAnsi="Times New Roman" w:cs="Times New Roman"/>
                <w:b/>
                <w:sz w:val="28"/>
                <w:szCs w:val="28"/>
              </w:rPr>
            </w:pPr>
            <w:r w:rsidRPr="00286440">
              <w:rPr>
                <w:rFonts w:ascii="Times New Roman" w:hAnsi="Times New Roman" w:cs="Times New Roman"/>
                <w:sz w:val="24"/>
                <w:szCs w:val="24"/>
              </w:rPr>
              <w:t>Итого капитала</w:t>
            </w:r>
          </w:p>
        </w:tc>
      </w:tr>
      <w:tr w:rsidR="00602ACF" w:rsidTr="009D73D9">
        <w:tc>
          <w:tcPr>
            <w:tcW w:w="2943" w:type="dxa"/>
          </w:tcPr>
          <w:p w:rsidR="00602ACF" w:rsidRPr="00286440" w:rsidRDefault="00602ACF" w:rsidP="00286440">
            <w:pPr>
              <w:jc w:val="center"/>
              <w:rPr>
                <w:rFonts w:ascii="Times New Roman" w:hAnsi="Times New Roman" w:cs="Times New Roman"/>
                <w:b/>
                <w:sz w:val="28"/>
                <w:szCs w:val="28"/>
              </w:rPr>
            </w:pPr>
          </w:p>
        </w:tc>
        <w:tc>
          <w:tcPr>
            <w:tcW w:w="851" w:type="dxa"/>
          </w:tcPr>
          <w:p w:rsidR="00602ACF" w:rsidRPr="00286440" w:rsidRDefault="00602ACF" w:rsidP="00286440">
            <w:pPr>
              <w:jc w:val="center"/>
              <w:rPr>
                <w:rFonts w:ascii="Times New Roman" w:hAnsi="Times New Roman" w:cs="Times New Roman"/>
                <w:b/>
                <w:sz w:val="24"/>
                <w:szCs w:val="24"/>
              </w:rPr>
            </w:pPr>
            <w:r w:rsidRPr="00286440">
              <w:rPr>
                <w:rFonts w:ascii="Times New Roman" w:hAnsi="Times New Roman" w:cs="Times New Roman"/>
                <w:sz w:val="24"/>
                <w:szCs w:val="24"/>
              </w:rPr>
              <w:t>Код стр.</w:t>
            </w:r>
          </w:p>
        </w:tc>
        <w:tc>
          <w:tcPr>
            <w:tcW w:w="992" w:type="dxa"/>
          </w:tcPr>
          <w:p w:rsidR="00602ACF" w:rsidRPr="00286440" w:rsidRDefault="00602ACF" w:rsidP="00286440">
            <w:pPr>
              <w:jc w:val="center"/>
              <w:rPr>
                <w:rFonts w:ascii="Times New Roman" w:hAnsi="Times New Roman" w:cs="Times New Roman"/>
                <w:b/>
                <w:sz w:val="28"/>
                <w:szCs w:val="28"/>
              </w:rPr>
            </w:pPr>
            <w:r w:rsidRPr="00286440">
              <w:rPr>
                <w:rFonts w:ascii="Times New Roman" w:hAnsi="Times New Roman" w:cs="Times New Roman"/>
                <w:sz w:val="24"/>
                <w:szCs w:val="24"/>
              </w:rPr>
              <w:t>Выпущенный капитал</w:t>
            </w:r>
          </w:p>
        </w:tc>
        <w:tc>
          <w:tcPr>
            <w:tcW w:w="1134" w:type="dxa"/>
          </w:tcPr>
          <w:p w:rsidR="00602ACF" w:rsidRPr="00286440" w:rsidRDefault="00602ACF" w:rsidP="00286440">
            <w:pPr>
              <w:jc w:val="center"/>
              <w:rPr>
                <w:rFonts w:ascii="Times New Roman" w:hAnsi="Times New Roman" w:cs="Times New Roman"/>
                <w:b/>
                <w:sz w:val="28"/>
                <w:szCs w:val="28"/>
              </w:rPr>
            </w:pPr>
            <w:proofErr w:type="gramStart"/>
            <w:r w:rsidRPr="00286440">
              <w:rPr>
                <w:rFonts w:ascii="Times New Roman" w:hAnsi="Times New Roman" w:cs="Times New Roman"/>
                <w:sz w:val="24"/>
                <w:szCs w:val="24"/>
              </w:rPr>
              <w:t xml:space="preserve">Резерв </w:t>
            </w:r>
            <w:proofErr w:type="spellStart"/>
            <w:r w:rsidRPr="00286440">
              <w:rPr>
                <w:rFonts w:ascii="Times New Roman" w:hAnsi="Times New Roman" w:cs="Times New Roman"/>
                <w:sz w:val="24"/>
                <w:szCs w:val="24"/>
              </w:rPr>
              <w:t>ный</w:t>
            </w:r>
            <w:proofErr w:type="spellEnd"/>
            <w:proofErr w:type="gramEnd"/>
            <w:r w:rsidRPr="00286440">
              <w:rPr>
                <w:rFonts w:ascii="Times New Roman" w:hAnsi="Times New Roman" w:cs="Times New Roman"/>
                <w:sz w:val="24"/>
                <w:szCs w:val="24"/>
              </w:rPr>
              <w:t xml:space="preserve"> капитал</w:t>
            </w:r>
          </w:p>
        </w:tc>
        <w:tc>
          <w:tcPr>
            <w:tcW w:w="1134" w:type="dxa"/>
          </w:tcPr>
          <w:p w:rsidR="00602ACF" w:rsidRPr="00286440" w:rsidRDefault="00602ACF" w:rsidP="00286440">
            <w:pPr>
              <w:jc w:val="center"/>
              <w:rPr>
                <w:rFonts w:ascii="Times New Roman" w:hAnsi="Times New Roman" w:cs="Times New Roman"/>
                <w:b/>
                <w:sz w:val="28"/>
                <w:szCs w:val="28"/>
              </w:rPr>
            </w:pPr>
            <w:r w:rsidRPr="00286440">
              <w:rPr>
                <w:rFonts w:ascii="Times New Roman" w:hAnsi="Times New Roman" w:cs="Times New Roman"/>
                <w:sz w:val="24"/>
                <w:szCs w:val="24"/>
              </w:rPr>
              <w:t>Нераспределенная прибыль</w:t>
            </w:r>
          </w:p>
        </w:tc>
        <w:tc>
          <w:tcPr>
            <w:tcW w:w="1134" w:type="dxa"/>
          </w:tcPr>
          <w:p w:rsidR="00602ACF" w:rsidRPr="00286440" w:rsidRDefault="00602ACF" w:rsidP="00286440">
            <w:pPr>
              <w:jc w:val="center"/>
              <w:rPr>
                <w:rFonts w:ascii="Times New Roman" w:hAnsi="Times New Roman" w:cs="Times New Roman"/>
                <w:b/>
                <w:sz w:val="28"/>
                <w:szCs w:val="28"/>
              </w:rPr>
            </w:pPr>
            <w:r w:rsidRPr="00286440">
              <w:rPr>
                <w:rFonts w:ascii="Times New Roman" w:hAnsi="Times New Roman" w:cs="Times New Roman"/>
                <w:sz w:val="24"/>
                <w:szCs w:val="24"/>
              </w:rPr>
              <w:t>Всего</w:t>
            </w:r>
          </w:p>
        </w:tc>
        <w:tc>
          <w:tcPr>
            <w:tcW w:w="851" w:type="dxa"/>
          </w:tcPr>
          <w:p w:rsidR="00602ACF" w:rsidRPr="00286440" w:rsidRDefault="00602ACF" w:rsidP="00286440">
            <w:pPr>
              <w:jc w:val="center"/>
              <w:rPr>
                <w:rFonts w:ascii="Times New Roman" w:hAnsi="Times New Roman" w:cs="Times New Roman"/>
                <w:b/>
                <w:sz w:val="28"/>
                <w:szCs w:val="28"/>
              </w:rPr>
            </w:pPr>
          </w:p>
        </w:tc>
        <w:tc>
          <w:tcPr>
            <w:tcW w:w="992" w:type="dxa"/>
          </w:tcPr>
          <w:p w:rsidR="00602ACF" w:rsidRPr="00286440" w:rsidRDefault="00602ACF" w:rsidP="00286440">
            <w:pPr>
              <w:jc w:val="center"/>
              <w:rPr>
                <w:rFonts w:ascii="Times New Roman" w:hAnsi="Times New Roman" w:cs="Times New Roman"/>
                <w:b/>
                <w:sz w:val="28"/>
                <w:szCs w:val="28"/>
              </w:rPr>
            </w:pPr>
          </w:p>
        </w:tc>
      </w:tr>
      <w:tr w:rsidR="00602ACF" w:rsidTr="009D73D9">
        <w:tc>
          <w:tcPr>
            <w:tcW w:w="2943" w:type="dxa"/>
          </w:tcPr>
          <w:p w:rsidR="00602ACF" w:rsidRPr="00286440" w:rsidRDefault="00602ACF" w:rsidP="00286440">
            <w:pPr>
              <w:jc w:val="center"/>
              <w:rPr>
                <w:rFonts w:ascii="Times New Roman" w:hAnsi="Times New Roman" w:cs="Times New Roman"/>
                <w:sz w:val="24"/>
                <w:szCs w:val="24"/>
              </w:rPr>
            </w:pPr>
            <w:r w:rsidRPr="00286440">
              <w:rPr>
                <w:rFonts w:ascii="Times New Roman" w:hAnsi="Times New Roman" w:cs="Times New Roman"/>
                <w:sz w:val="24"/>
                <w:szCs w:val="24"/>
              </w:rPr>
              <w:t>1</w:t>
            </w:r>
          </w:p>
        </w:tc>
        <w:tc>
          <w:tcPr>
            <w:tcW w:w="851" w:type="dxa"/>
          </w:tcPr>
          <w:p w:rsidR="00602ACF" w:rsidRPr="00286440" w:rsidRDefault="00602ACF" w:rsidP="00286440">
            <w:pPr>
              <w:jc w:val="center"/>
              <w:rPr>
                <w:rFonts w:ascii="Times New Roman" w:hAnsi="Times New Roman" w:cs="Times New Roman"/>
                <w:sz w:val="24"/>
                <w:szCs w:val="24"/>
              </w:rPr>
            </w:pPr>
            <w:r w:rsidRPr="00286440">
              <w:rPr>
                <w:rFonts w:ascii="Times New Roman" w:hAnsi="Times New Roman" w:cs="Times New Roman"/>
                <w:sz w:val="24"/>
                <w:szCs w:val="24"/>
              </w:rPr>
              <w:t>2</w:t>
            </w:r>
          </w:p>
        </w:tc>
        <w:tc>
          <w:tcPr>
            <w:tcW w:w="992" w:type="dxa"/>
          </w:tcPr>
          <w:p w:rsidR="00602ACF" w:rsidRPr="00286440" w:rsidRDefault="00602ACF" w:rsidP="00286440">
            <w:pPr>
              <w:jc w:val="center"/>
              <w:rPr>
                <w:rFonts w:ascii="Times New Roman" w:hAnsi="Times New Roman" w:cs="Times New Roman"/>
                <w:sz w:val="24"/>
                <w:szCs w:val="24"/>
              </w:rPr>
            </w:pPr>
            <w:r w:rsidRPr="00286440">
              <w:rPr>
                <w:rFonts w:ascii="Times New Roman" w:hAnsi="Times New Roman" w:cs="Times New Roman"/>
                <w:sz w:val="24"/>
                <w:szCs w:val="24"/>
              </w:rPr>
              <w:t>3</w:t>
            </w:r>
          </w:p>
        </w:tc>
        <w:tc>
          <w:tcPr>
            <w:tcW w:w="1134" w:type="dxa"/>
          </w:tcPr>
          <w:p w:rsidR="00602ACF" w:rsidRPr="00286440" w:rsidRDefault="00602ACF" w:rsidP="00286440">
            <w:pPr>
              <w:jc w:val="center"/>
              <w:rPr>
                <w:rFonts w:ascii="Times New Roman" w:hAnsi="Times New Roman" w:cs="Times New Roman"/>
                <w:sz w:val="24"/>
                <w:szCs w:val="24"/>
              </w:rPr>
            </w:pPr>
            <w:r w:rsidRPr="00286440">
              <w:rPr>
                <w:rFonts w:ascii="Times New Roman" w:hAnsi="Times New Roman" w:cs="Times New Roman"/>
                <w:sz w:val="24"/>
                <w:szCs w:val="24"/>
              </w:rPr>
              <w:t>4</w:t>
            </w:r>
          </w:p>
        </w:tc>
        <w:tc>
          <w:tcPr>
            <w:tcW w:w="1134" w:type="dxa"/>
          </w:tcPr>
          <w:p w:rsidR="00602ACF" w:rsidRPr="00286440" w:rsidRDefault="00602ACF" w:rsidP="00286440">
            <w:pPr>
              <w:jc w:val="center"/>
              <w:rPr>
                <w:rFonts w:ascii="Times New Roman" w:hAnsi="Times New Roman" w:cs="Times New Roman"/>
                <w:sz w:val="24"/>
                <w:szCs w:val="24"/>
              </w:rPr>
            </w:pPr>
            <w:r w:rsidRPr="00286440">
              <w:rPr>
                <w:rFonts w:ascii="Times New Roman" w:hAnsi="Times New Roman" w:cs="Times New Roman"/>
                <w:sz w:val="24"/>
                <w:szCs w:val="24"/>
              </w:rPr>
              <w:t>5</w:t>
            </w:r>
          </w:p>
        </w:tc>
        <w:tc>
          <w:tcPr>
            <w:tcW w:w="1134" w:type="dxa"/>
          </w:tcPr>
          <w:p w:rsidR="00602ACF" w:rsidRPr="00286440" w:rsidRDefault="00602ACF" w:rsidP="00286440">
            <w:pPr>
              <w:jc w:val="center"/>
              <w:rPr>
                <w:rFonts w:ascii="Times New Roman" w:hAnsi="Times New Roman" w:cs="Times New Roman"/>
                <w:sz w:val="24"/>
                <w:szCs w:val="24"/>
              </w:rPr>
            </w:pPr>
            <w:r w:rsidRPr="00286440">
              <w:rPr>
                <w:rFonts w:ascii="Times New Roman" w:hAnsi="Times New Roman" w:cs="Times New Roman"/>
                <w:sz w:val="24"/>
                <w:szCs w:val="24"/>
              </w:rPr>
              <w:t>6</w:t>
            </w:r>
          </w:p>
        </w:tc>
        <w:tc>
          <w:tcPr>
            <w:tcW w:w="851" w:type="dxa"/>
          </w:tcPr>
          <w:p w:rsidR="00602ACF" w:rsidRPr="00286440" w:rsidRDefault="00602ACF" w:rsidP="00286440">
            <w:pPr>
              <w:jc w:val="center"/>
              <w:rPr>
                <w:rFonts w:ascii="Times New Roman" w:hAnsi="Times New Roman" w:cs="Times New Roman"/>
                <w:sz w:val="24"/>
                <w:szCs w:val="24"/>
              </w:rPr>
            </w:pPr>
            <w:r w:rsidRPr="00286440">
              <w:rPr>
                <w:rFonts w:ascii="Times New Roman" w:hAnsi="Times New Roman" w:cs="Times New Roman"/>
                <w:sz w:val="24"/>
                <w:szCs w:val="24"/>
              </w:rPr>
              <w:t>7</w:t>
            </w:r>
          </w:p>
        </w:tc>
        <w:tc>
          <w:tcPr>
            <w:tcW w:w="992" w:type="dxa"/>
          </w:tcPr>
          <w:p w:rsidR="00602ACF" w:rsidRPr="00286440" w:rsidRDefault="00602ACF" w:rsidP="00286440">
            <w:pPr>
              <w:jc w:val="center"/>
              <w:rPr>
                <w:rFonts w:ascii="Times New Roman" w:hAnsi="Times New Roman" w:cs="Times New Roman"/>
                <w:sz w:val="24"/>
                <w:szCs w:val="24"/>
              </w:rPr>
            </w:pPr>
            <w:r w:rsidRPr="00286440">
              <w:rPr>
                <w:rFonts w:ascii="Times New Roman" w:hAnsi="Times New Roman" w:cs="Times New Roman"/>
                <w:sz w:val="24"/>
                <w:szCs w:val="24"/>
              </w:rPr>
              <w:t>8</w:t>
            </w:r>
          </w:p>
        </w:tc>
      </w:tr>
      <w:tr w:rsidR="00602ACF" w:rsidTr="009D73D9">
        <w:tc>
          <w:tcPr>
            <w:tcW w:w="2943" w:type="dxa"/>
          </w:tcPr>
          <w:p w:rsidR="00602ACF" w:rsidRPr="00286440" w:rsidRDefault="002753B3" w:rsidP="00286440">
            <w:pPr>
              <w:rPr>
                <w:rFonts w:ascii="Times New Roman" w:hAnsi="Times New Roman" w:cs="Times New Roman"/>
                <w:b/>
                <w:sz w:val="28"/>
                <w:szCs w:val="28"/>
              </w:rPr>
            </w:pPr>
            <w:r w:rsidRPr="00286440">
              <w:rPr>
                <w:rFonts w:ascii="Times New Roman" w:hAnsi="Times New Roman" w:cs="Times New Roman"/>
                <w:sz w:val="24"/>
                <w:szCs w:val="24"/>
              </w:rPr>
              <w:t>Сальдо на 1 января отчетного года</w:t>
            </w:r>
          </w:p>
        </w:tc>
        <w:tc>
          <w:tcPr>
            <w:tcW w:w="851"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010</w:t>
            </w:r>
          </w:p>
        </w:tc>
        <w:tc>
          <w:tcPr>
            <w:tcW w:w="992"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50000</w:t>
            </w:r>
          </w:p>
        </w:tc>
        <w:tc>
          <w:tcPr>
            <w:tcW w:w="1134"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12000</w:t>
            </w:r>
          </w:p>
        </w:tc>
        <w:tc>
          <w:tcPr>
            <w:tcW w:w="1134"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+1520</w:t>
            </w:r>
          </w:p>
        </w:tc>
        <w:tc>
          <w:tcPr>
            <w:tcW w:w="1134"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3520</w:t>
            </w:r>
          </w:p>
        </w:tc>
        <w:tc>
          <w:tcPr>
            <w:tcW w:w="851"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992"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63520</w:t>
            </w:r>
          </w:p>
        </w:tc>
      </w:tr>
      <w:tr w:rsidR="00602ACF" w:rsidTr="009D73D9">
        <w:tc>
          <w:tcPr>
            <w:tcW w:w="2943" w:type="dxa"/>
          </w:tcPr>
          <w:p w:rsidR="00602ACF" w:rsidRPr="00286440" w:rsidRDefault="002753B3" w:rsidP="00286440">
            <w:pPr>
              <w:rPr>
                <w:rFonts w:ascii="Times New Roman" w:hAnsi="Times New Roman" w:cs="Times New Roman"/>
                <w:b/>
                <w:sz w:val="28"/>
                <w:szCs w:val="28"/>
              </w:rPr>
            </w:pPr>
            <w:r w:rsidRPr="00286440">
              <w:rPr>
                <w:rFonts w:ascii="Times New Roman" w:hAnsi="Times New Roman" w:cs="Times New Roman"/>
                <w:sz w:val="24"/>
                <w:szCs w:val="24"/>
              </w:rPr>
              <w:t>Изменение в учетной политике</w:t>
            </w:r>
          </w:p>
        </w:tc>
        <w:tc>
          <w:tcPr>
            <w:tcW w:w="851"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020</w:t>
            </w:r>
          </w:p>
        </w:tc>
        <w:tc>
          <w:tcPr>
            <w:tcW w:w="992"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w:t>
            </w:r>
          </w:p>
        </w:tc>
        <w:tc>
          <w:tcPr>
            <w:tcW w:w="1134" w:type="dxa"/>
          </w:tcPr>
          <w:p w:rsidR="00602ACF" w:rsidRPr="00286440" w:rsidRDefault="00602ACF" w:rsidP="00286440">
            <w:pPr>
              <w:jc w:val="center"/>
              <w:rPr>
                <w:rFonts w:ascii="Times New Roman" w:hAnsi="Times New Roman" w:cs="Times New Roman"/>
                <w:b/>
                <w:sz w:val="28"/>
                <w:szCs w:val="28"/>
              </w:rPr>
            </w:pPr>
          </w:p>
        </w:tc>
        <w:tc>
          <w:tcPr>
            <w:tcW w:w="1134"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w:t>
            </w:r>
          </w:p>
        </w:tc>
        <w:tc>
          <w:tcPr>
            <w:tcW w:w="1134" w:type="dxa"/>
          </w:tcPr>
          <w:p w:rsidR="00602ACF" w:rsidRPr="00286440" w:rsidRDefault="00602ACF" w:rsidP="00286440">
            <w:pPr>
              <w:jc w:val="center"/>
              <w:rPr>
                <w:rFonts w:ascii="Times New Roman" w:hAnsi="Times New Roman" w:cs="Times New Roman"/>
                <w:b/>
                <w:sz w:val="28"/>
                <w:szCs w:val="28"/>
              </w:rPr>
            </w:pPr>
          </w:p>
        </w:tc>
        <w:tc>
          <w:tcPr>
            <w:tcW w:w="851" w:type="dxa"/>
          </w:tcPr>
          <w:p w:rsidR="00602ACF" w:rsidRPr="00286440" w:rsidRDefault="00602ACF" w:rsidP="00286440">
            <w:pPr>
              <w:jc w:val="center"/>
              <w:rPr>
                <w:rFonts w:ascii="Times New Roman" w:hAnsi="Times New Roman" w:cs="Times New Roman"/>
                <w:b/>
                <w:sz w:val="28"/>
                <w:szCs w:val="28"/>
              </w:rPr>
            </w:pPr>
          </w:p>
        </w:tc>
        <w:tc>
          <w:tcPr>
            <w:tcW w:w="992"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w:t>
            </w:r>
          </w:p>
          <w:p w:rsidR="00602ACF" w:rsidRPr="00286440" w:rsidRDefault="00602ACF" w:rsidP="00286440">
            <w:pPr>
              <w:jc w:val="center"/>
              <w:rPr>
                <w:rFonts w:ascii="Times New Roman" w:hAnsi="Times New Roman" w:cs="Times New Roman"/>
                <w:b/>
                <w:sz w:val="28"/>
                <w:szCs w:val="28"/>
              </w:rPr>
            </w:pPr>
          </w:p>
        </w:tc>
      </w:tr>
      <w:tr w:rsidR="00602ACF" w:rsidTr="009D73D9">
        <w:tc>
          <w:tcPr>
            <w:tcW w:w="2943" w:type="dxa"/>
          </w:tcPr>
          <w:p w:rsidR="00602ACF" w:rsidRPr="00286440" w:rsidRDefault="002753B3" w:rsidP="00286440">
            <w:pPr>
              <w:rPr>
                <w:rFonts w:ascii="Times New Roman" w:hAnsi="Times New Roman" w:cs="Times New Roman"/>
                <w:b/>
                <w:sz w:val="28"/>
                <w:szCs w:val="28"/>
              </w:rPr>
            </w:pPr>
            <w:r w:rsidRPr="00286440">
              <w:rPr>
                <w:rFonts w:ascii="Times New Roman" w:hAnsi="Times New Roman" w:cs="Times New Roman"/>
                <w:b/>
                <w:sz w:val="24"/>
                <w:szCs w:val="24"/>
              </w:rPr>
              <w:t>Пересчитанное сальдо (стр.010+/- стр.020)</w:t>
            </w:r>
          </w:p>
        </w:tc>
        <w:tc>
          <w:tcPr>
            <w:tcW w:w="851"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4"/>
                <w:szCs w:val="24"/>
              </w:rPr>
              <w:t>030</w:t>
            </w:r>
          </w:p>
        </w:tc>
        <w:tc>
          <w:tcPr>
            <w:tcW w:w="992"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4"/>
                <w:szCs w:val="24"/>
              </w:rPr>
              <w:t>5000</w:t>
            </w:r>
          </w:p>
        </w:tc>
        <w:tc>
          <w:tcPr>
            <w:tcW w:w="1134"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4"/>
                <w:szCs w:val="24"/>
              </w:rPr>
              <w:t>12000</w:t>
            </w:r>
          </w:p>
        </w:tc>
        <w:tc>
          <w:tcPr>
            <w:tcW w:w="1134"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4"/>
                <w:szCs w:val="24"/>
              </w:rPr>
              <w:t>+1520</w:t>
            </w:r>
          </w:p>
        </w:tc>
        <w:tc>
          <w:tcPr>
            <w:tcW w:w="1134" w:type="dxa"/>
          </w:tcPr>
          <w:p w:rsidR="00602ACF" w:rsidRPr="00286440" w:rsidRDefault="00602ACF" w:rsidP="00286440">
            <w:pPr>
              <w:jc w:val="center"/>
              <w:rPr>
                <w:rFonts w:ascii="Times New Roman" w:hAnsi="Times New Roman" w:cs="Times New Roman"/>
                <w:b/>
                <w:sz w:val="28"/>
                <w:szCs w:val="28"/>
              </w:rPr>
            </w:pPr>
          </w:p>
        </w:tc>
        <w:tc>
          <w:tcPr>
            <w:tcW w:w="851" w:type="dxa"/>
          </w:tcPr>
          <w:p w:rsidR="00602ACF" w:rsidRPr="00286440" w:rsidRDefault="00602ACF" w:rsidP="00286440">
            <w:pPr>
              <w:jc w:val="center"/>
              <w:rPr>
                <w:rFonts w:ascii="Times New Roman" w:hAnsi="Times New Roman" w:cs="Times New Roman"/>
                <w:b/>
                <w:sz w:val="28"/>
                <w:szCs w:val="28"/>
              </w:rPr>
            </w:pPr>
          </w:p>
        </w:tc>
        <w:tc>
          <w:tcPr>
            <w:tcW w:w="992"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4"/>
                <w:szCs w:val="24"/>
              </w:rPr>
              <w:t>63520</w:t>
            </w:r>
          </w:p>
        </w:tc>
      </w:tr>
      <w:tr w:rsidR="00602ACF" w:rsidTr="009D73D9">
        <w:tc>
          <w:tcPr>
            <w:tcW w:w="2943" w:type="dxa"/>
          </w:tcPr>
          <w:p w:rsidR="00602ACF" w:rsidRPr="00286440" w:rsidRDefault="002753B3" w:rsidP="00286440">
            <w:pPr>
              <w:rPr>
                <w:rFonts w:ascii="Times New Roman" w:hAnsi="Times New Roman" w:cs="Times New Roman"/>
                <w:b/>
                <w:sz w:val="28"/>
                <w:szCs w:val="28"/>
              </w:rPr>
            </w:pPr>
            <w:r w:rsidRPr="00286440">
              <w:rPr>
                <w:rFonts w:ascii="Times New Roman" w:hAnsi="Times New Roman" w:cs="Times New Roman"/>
                <w:sz w:val="24"/>
                <w:szCs w:val="24"/>
              </w:rPr>
              <w:t>Прибыль/убыток от переоценки активов</w:t>
            </w:r>
          </w:p>
        </w:tc>
        <w:tc>
          <w:tcPr>
            <w:tcW w:w="851"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031</w:t>
            </w:r>
          </w:p>
        </w:tc>
        <w:tc>
          <w:tcPr>
            <w:tcW w:w="992"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602ACF" w:rsidRPr="00286440" w:rsidRDefault="00602ACF" w:rsidP="00286440">
            <w:pPr>
              <w:jc w:val="center"/>
              <w:rPr>
                <w:rFonts w:ascii="Times New Roman" w:hAnsi="Times New Roman" w:cs="Times New Roman"/>
                <w:b/>
                <w:sz w:val="28"/>
                <w:szCs w:val="28"/>
              </w:rPr>
            </w:pPr>
          </w:p>
        </w:tc>
        <w:tc>
          <w:tcPr>
            <w:tcW w:w="1134"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602ACF" w:rsidRPr="00286440" w:rsidRDefault="00602ACF" w:rsidP="00286440">
            <w:pPr>
              <w:jc w:val="center"/>
              <w:rPr>
                <w:rFonts w:ascii="Times New Roman" w:hAnsi="Times New Roman" w:cs="Times New Roman"/>
                <w:b/>
                <w:sz w:val="28"/>
                <w:szCs w:val="28"/>
              </w:rPr>
            </w:pPr>
          </w:p>
        </w:tc>
        <w:tc>
          <w:tcPr>
            <w:tcW w:w="851" w:type="dxa"/>
          </w:tcPr>
          <w:p w:rsidR="00602ACF" w:rsidRPr="00286440" w:rsidRDefault="00602ACF" w:rsidP="00286440">
            <w:pPr>
              <w:jc w:val="center"/>
              <w:rPr>
                <w:rFonts w:ascii="Times New Roman" w:hAnsi="Times New Roman" w:cs="Times New Roman"/>
                <w:b/>
                <w:sz w:val="28"/>
                <w:szCs w:val="28"/>
              </w:rPr>
            </w:pPr>
          </w:p>
        </w:tc>
        <w:tc>
          <w:tcPr>
            <w:tcW w:w="992" w:type="dxa"/>
          </w:tcPr>
          <w:p w:rsidR="00602ACF" w:rsidRPr="00286440" w:rsidRDefault="00602ACF" w:rsidP="00286440">
            <w:pPr>
              <w:jc w:val="center"/>
              <w:rPr>
                <w:rFonts w:ascii="Times New Roman" w:hAnsi="Times New Roman" w:cs="Times New Roman"/>
                <w:b/>
                <w:sz w:val="28"/>
                <w:szCs w:val="28"/>
              </w:rPr>
            </w:pPr>
          </w:p>
        </w:tc>
      </w:tr>
      <w:tr w:rsidR="002753B3" w:rsidTr="009D73D9">
        <w:tc>
          <w:tcPr>
            <w:tcW w:w="2943" w:type="dxa"/>
          </w:tcPr>
          <w:p w:rsidR="002753B3" w:rsidRPr="00286440" w:rsidRDefault="002753B3" w:rsidP="00286440">
            <w:pPr>
              <w:rPr>
                <w:rFonts w:ascii="Times New Roman" w:hAnsi="Times New Roman" w:cs="Times New Roman"/>
                <w:b/>
                <w:sz w:val="28"/>
                <w:szCs w:val="28"/>
              </w:rPr>
            </w:pPr>
            <w:r w:rsidRPr="00286440">
              <w:rPr>
                <w:rFonts w:ascii="Times New Roman" w:hAnsi="Times New Roman" w:cs="Times New Roman"/>
                <w:sz w:val="24"/>
                <w:szCs w:val="24"/>
              </w:rPr>
              <w:t>Хеджирование денежных потоков</w:t>
            </w:r>
          </w:p>
        </w:tc>
        <w:tc>
          <w:tcPr>
            <w:tcW w:w="851"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032</w:t>
            </w:r>
          </w:p>
        </w:tc>
        <w:tc>
          <w:tcPr>
            <w:tcW w:w="992"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2753B3" w:rsidRPr="00286440" w:rsidRDefault="002753B3" w:rsidP="00286440">
            <w:pPr>
              <w:jc w:val="center"/>
              <w:rPr>
                <w:rFonts w:ascii="Times New Roman" w:hAnsi="Times New Roman" w:cs="Times New Roman"/>
                <w:b/>
                <w:sz w:val="28"/>
                <w:szCs w:val="28"/>
              </w:rPr>
            </w:pPr>
          </w:p>
        </w:tc>
        <w:tc>
          <w:tcPr>
            <w:tcW w:w="1134"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2753B3" w:rsidRPr="00286440" w:rsidRDefault="002753B3" w:rsidP="00286440">
            <w:pPr>
              <w:jc w:val="center"/>
              <w:rPr>
                <w:rFonts w:ascii="Times New Roman" w:hAnsi="Times New Roman" w:cs="Times New Roman"/>
                <w:b/>
                <w:sz w:val="28"/>
                <w:szCs w:val="28"/>
              </w:rPr>
            </w:pPr>
          </w:p>
        </w:tc>
        <w:tc>
          <w:tcPr>
            <w:tcW w:w="851" w:type="dxa"/>
          </w:tcPr>
          <w:p w:rsidR="002753B3" w:rsidRPr="00286440" w:rsidRDefault="002753B3" w:rsidP="00286440">
            <w:pPr>
              <w:jc w:val="center"/>
              <w:rPr>
                <w:rFonts w:ascii="Times New Roman" w:hAnsi="Times New Roman" w:cs="Times New Roman"/>
                <w:b/>
                <w:sz w:val="28"/>
                <w:szCs w:val="28"/>
              </w:rPr>
            </w:pPr>
          </w:p>
        </w:tc>
        <w:tc>
          <w:tcPr>
            <w:tcW w:w="992" w:type="dxa"/>
          </w:tcPr>
          <w:p w:rsidR="002753B3" w:rsidRPr="00286440" w:rsidRDefault="002753B3" w:rsidP="00286440">
            <w:pPr>
              <w:jc w:val="center"/>
              <w:rPr>
                <w:rFonts w:ascii="Times New Roman" w:hAnsi="Times New Roman" w:cs="Times New Roman"/>
                <w:b/>
                <w:sz w:val="28"/>
                <w:szCs w:val="28"/>
              </w:rPr>
            </w:pPr>
          </w:p>
        </w:tc>
      </w:tr>
      <w:tr w:rsidR="002753B3" w:rsidTr="009D73D9">
        <w:tc>
          <w:tcPr>
            <w:tcW w:w="2943" w:type="dxa"/>
          </w:tcPr>
          <w:p w:rsidR="002753B3" w:rsidRPr="00286440" w:rsidRDefault="002753B3" w:rsidP="00286440">
            <w:pPr>
              <w:rPr>
                <w:rFonts w:ascii="Times New Roman" w:hAnsi="Times New Roman" w:cs="Times New Roman"/>
                <w:b/>
                <w:sz w:val="28"/>
                <w:szCs w:val="28"/>
              </w:rPr>
            </w:pPr>
            <w:proofErr w:type="gramStart"/>
            <w:r w:rsidRPr="00286440">
              <w:rPr>
                <w:rFonts w:ascii="Times New Roman" w:hAnsi="Times New Roman" w:cs="Times New Roman"/>
                <w:sz w:val="24"/>
                <w:szCs w:val="24"/>
              </w:rPr>
              <w:t>Курсовые разницы от зарубежной деятельности</w:t>
            </w:r>
            <w:proofErr w:type="gramEnd"/>
          </w:p>
        </w:tc>
        <w:tc>
          <w:tcPr>
            <w:tcW w:w="851"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033</w:t>
            </w:r>
          </w:p>
        </w:tc>
        <w:tc>
          <w:tcPr>
            <w:tcW w:w="992"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2753B3" w:rsidRPr="00286440" w:rsidRDefault="002753B3" w:rsidP="00286440">
            <w:pPr>
              <w:jc w:val="center"/>
              <w:rPr>
                <w:rFonts w:ascii="Times New Roman" w:hAnsi="Times New Roman" w:cs="Times New Roman"/>
                <w:b/>
                <w:sz w:val="28"/>
                <w:szCs w:val="28"/>
              </w:rPr>
            </w:pPr>
          </w:p>
        </w:tc>
        <w:tc>
          <w:tcPr>
            <w:tcW w:w="1134"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2753B3" w:rsidRPr="00286440" w:rsidRDefault="002753B3" w:rsidP="00286440">
            <w:pPr>
              <w:jc w:val="center"/>
              <w:rPr>
                <w:rFonts w:ascii="Times New Roman" w:hAnsi="Times New Roman" w:cs="Times New Roman"/>
                <w:b/>
                <w:sz w:val="28"/>
                <w:szCs w:val="28"/>
              </w:rPr>
            </w:pPr>
          </w:p>
        </w:tc>
        <w:tc>
          <w:tcPr>
            <w:tcW w:w="851" w:type="dxa"/>
          </w:tcPr>
          <w:p w:rsidR="002753B3" w:rsidRPr="00286440" w:rsidRDefault="002753B3" w:rsidP="00286440">
            <w:pPr>
              <w:jc w:val="center"/>
              <w:rPr>
                <w:rFonts w:ascii="Times New Roman" w:hAnsi="Times New Roman" w:cs="Times New Roman"/>
                <w:b/>
                <w:sz w:val="28"/>
                <w:szCs w:val="28"/>
              </w:rPr>
            </w:pPr>
          </w:p>
        </w:tc>
        <w:tc>
          <w:tcPr>
            <w:tcW w:w="992" w:type="dxa"/>
          </w:tcPr>
          <w:p w:rsidR="002753B3" w:rsidRPr="00286440" w:rsidRDefault="002753B3" w:rsidP="00286440">
            <w:pPr>
              <w:jc w:val="center"/>
              <w:rPr>
                <w:rFonts w:ascii="Times New Roman" w:hAnsi="Times New Roman" w:cs="Times New Roman"/>
                <w:b/>
                <w:sz w:val="28"/>
                <w:szCs w:val="28"/>
              </w:rPr>
            </w:pPr>
          </w:p>
        </w:tc>
      </w:tr>
      <w:tr w:rsidR="00602ACF" w:rsidTr="009D73D9">
        <w:tc>
          <w:tcPr>
            <w:tcW w:w="2943" w:type="dxa"/>
          </w:tcPr>
          <w:p w:rsidR="00602ACF" w:rsidRPr="00286440" w:rsidRDefault="002753B3" w:rsidP="00286440">
            <w:pPr>
              <w:rPr>
                <w:rFonts w:ascii="Times New Roman" w:hAnsi="Times New Roman" w:cs="Times New Roman"/>
                <w:b/>
                <w:sz w:val="28"/>
                <w:szCs w:val="28"/>
              </w:rPr>
            </w:pPr>
            <w:r w:rsidRPr="00286440">
              <w:rPr>
                <w:rFonts w:ascii="Times New Roman" w:hAnsi="Times New Roman" w:cs="Times New Roman"/>
                <w:sz w:val="24"/>
                <w:szCs w:val="24"/>
              </w:rPr>
              <w:t>Прибыль/убыток признанный не - посредственно в самом капитал</w:t>
            </w:r>
            <w:proofErr w:type="gramStart"/>
            <w:r w:rsidRPr="00286440">
              <w:rPr>
                <w:rFonts w:ascii="Times New Roman" w:hAnsi="Times New Roman" w:cs="Times New Roman"/>
                <w:sz w:val="24"/>
                <w:szCs w:val="24"/>
              </w:rPr>
              <w:t>е(</w:t>
            </w:r>
            <w:proofErr w:type="gramEnd"/>
            <w:r w:rsidRPr="00286440">
              <w:rPr>
                <w:rFonts w:ascii="Times New Roman" w:hAnsi="Times New Roman" w:cs="Times New Roman"/>
                <w:sz w:val="24"/>
                <w:szCs w:val="24"/>
              </w:rPr>
              <w:t>стр.031+/- стр.032+/-стр.033)</w:t>
            </w:r>
          </w:p>
        </w:tc>
        <w:tc>
          <w:tcPr>
            <w:tcW w:w="851"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040</w:t>
            </w:r>
          </w:p>
        </w:tc>
        <w:tc>
          <w:tcPr>
            <w:tcW w:w="992"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602ACF" w:rsidRPr="00286440" w:rsidRDefault="00602ACF" w:rsidP="00286440">
            <w:pPr>
              <w:jc w:val="center"/>
              <w:rPr>
                <w:rFonts w:ascii="Times New Roman" w:hAnsi="Times New Roman" w:cs="Times New Roman"/>
                <w:b/>
                <w:sz w:val="28"/>
                <w:szCs w:val="28"/>
              </w:rPr>
            </w:pPr>
          </w:p>
        </w:tc>
        <w:tc>
          <w:tcPr>
            <w:tcW w:w="1134" w:type="dxa"/>
          </w:tcPr>
          <w:p w:rsidR="00602ACF"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602ACF" w:rsidRPr="00286440" w:rsidRDefault="00602ACF" w:rsidP="00286440">
            <w:pPr>
              <w:jc w:val="center"/>
              <w:rPr>
                <w:rFonts w:ascii="Times New Roman" w:hAnsi="Times New Roman" w:cs="Times New Roman"/>
                <w:b/>
                <w:sz w:val="28"/>
                <w:szCs w:val="28"/>
              </w:rPr>
            </w:pPr>
          </w:p>
        </w:tc>
        <w:tc>
          <w:tcPr>
            <w:tcW w:w="851" w:type="dxa"/>
          </w:tcPr>
          <w:p w:rsidR="00602ACF" w:rsidRPr="00286440" w:rsidRDefault="00602ACF" w:rsidP="00286440">
            <w:pPr>
              <w:jc w:val="center"/>
              <w:rPr>
                <w:rFonts w:ascii="Times New Roman" w:hAnsi="Times New Roman" w:cs="Times New Roman"/>
                <w:b/>
                <w:sz w:val="28"/>
                <w:szCs w:val="28"/>
              </w:rPr>
            </w:pPr>
          </w:p>
        </w:tc>
        <w:tc>
          <w:tcPr>
            <w:tcW w:w="992" w:type="dxa"/>
          </w:tcPr>
          <w:p w:rsidR="00602ACF" w:rsidRPr="00286440" w:rsidRDefault="00602ACF" w:rsidP="00286440">
            <w:pPr>
              <w:jc w:val="center"/>
              <w:rPr>
                <w:rFonts w:ascii="Times New Roman" w:hAnsi="Times New Roman" w:cs="Times New Roman"/>
                <w:b/>
                <w:sz w:val="28"/>
                <w:szCs w:val="28"/>
              </w:rPr>
            </w:pPr>
          </w:p>
        </w:tc>
      </w:tr>
      <w:tr w:rsidR="002753B3" w:rsidTr="009D73D9">
        <w:tc>
          <w:tcPr>
            <w:tcW w:w="2943" w:type="dxa"/>
          </w:tcPr>
          <w:p w:rsidR="002753B3" w:rsidRPr="00286440" w:rsidRDefault="002753B3" w:rsidP="00286440">
            <w:pPr>
              <w:rPr>
                <w:rFonts w:ascii="Times New Roman" w:hAnsi="Times New Roman" w:cs="Times New Roman"/>
                <w:sz w:val="24"/>
                <w:szCs w:val="24"/>
              </w:rPr>
            </w:pPr>
            <w:r w:rsidRPr="00286440">
              <w:rPr>
                <w:rFonts w:ascii="Times New Roman" w:hAnsi="Times New Roman" w:cs="Times New Roman"/>
                <w:sz w:val="24"/>
                <w:szCs w:val="24"/>
              </w:rPr>
              <w:t>Общий совокупный доход</w:t>
            </w:r>
          </w:p>
        </w:tc>
        <w:tc>
          <w:tcPr>
            <w:tcW w:w="851" w:type="dxa"/>
          </w:tcPr>
          <w:p w:rsidR="002753B3" w:rsidRPr="00286440" w:rsidRDefault="002753B3" w:rsidP="00286440">
            <w:pPr>
              <w:jc w:val="center"/>
              <w:rPr>
                <w:rFonts w:ascii="Times New Roman" w:hAnsi="Times New Roman" w:cs="Times New Roman"/>
                <w:sz w:val="24"/>
                <w:szCs w:val="24"/>
              </w:rPr>
            </w:pPr>
            <w:r w:rsidRPr="00286440">
              <w:rPr>
                <w:rFonts w:ascii="Times New Roman" w:hAnsi="Times New Roman" w:cs="Times New Roman"/>
                <w:sz w:val="24"/>
                <w:szCs w:val="24"/>
              </w:rPr>
              <w:t>050</w:t>
            </w:r>
          </w:p>
        </w:tc>
        <w:tc>
          <w:tcPr>
            <w:tcW w:w="992" w:type="dxa"/>
          </w:tcPr>
          <w:p w:rsidR="002753B3" w:rsidRPr="00286440" w:rsidRDefault="002753B3" w:rsidP="00286440">
            <w:pPr>
              <w:jc w:val="center"/>
              <w:rPr>
                <w:rFonts w:ascii="Times New Roman" w:hAnsi="Times New Roman" w:cs="Times New Roman"/>
                <w:b/>
                <w:sz w:val="28"/>
                <w:szCs w:val="28"/>
              </w:rPr>
            </w:pPr>
          </w:p>
        </w:tc>
        <w:tc>
          <w:tcPr>
            <w:tcW w:w="1134" w:type="dxa"/>
          </w:tcPr>
          <w:p w:rsidR="002753B3" w:rsidRPr="00286440" w:rsidRDefault="002753B3" w:rsidP="00286440">
            <w:pPr>
              <w:jc w:val="center"/>
              <w:rPr>
                <w:rFonts w:ascii="Times New Roman" w:hAnsi="Times New Roman" w:cs="Times New Roman"/>
                <w:b/>
                <w:sz w:val="28"/>
                <w:szCs w:val="28"/>
              </w:rPr>
            </w:pPr>
          </w:p>
        </w:tc>
        <w:tc>
          <w:tcPr>
            <w:tcW w:w="1134"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+1830</w:t>
            </w:r>
          </w:p>
        </w:tc>
        <w:tc>
          <w:tcPr>
            <w:tcW w:w="1134" w:type="dxa"/>
          </w:tcPr>
          <w:p w:rsidR="002753B3" w:rsidRPr="00286440" w:rsidRDefault="002753B3" w:rsidP="00286440">
            <w:pPr>
              <w:jc w:val="center"/>
              <w:rPr>
                <w:rFonts w:ascii="Times New Roman" w:hAnsi="Times New Roman" w:cs="Times New Roman"/>
                <w:b/>
                <w:sz w:val="28"/>
                <w:szCs w:val="28"/>
              </w:rPr>
            </w:pPr>
          </w:p>
        </w:tc>
        <w:tc>
          <w:tcPr>
            <w:tcW w:w="851" w:type="dxa"/>
          </w:tcPr>
          <w:p w:rsidR="002753B3" w:rsidRPr="00286440" w:rsidRDefault="002753B3" w:rsidP="00286440">
            <w:pPr>
              <w:jc w:val="center"/>
              <w:rPr>
                <w:rFonts w:ascii="Times New Roman" w:hAnsi="Times New Roman" w:cs="Times New Roman"/>
                <w:b/>
                <w:sz w:val="28"/>
                <w:szCs w:val="28"/>
              </w:rPr>
            </w:pPr>
          </w:p>
        </w:tc>
        <w:tc>
          <w:tcPr>
            <w:tcW w:w="992"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+1830</w:t>
            </w:r>
          </w:p>
        </w:tc>
      </w:tr>
      <w:tr w:rsidR="002753B3" w:rsidTr="009D73D9">
        <w:tc>
          <w:tcPr>
            <w:tcW w:w="2943" w:type="dxa"/>
          </w:tcPr>
          <w:p w:rsidR="002753B3" w:rsidRPr="00286440" w:rsidRDefault="002753B3" w:rsidP="00286440">
            <w:pPr>
              <w:rPr>
                <w:rFonts w:ascii="Times New Roman" w:hAnsi="Times New Roman" w:cs="Times New Roman"/>
                <w:sz w:val="24"/>
                <w:szCs w:val="24"/>
              </w:rPr>
            </w:pPr>
            <w:r w:rsidRPr="00286440">
              <w:rPr>
                <w:rFonts w:ascii="Times New Roman" w:hAnsi="Times New Roman" w:cs="Times New Roman"/>
                <w:sz w:val="24"/>
                <w:szCs w:val="24"/>
              </w:rPr>
              <w:t xml:space="preserve">Всего прибыль/ Убыток за период (стр.040+/- </w:t>
            </w:r>
            <w:r w:rsidRPr="00286440">
              <w:rPr>
                <w:rFonts w:ascii="Times New Roman" w:hAnsi="Times New Roman" w:cs="Times New Roman"/>
                <w:sz w:val="24"/>
                <w:szCs w:val="24"/>
              </w:rPr>
              <w:lastRenderedPageBreak/>
              <w:t>стр.050)</w:t>
            </w:r>
          </w:p>
        </w:tc>
        <w:tc>
          <w:tcPr>
            <w:tcW w:w="851" w:type="dxa"/>
          </w:tcPr>
          <w:p w:rsidR="002753B3" w:rsidRPr="00286440" w:rsidRDefault="002753B3" w:rsidP="00286440">
            <w:pPr>
              <w:jc w:val="center"/>
              <w:rPr>
                <w:rFonts w:ascii="Times New Roman" w:hAnsi="Times New Roman" w:cs="Times New Roman"/>
                <w:sz w:val="24"/>
                <w:szCs w:val="24"/>
              </w:rPr>
            </w:pPr>
            <w:r w:rsidRPr="00286440">
              <w:rPr>
                <w:rFonts w:ascii="Times New Roman" w:hAnsi="Times New Roman" w:cs="Times New Roman"/>
                <w:sz w:val="24"/>
                <w:szCs w:val="24"/>
              </w:rPr>
              <w:lastRenderedPageBreak/>
              <w:t>060</w:t>
            </w:r>
          </w:p>
        </w:tc>
        <w:tc>
          <w:tcPr>
            <w:tcW w:w="992" w:type="dxa"/>
          </w:tcPr>
          <w:p w:rsidR="002753B3" w:rsidRPr="00286440" w:rsidRDefault="002753B3" w:rsidP="00286440">
            <w:pPr>
              <w:jc w:val="center"/>
              <w:rPr>
                <w:rFonts w:ascii="Times New Roman" w:hAnsi="Times New Roman" w:cs="Times New Roman"/>
                <w:b/>
                <w:sz w:val="28"/>
                <w:szCs w:val="28"/>
              </w:rPr>
            </w:pPr>
          </w:p>
        </w:tc>
        <w:tc>
          <w:tcPr>
            <w:tcW w:w="1134" w:type="dxa"/>
          </w:tcPr>
          <w:p w:rsidR="002753B3" w:rsidRPr="00286440" w:rsidRDefault="002753B3" w:rsidP="00286440">
            <w:pPr>
              <w:jc w:val="center"/>
              <w:rPr>
                <w:rFonts w:ascii="Times New Roman" w:hAnsi="Times New Roman" w:cs="Times New Roman"/>
                <w:b/>
                <w:sz w:val="28"/>
                <w:szCs w:val="28"/>
              </w:rPr>
            </w:pPr>
          </w:p>
        </w:tc>
        <w:tc>
          <w:tcPr>
            <w:tcW w:w="1134"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+1830</w:t>
            </w:r>
          </w:p>
        </w:tc>
        <w:tc>
          <w:tcPr>
            <w:tcW w:w="1134" w:type="dxa"/>
          </w:tcPr>
          <w:p w:rsidR="002753B3" w:rsidRPr="00286440" w:rsidRDefault="002753B3" w:rsidP="00286440">
            <w:pPr>
              <w:jc w:val="center"/>
              <w:rPr>
                <w:rFonts w:ascii="Times New Roman" w:hAnsi="Times New Roman" w:cs="Times New Roman"/>
                <w:b/>
                <w:sz w:val="28"/>
                <w:szCs w:val="28"/>
              </w:rPr>
            </w:pPr>
          </w:p>
        </w:tc>
        <w:tc>
          <w:tcPr>
            <w:tcW w:w="851" w:type="dxa"/>
          </w:tcPr>
          <w:p w:rsidR="002753B3" w:rsidRPr="00286440" w:rsidRDefault="002753B3" w:rsidP="00286440">
            <w:pPr>
              <w:jc w:val="center"/>
              <w:rPr>
                <w:rFonts w:ascii="Times New Roman" w:hAnsi="Times New Roman" w:cs="Times New Roman"/>
                <w:b/>
                <w:sz w:val="28"/>
                <w:szCs w:val="28"/>
              </w:rPr>
            </w:pPr>
          </w:p>
        </w:tc>
        <w:tc>
          <w:tcPr>
            <w:tcW w:w="992"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+1830</w:t>
            </w:r>
          </w:p>
        </w:tc>
      </w:tr>
      <w:tr w:rsidR="002753B3" w:rsidTr="009D73D9">
        <w:tc>
          <w:tcPr>
            <w:tcW w:w="2943" w:type="dxa"/>
          </w:tcPr>
          <w:p w:rsidR="002753B3" w:rsidRPr="00286440" w:rsidRDefault="002753B3" w:rsidP="00286440">
            <w:pPr>
              <w:rPr>
                <w:rFonts w:ascii="Times New Roman" w:hAnsi="Times New Roman" w:cs="Times New Roman"/>
                <w:sz w:val="24"/>
                <w:szCs w:val="24"/>
              </w:rPr>
            </w:pPr>
            <w:r w:rsidRPr="00286440">
              <w:rPr>
                <w:rFonts w:ascii="Times New Roman" w:hAnsi="Times New Roman" w:cs="Times New Roman"/>
                <w:sz w:val="24"/>
                <w:szCs w:val="24"/>
              </w:rPr>
              <w:lastRenderedPageBreak/>
              <w:t>Дивиденды</w:t>
            </w:r>
          </w:p>
        </w:tc>
        <w:tc>
          <w:tcPr>
            <w:tcW w:w="851" w:type="dxa"/>
          </w:tcPr>
          <w:p w:rsidR="002753B3" w:rsidRPr="00286440" w:rsidRDefault="002753B3" w:rsidP="00286440">
            <w:pPr>
              <w:jc w:val="center"/>
              <w:rPr>
                <w:rFonts w:ascii="Times New Roman" w:hAnsi="Times New Roman" w:cs="Times New Roman"/>
                <w:sz w:val="24"/>
                <w:szCs w:val="24"/>
              </w:rPr>
            </w:pPr>
            <w:r w:rsidRPr="00286440">
              <w:rPr>
                <w:rFonts w:ascii="Times New Roman" w:hAnsi="Times New Roman" w:cs="Times New Roman"/>
                <w:sz w:val="24"/>
                <w:szCs w:val="24"/>
              </w:rPr>
              <w:t>070</w:t>
            </w:r>
          </w:p>
        </w:tc>
        <w:tc>
          <w:tcPr>
            <w:tcW w:w="992" w:type="dxa"/>
          </w:tcPr>
          <w:p w:rsidR="002753B3" w:rsidRPr="00286440" w:rsidRDefault="002753B3" w:rsidP="00286440">
            <w:pPr>
              <w:jc w:val="center"/>
              <w:rPr>
                <w:rFonts w:ascii="Times New Roman" w:hAnsi="Times New Roman" w:cs="Times New Roman"/>
                <w:b/>
                <w:sz w:val="28"/>
                <w:szCs w:val="28"/>
              </w:rPr>
            </w:pPr>
          </w:p>
        </w:tc>
        <w:tc>
          <w:tcPr>
            <w:tcW w:w="1134" w:type="dxa"/>
          </w:tcPr>
          <w:p w:rsidR="002753B3" w:rsidRPr="00286440" w:rsidRDefault="002753B3" w:rsidP="00286440">
            <w:pPr>
              <w:jc w:val="center"/>
              <w:rPr>
                <w:rFonts w:ascii="Times New Roman" w:hAnsi="Times New Roman" w:cs="Times New Roman"/>
                <w:b/>
                <w:sz w:val="28"/>
                <w:szCs w:val="28"/>
              </w:rPr>
            </w:pPr>
          </w:p>
        </w:tc>
        <w:tc>
          <w:tcPr>
            <w:tcW w:w="1134"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250</w:t>
            </w:r>
          </w:p>
        </w:tc>
        <w:tc>
          <w:tcPr>
            <w:tcW w:w="1134" w:type="dxa"/>
          </w:tcPr>
          <w:p w:rsidR="002753B3" w:rsidRPr="00286440" w:rsidRDefault="002753B3" w:rsidP="00286440">
            <w:pPr>
              <w:jc w:val="center"/>
              <w:rPr>
                <w:rFonts w:ascii="Times New Roman" w:hAnsi="Times New Roman" w:cs="Times New Roman"/>
                <w:b/>
                <w:sz w:val="28"/>
                <w:szCs w:val="28"/>
              </w:rPr>
            </w:pPr>
          </w:p>
        </w:tc>
        <w:tc>
          <w:tcPr>
            <w:tcW w:w="851" w:type="dxa"/>
          </w:tcPr>
          <w:p w:rsidR="002753B3" w:rsidRPr="00286440" w:rsidRDefault="002753B3" w:rsidP="00286440">
            <w:pPr>
              <w:jc w:val="center"/>
              <w:rPr>
                <w:rFonts w:ascii="Times New Roman" w:hAnsi="Times New Roman" w:cs="Times New Roman"/>
                <w:b/>
                <w:sz w:val="28"/>
                <w:szCs w:val="28"/>
              </w:rPr>
            </w:pPr>
          </w:p>
        </w:tc>
        <w:tc>
          <w:tcPr>
            <w:tcW w:w="992"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250</w:t>
            </w:r>
          </w:p>
        </w:tc>
      </w:tr>
      <w:tr w:rsidR="002753B3" w:rsidTr="009D73D9">
        <w:tc>
          <w:tcPr>
            <w:tcW w:w="2943" w:type="dxa"/>
          </w:tcPr>
          <w:p w:rsidR="002753B3" w:rsidRPr="00286440" w:rsidRDefault="002753B3" w:rsidP="00286440">
            <w:pPr>
              <w:rPr>
                <w:rFonts w:ascii="Times New Roman" w:hAnsi="Times New Roman" w:cs="Times New Roman"/>
                <w:sz w:val="24"/>
                <w:szCs w:val="24"/>
              </w:rPr>
            </w:pPr>
            <w:r w:rsidRPr="00286440">
              <w:rPr>
                <w:rFonts w:ascii="Times New Roman" w:hAnsi="Times New Roman" w:cs="Times New Roman"/>
                <w:sz w:val="24"/>
                <w:szCs w:val="24"/>
              </w:rPr>
              <w:t>-    Эмиссия акций</w:t>
            </w:r>
          </w:p>
        </w:tc>
        <w:tc>
          <w:tcPr>
            <w:tcW w:w="851" w:type="dxa"/>
          </w:tcPr>
          <w:p w:rsidR="002753B3" w:rsidRPr="00286440" w:rsidRDefault="002753B3" w:rsidP="00286440">
            <w:pPr>
              <w:jc w:val="center"/>
              <w:rPr>
                <w:rFonts w:ascii="Times New Roman" w:hAnsi="Times New Roman" w:cs="Times New Roman"/>
                <w:sz w:val="24"/>
                <w:szCs w:val="24"/>
              </w:rPr>
            </w:pPr>
            <w:r w:rsidRPr="00286440">
              <w:rPr>
                <w:rFonts w:ascii="Times New Roman" w:hAnsi="Times New Roman" w:cs="Times New Roman"/>
                <w:sz w:val="24"/>
                <w:szCs w:val="24"/>
              </w:rPr>
              <w:t>080</w:t>
            </w:r>
          </w:p>
        </w:tc>
        <w:tc>
          <w:tcPr>
            <w:tcW w:w="992"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sz w:val="24"/>
                <w:szCs w:val="24"/>
              </w:rPr>
              <w:t>10000</w:t>
            </w:r>
          </w:p>
        </w:tc>
        <w:tc>
          <w:tcPr>
            <w:tcW w:w="1134"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2753B3" w:rsidRPr="00286440" w:rsidRDefault="002753B3" w:rsidP="00286440">
            <w:pPr>
              <w:jc w:val="center"/>
              <w:rPr>
                <w:rFonts w:ascii="Times New Roman" w:hAnsi="Times New Roman" w:cs="Times New Roman"/>
                <w:sz w:val="24"/>
                <w:szCs w:val="24"/>
              </w:rPr>
            </w:pPr>
            <w:r w:rsidRPr="00286440">
              <w:rPr>
                <w:rFonts w:ascii="Times New Roman" w:hAnsi="Times New Roman" w:cs="Times New Roman"/>
                <w:sz w:val="24"/>
                <w:szCs w:val="24"/>
              </w:rPr>
              <w:t>-</w:t>
            </w:r>
          </w:p>
        </w:tc>
        <w:tc>
          <w:tcPr>
            <w:tcW w:w="1134" w:type="dxa"/>
          </w:tcPr>
          <w:p w:rsidR="002753B3" w:rsidRPr="00286440" w:rsidRDefault="002753B3" w:rsidP="00286440">
            <w:pPr>
              <w:jc w:val="center"/>
              <w:rPr>
                <w:rFonts w:ascii="Times New Roman" w:hAnsi="Times New Roman" w:cs="Times New Roman"/>
                <w:b/>
                <w:sz w:val="28"/>
                <w:szCs w:val="28"/>
              </w:rPr>
            </w:pPr>
          </w:p>
        </w:tc>
        <w:tc>
          <w:tcPr>
            <w:tcW w:w="851" w:type="dxa"/>
          </w:tcPr>
          <w:p w:rsidR="002753B3" w:rsidRPr="00286440" w:rsidRDefault="002753B3" w:rsidP="00286440">
            <w:pPr>
              <w:jc w:val="center"/>
              <w:rPr>
                <w:rFonts w:ascii="Times New Roman" w:hAnsi="Times New Roman" w:cs="Times New Roman"/>
                <w:b/>
                <w:sz w:val="28"/>
                <w:szCs w:val="28"/>
              </w:rPr>
            </w:pPr>
          </w:p>
        </w:tc>
        <w:tc>
          <w:tcPr>
            <w:tcW w:w="992" w:type="dxa"/>
          </w:tcPr>
          <w:p w:rsidR="002753B3" w:rsidRPr="00286440" w:rsidRDefault="002753B3" w:rsidP="00286440">
            <w:pPr>
              <w:jc w:val="center"/>
              <w:rPr>
                <w:rFonts w:ascii="Times New Roman" w:hAnsi="Times New Roman" w:cs="Times New Roman"/>
                <w:sz w:val="24"/>
                <w:szCs w:val="24"/>
              </w:rPr>
            </w:pPr>
            <w:r w:rsidRPr="00286440">
              <w:rPr>
                <w:rFonts w:ascii="Times New Roman" w:hAnsi="Times New Roman" w:cs="Times New Roman"/>
                <w:sz w:val="24"/>
                <w:szCs w:val="24"/>
              </w:rPr>
              <w:t>10000</w:t>
            </w:r>
          </w:p>
        </w:tc>
      </w:tr>
      <w:tr w:rsidR="002753B3" w:rsidTr="009D73D9">
        <w:tc>
          <w:tcPr>
            <w:tcW w:w="2943" w:type="dxa"/>
          </w:tcPr>
          <w:p w:rsidR="002753B3" w:rsidRPr="00286440" w:rsidRDefault="002753B3" w:rsidP="00286440">
            <w:pPr>
              <w:rPr>
                <w:rFonts w:ascii="Times New Roman" w:hAnsi="Times New Roman" w:cs="Times New Roman"/>
                <w:sz w:val="24"/>
                <w:szCs w:val="24"/>
              </w:rPr>
            </w:pPr>
            <w:r w:rsidRPr="00286440">
              <w:rPr>
                <w:rFonts w:ascii="Times New Roman" w:hAnsi="Times New Roman" w:cs="Times New Roman"/>
                <w:sz w:val="24"/>
                <w:szCs w:val="24"/>
              </w:rPr>
              <w:t>Выкупленные собственные долевые инструменты</w:t>
            </w:r>
          </w:p>
        </w:tc>
        <w:tc>
          <w:tcPr>
            <w:tcW w:w="851" w:type="dxa"/>
          </w:tcPr>
          <w:p w:rsidR="002753B3" w:rsidRPr="00286440" w:rsidRDefault="002753B3" w:rsidP="00286440">
            <w:pPr>
              <w:jc w:val="center"/>
              <w:rPr>
                <w:rFonts w:ascii="Times New Roman" w:hAnsi="Times New Roman" w:cs="Times New Roman"/>
                <w:sz w:val="24"/>
                <w:szCs w:val="24"/>
              </w:rPr>
            </w:pPr>
            <w:r w:rsidRPr="00286440">
              <w:rPr>
                <w:rFonts w:ascii="Times New Roman" w:hAnsi="Times New Roman" w:cs="Times New Roman"/>
                <w:sz w:val="24"/>
                <w:szCs w:val="24"/>
              </w:rPr>
              <w:t>090</w:t>
            </w:r>
          </w:p>
        </w:tc>
        <w:tc>
          <w:tcPr>
            <w:tcW w:w="992" w:type="dxa"/>
          </w:tcPr>
          <w:p w:rsidR="002753B3" w:rsidRPr="00286440" w:rsidRDefault="002753B3" w:rsidP="00286440">
            <w:pPr>
              <w:jc w:val="center"/>
              <w:rPr>
                <w:rFonts w:ascii="Times New Roman" w:hAnsi="Times New Roman" w:cs="Times New Roman"/>
                <w:sz w:val="24"/>
                <w:szCs w:val="24"/>
              </w:rPr>
            </w:pPr>
            <w:r w:rsidRPr="00286440">
              <w:rPr>
                <w:rFonts w:ascii="Times New Roman" w:hAnsi="Times New Roman" w:cs="Times New Roman"/>
                <w:sz w:val="24"/>
                <w:szCs w:val="24"/>
              </w:rPr>
              <w:t>5000</w:t>
            </w:r>
          </w:p>
        </w:tc>
        <w:tc>
          <w:tcPr>
            <w:tcW w:w="1134" w:type="dxa"/>
          </w:tcPr>
          <w:p w:rsidR="002753B3" w:rsidRPr="00286440" w:rsidRDefault="002753B3"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2753B3" w:rsidRPr="00286440" w:rsidRDefault="002753B3" w:rsidP="00286440">
            <w:pPr>
              <w:jc w:val="center"/>
              <w:rPr>
                <w:rFonts w:ascii="Times New Roman" w:hAnsi="Times New Roman" w:cs="Times New Roman"/>
                <w:sz w:val="24"/>
                <w:szCs w:val="24"/>
              </w:rPr>
            </w:pPr>
          </w:p>
        </w:tc>
        <w:tc>
          <w:tcPr>
            <w:tcW w:w="1134" w:type="dxa"/>
          </w:tcPr>
          <w:p w:rsidR="002753B3" w:rsidRPr="00286440" w:rsidRDefault="002753B3" w:rsidP="00286440">
            <w:pPr>
              <w:jc w:val="center"/>
              <w:rPr>
                <w:rFonts w:ascii="Times New Roman" w:hAnsi="Times New Roman" w:cs="Times New Roman"/>
                <w:b/>
                <w:sz w:val="28"/>
                <w:szCs w:val="28"/>
              </w:rPr>
            </w:pPr>
          </w:p>
        </w:tc>
        <w:tc>
          <w:tcPr>
            <w:tcW w:w="851" w:type="dxa"/>
          </w:tcPr>
          <w:p w:rsidR="002753B3" w:rsidRPr="00286440" w:rsidRDefault="002753B3" w:rsidP="00286440">
            <w:pPr>
              <w:jc w:val="center"/>
              <w:rPr>
                <w:rFonts w:ascii="Times New Roman" w:hAnsi="Times New Roman" w:cs="Times New Roman"/>
                <w:b/>
                <w:sz w:val="28"/>
                <w:szCs w:val="28"/>
              </w:rPr>
            </w:pPr>
          </w:p>
        </w:tc>
        <w:tc>
          <w:tcPr>
            <w:tcW w:w="992" w:type="dxa"/>
          </w:tcPr>
          <w:p w:rsidR="002753B3" w:rsidRPr="00286440" w:rsidRDefault="002753B3" w:rsidP="00286440">
            <w:pPr>
              <w:jc w:val="center"/>
              <w:rPr>
                <w:rFonts w:ascii="Times New Roman" w:hAnsi="Times New Roman" w:cs="Times New Roman"/>
                <w:sz w:val="24"/>
                <w:szCs w:val="24"/>
              </w:rPr>
            </w:pPr>
            <w:r w:rsidRPr="00286440">
              <w:rPr>
                <w:rFonts w:ascii="Times New Roman" w:hAnsi="Times New Roman" w:cs="Times New Roman"/>
                <w:sz w:val="24"/>
                <w:szCs w:val="24"/>
              </w:rPr>
              <w:t>5000</w:t>
            </w:r>
          </w:p>
        </w:tc>
      </w:tr>
      <w:tr w:rsidR="002753B3" w:rsidTr="009D73D9">
        <w:tc>
          <w:tcPr>
            <w:tcW w:w="2943" w:type="dxa"/>
          </w:tcPr>
          <w:p w:rsidR="002753B3" w:rsidRPr="00286440" w:rsidRDefault="00741448" w:rsidP="00286440">
            <w:pPr>
              <w:rPr>
                <w:rFonts w:ascii="Times New Roman" w:hAnsi="Times New Roman" w:cs="Times New Roman"/>
                <w:sz w:val="24"/>
                <w:szCs w:val="24"/>
              </w:rPr>
            </w:pPr>
            <w:r w:rsidRPr="00286440">
              <w:rPr>
                <w:rFonts w:ascii="Times New Roman" w:hAnsi="Times New Roman" w:cs="Times New Roman"/>
                <w:sz w:val="24"/>
                <w:szCs w:val="24"/>
              </w:rPr>
              <w:t>Сальдо на 31 декабря от</w:t>
            </w:r>
            <w:r w:rsidR="002753B3" w:rsidRPr="00286440">
              <w:rPr>
                <w:rFonts w:ascii="Times New Roman" w:hAnsi="Times New Roman" w:cs="Times New Roman"/>
                <w:sz w:val="24"/>
                <w:szCs w:val="24"/>
              </w:rPr>
              <w:t>четного года стр.030+стр.060- стр.070+стр.080- стр.090</w:t>
            </w:r>
          </w:p>
        </w:tc>
        <w:tc>
          <w:tcPr>
            <w:tcW w:w="851" w:type="dxa"/>
          </w:tcPr>
          <w:p w:rsidR="002753B3" w:rsidRPr="00286440" w:rsidRDefault="00741448" w:rsidP="00286440">
            <w:pPr>
              <w:jc w:val="center"/>
              <w:rPr>
                <w:rFonts w:ascii="Times New Roman" w:hAnsi="Times New Roman" w:cs="Times New Roman"/>
                <w:sz w:val="24"/>
                <w:szCs w:val="24"/>
              </w:rPr>
            </w:pPr>
            <w:r w:rsidRPr="00286440">
              <w:rPr>
                <w:rFonts w:ascii="Times New Roman" w:hAnsi="Times New Roman" w:cs="Times New Roman"/>
                <w:sz w:val="24"/>
                <w:szCs w:val="24"/>
              </w:rPr>
              <w:t>100</w:t>
            </w:r>
          </w:p>
        </w:tc>
        <w:tc>
          <w:tcPr>
            <w:tcW w:w="992" w:type="dxa"/>
          </w:tcPr>
          <w:p w:rsidR="002753B3" w:rsidRPr="00286440" w:rsidRDefault="00741448" w:rsidP="00286440">
            <w:pPr>
              <w:jc w:val="center"/>
              <w:rPr>
                <w:rFonts w:ascii="Times New Roman" w:hAnsi="Times New Roman" w:cs="Times New Roman"/>
                <w:b/>
                <w:sz w:val="28"/>
                <w:szCs w:val="28"/>
              </w:rPr>
            </w:pPr>
            <w:r w:rsidRPr="00286440">
              <w:rPr>
                <w:rFonts w:ascii="Times New Roman" w:hAnsi="Times New Roman" w:cs="Times New Roman"/>
                <w:sz w:val="24"/>
                <w:szCs w:val="24"/>
              </w:rPr>
              <w:t>55000</w:t>
            </w:r>
          </w:p>
        </w:tc>
        <w:tc>
          <w:tcPr>
            <w:tcW w:w="1134" w:type="dxa"/>
          </w:tcPr>
          <w:p w:rsidR="002753B3" w:rsidRPr="00286440" w:rsidRDefault="00741448" w:rsidP="00286440">
            <w:pPr>
              <w:jc w:val="center"/>
              <w:rPr>
                <w:rFonts w:ascii="Times New Roman" w:hAnsi="Times New Roman" w:cs="Times New Roman"/>
                <w:b/>
                <w:sz w:val="28"/>
                <w:szCs w:val="28"/>
              </w:rPr>
            </w:pPr>
            <w:r w:rsidRPr="00286440">
              <w:rPr>
                <w:rFonts w:ascii="Times New Roman" w:hAnsi="Times New Roman" w:cs="Times New Roman"/>
                <w:sz w:val="24"/>
                <w:szCs w:val="24"/>
              </w:rPr>
              <w:t>1200</w:t>
            </w:r>
          </w:p>
        </w:tc>
        <w:tc>
          <w:tcPr>
            <w:tcW w:w="1134" w:type="dxa"/>
          </w:tcPr>
          <w:p w:rsidR="002753B3" w:rsidRPr="00286440" w:rsidRDefault="00741448" w:rsidP="00286440">
            <w:pPr>
              <w:jc w:val="center"/>
              <w:rPr>
                <w:rFonts w:ascii="Times New Roman" w:hAnsi="Times New Roman" w:cs="Times New Roman"/>
                <w:b/>
                <w:sz w:val="28"/>
                <w:szCs w:val="28"/>
              </w:rPr>
            </w:pPr>
            <w:r w:rsidRPr="00286440">
              <w:rPr>
                <w:rFonts w:ascii="Times New Roman" w:hAnsi="Times New Roman" w:cs="Times New Roman"/>
                <w:sz w:val="24"/>
                <w:szCs w:val="24"/>
              </w:rPr>
              <w:t>3100</w:t>
            </w:r>
          </w:p>
        </w:tc>
        <w:tc>
          <w:tcPr>
            <w:tcW w:w="1134" w:type="dxa"/>
          </w:tcPr>
          <w:p w:rsidR="002753B3" w:rsidRPr="00286440" w:rsidRDefault="002753B3" w:rsidP="00286440">
            <w:pPr>
              <w:jc w:val="center"/>
              <w:rPr>
                <w:rFonts w:ascii="Times New Roman" w:hAnsi="Times New Roman" w:cs="Times New Roman"/>
                <w:b/>
                <w:sz w:val="28"/>
                <w:szCs w:val="28"/>
              </w:rPr>
            </w:pPr>
          </w:p>
        </w:tc>
        <w:tc>
          <w:tcPr>
            <w:tcW w:w="851" w:type="dxa"/>
          </w:tcPr>
          <w:p w:rsidR="002753B3" w:rsidRPr="00286440" w:rsidRDefault="002753B3" w:rsidP="00286440">
            <w:pPr>
              <w:jc w:val="center"/>
              <w:rPr>
                <w:rFonts w:ascii="Times New Roman" w:hAnsi="Times New Roman" w:cs="Times New Roman"/>
                <w:b/>
                <w:sz w:val="28"/>
                <w:szCs w:val="28"/>
              </w:rPr>
            </w:pPr>
          </w:p>
        </w:tc>
        <w:tc>
          <w:tcPr>
            <w:tcW w:w="992" w:type="dxa"/>
          </w:tcPr>
          <w:p w:rsidR="002753B3" w:rsidRPr="00286440" w:rsidRDefault="00741448" w:rsidP="00286440">
            <w:pPr>
              <w:jc w:val="center"/>
              <w:rPr>
                <w:rFonts w:ascii="Times New Roman" w:hAnsi="Times New Roman" w:cs="Times New Roman"/>
                <w:b/>
                <w:sz w:val="28"/>
                <w:szCs w:val="28"/>
              </w:rPr>
            </w:pPr>
            <w:r w:rsidRPr="00286440">
              <w:rPr>
                <w:rFonts w:ascii="Times New Roman" w:hAnsi="Times New Roman" w:cs="Times New Roman"/>
                <w:sz w:val="24"/>
                <w:szCs w:val="24"/>
              </w:rPr>
              <w:t>70100</w:t>
            </w:r>
          </w:p>
        </w:tc>
      </w:tr>
      <w:tr w:rsidR="002753B3" w:rsidTr="009D73D9">
        <w:tc>
          <w:tcPr>
            <w:tcW w:w="2943" w:type="dxa"/>
          </w:tcPr>
          <w:p w:rsidR="002753B3" w:rsidRPr="00286440" w:rsidRDefault="00741448" w:rsidP="00286440">
            <w:pPr>
              <w:rPr>
                <w:rFonts w:ascii="Times New Roman" w:hAnsi="Times New Roman" w:cs="Times New Roman"/>
                <w:b/>
                <w:sz w:val="24"/>
                <w:szCs w:val="24"/>
              </w:rPr>
            </w:pPr>
            <w:r w:rsidRPr="00286440">
              <w:rPr>
                <w:rFonts w:ascii="Times New Roman" w:hAnsi="Times New Roman" w:cs="Times New Roman"/>
                <w:b/>
                <w:sz w:val="24"/>
                <w:szCs w:val="24"/>
              </w:rPr>
              <w:t>Сальдо на 1 января предыдущего года</w:t>
            </w:r>
          </w:p>
        </w:tc>
        <w:tc>
          <w:tcPr>
            <w:tcW w:w="851" w:type="dxa"/>
          </w:tcPr>
          <w:p w:rsidR="002753B3" w:rsidRPr="00286440" w:rsidRDefault="00741448" w:rsidP="00286440">
            <w:pPr>
              <w:jc w:val="center"/>
              <w:rPr>
                <w:rFonts w:ascii="Times New Roman" w:hAnsi="Times New Roman" w:cs="Times New Roman"/>
                <w:b/>
                <w:sz w:val="24"/>
                <w:szCs w:val="24"/>
              </w:rPr>
            </w:pPr>
            <w:r w:rsidRPr="00286440">
              <w:rPr>
                <w:rFonts w:ascii="Times New Roman" w:hAnsi="Times New Roman" w:cs="Times New Roman"/>
                <w:b/>
                <w:sz w:val="24"/>
                <w:szCs w:val="24"/>
              </w:rPr>
              <w:t>110</w:t>
            </w:r>
          </w:p>
        </w:tc>
        <w:tc>
          <w:tcPr>
            <w:tcW w:w="992" w:type="dxa"/>
          </w:tcPr>
          <w:p w:rsidR="002753B3"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b/>
                <w:sz w:val="24"/>
                <w:szCs w:val="24"/>
              </w:rPr>
              <w:t>50000</w:t>
            </w:r>
          </w:p>
        </w:tc>
        <w:tc>
          <w:tcPr>
            <w:tcW w:w="1134" w:type="dxa"/>
          </w:tcPr>
          <w:p w:rsidR="002753B3"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b/>
                <w:sz w:val="24"/>
                <w:szCs w:val="24"/>
              </w:rPr>
              <w:t>12000</w:t>
            </w:r>
          </w:p>
        </w:tc>
        <w:tc>
          <w:tcPr>
            <w:tcW w:w="1134" w:type="dxa"/>
          </w:tcPr>
          <w:p w:rsidR="002753B3"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b/>
                <w:sz w:val="24"/>
                <w:szCs w:val="24"/>
              </w:rPr>
              <w:t>1020</w:t>
            </w:r>
          </w:p>
        </w:tc>
        <w:tc>
          <w:tcPr>
            <w:tcW w:w="1134" w:type="dxa"/>
          </w:tcPr>
          <w:p w:rsidR="002753B3" w:rsidRPr="00286440" w:rsidRDefault="002753B3" w:rsidP="00286440">
            <w:pPr>
              <w:jc w:val="center"/>
              <w:rPr>
                <w:rFonts w:ascii="Times New Roman" w:hAnsi="Times New Roman" w:cs="Times New Roman"/>
                <w:b/>
                <w:sz w:val="28"/>
                <w:szCs w:val="28"/>
              </w:rPr>
            </w:pPr>
          </w:p>
        </w:tc>
        <w:tc>
          <w:tcPr>
            <w:tcW w:w="851" w:type="dxa"/>
          </w:tcPr>
          <w:p w:rsidR="002753B3" w:rsidRPr="00286440" w:rsidRDefault="002753B3" w:rsidP="00286440">
            <w:pPr>
              <w:jc w:val="center"/>
              <w:rPr>
                <w:rFonts w:ascii="Times New Roman" w:hAnsi="Times New Roman" w:cs="Times New Roman"/>
                <w:b/>
                <w:sz w:val="28"/>
                <w:szCs w:val="28"/>
              </w:rPr>
            </w:pPr>
          </w:p>
        </w:tc>
        <w:tc>
          <w:tcPr>
            <w:tcW w:w="992" w:type="dxa"/>
          </w:tcPr>
          <w:p w:rsidR="002753B3"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b/>
                <w:sz w:val="24"/>
                <w:szCs w:val="24"/>
              </w:rPr>
              <w:t>63020</w:t>
            </w:r>
          </w:p>
        </w:tc>
      </w:tr>
      <w:tr w:rsidR="00741448" w:rsidTr="009D73D9">
        <w:tc>
          <w:tcPr>
            <w:tcW w:w="2943" w:type="dxa"/>
          </w:tcPr>
          <w:p w:rsidR="00741448" w:rsidRPr="00286440" w:rsidRDefault="00286440" w:rsidP="00286440">
            <w:pPr>
              <w:rPr>
                <w:rFonts w:ascii="Times New Roman" w:hAnsi="Times New Roman" w:cs="Times New Roman"/>
                <w:sz w:val="24"/>
                <w:szCs w:val="24"/>
              </w:rPr>
            </w:pPr>
            <w:r w:rsidRPr="00286440">
              <w:rPr>
                <w:rFonts w:ascii="Times New Roman" w:hAnsi="Times New Roman" w:cs="Times New Roman"/>
                <w:sz w:val="24"/>
                <w:szCs w:val="24"/>
              </w:rPr>
              <w:t>Изменение в учетной политике</w:t>
            </w:r>
          </w:p>
        </w:tc>
        <w:tc>
          <w:tcPr>
            <w:tcW w:w="851" w:type="dxa"/>
          </w:tcPr>
          <w:p w:rsidR="00741448" w:rsidRPr="00286440" w:rsidRDefault="00286440" w:rsidP="00286440">
            <w:pPr>
              <w:jc w:val="center"/>
              <w:rPr>
                <w:rFonts w:ascii="Times New Roman" w:hAnsi="Times New Roman" w:cs="Times New Roman"/>
                <w:sz w:val="24"/>
                <w:szCs w:val="24"/>
              </w:rPr>
            </w:pPr>
            <w:r w:rsidRPr="00286440">
              <w:rPr>
                <w:rFonts w:ascii="Times New Roman" w:hAnsi="Times New Roman" w:cs="Times New Roman"/>
                <w:sz w:val="24"/>
                <w:szCs w:val="24"/>
              </w:rPr>
              <w:t>120</w:t>
            </w:r>
          </w:p>
        </w:tc>
        <w:tc>
          <w:tcPr>
            <w:tcW w:w="992" w:type="dxa"/>
          </w:tcPr>
          <w:p w:rsidR="00741448"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741448" w:rsidRPr="00286440" w:rsidRDefault="00741448" w:rsidP="00286440">
            <w:pPr>
              <w:jc w:val="center"/>
              <w:rPr>
                <w:rFonts w:ascii="Times New Roman" w:hAnsi="Times New Roman" w:cs="Times New Roman"/>
                <w:b/>
                <w:sz w:val="28"/>
                <w:szCs w:val="28"/>
              </w:rPr>
            </w:pPr>
          </w:p>
        </w:tc>
        <w:tc>
          <w:tcPr>
            <w:tcW w:w="1134" w:type="dxa"/>
          </w:tcPr>
          <w:p w:rsidR="00741448" w:rsidRPr="00286440" w:rsidRDefault="00741448" w:rsidP="00286440">
            <w:pPr>
              <w:jc w:val="center"/>
              <w:rPr>
                <w:rFonts w:ascii="Times New Roman" w:hAnsi="Times New Roman" w:cs="Times New Roman"/>
                <w:b/>
                <w:sz w:val="28"/>
                <w:szCs w:val="28"/>
              </w:rPr>
            </w:pPr>
          </w:p>
        </w:tc>
        <w:tc>
          <w:tcPr>
            <w:tcW w:w="1134" w:type="dxa"/>
          </w:tcPr>
          <w:p w:rsidR="00741448" w:rsidRPr="00286440" w:rsidRDefault="00741448" w:rsidP="00286440">
            <w:pPr>
              <w:jc w:val="center"/>
              <w:rPr>
                <w:rFonts w:ascii="Times New Roman" w:hAnsi="Times New Roman" w:cs="Times New Roman"/>
                <w:b/>
                <w:sz w:val="28"/>
                <w:szCs w:val="28"/>
              </w:rPr>
            </w:pPr>
          </w:p>
        </w:tc>
        <w:tc>
          <w:tcPr>
            <w:tcW w:w="851" w:type="dxa"/>
          </w:tcPr>
          <w:p w:rsidR="00741448" w:rsidRPr="00286440" w:rsidRDefault="00741448" w:rsidP="00286440">
            <w:pPr>
              <w:jc w:val="center"/>
              <w:rPr>
                <w:rFonts w:ascii="Times New Roman" w:hAnsi="Times New Roman" w:cs="Times New Roman"/>
                <w:b/>
                <w:sz w:val="28"/>
                <w:szCs w:val="28"/>
              </w:rPr>
            </w:pPr>
          </w:p>
        </w:tc>
        <w:tc>
          <w:tcPr>
            <w:tcW w:w="992" w:type="dxa"/>
          </w:tcPr>
          <w:p w:rsidR="00741448" w:rsidRPr="00286440" w:rsidRDefault="00741448" w:rsidP="00286440">
            <w:pPr>
              <w:jc w:val="center"/>
              <w:rPr>
                <w:rFonts w:ascii="Times New Roman" w:hAnsi="Times New Roman" w:cs="Times New Roman"/>
                <w:b/>
                <w:sz w:val="28"/>
                <w:szCs w:val="28"/>
              </w:rPr>
            </w:pPr>
          </w:p>
        </w:tc>
      </w:tr>
      <w:tr w:rsidR="00286440" w:rsidTr="009D73D9">
        <w:tc>
          <w:tcPr>
            <w:tcW w:w="2943" w:type="dxa"/>
          </w:tcPr>
          <w:p w:rsidR="00286440" w:rsidRPr="00286440" w:rsidRDefault="00286440" w:rsidP="00286440">
            <w:pPr>
              <w:rPr>
                <w:rFonts w:ascii="Times New Roman" w:hAnsi="Times New Roman" w:cs="Times New Roman"/>
                <w:b/>
                <w:sz w:val="24"/>
                <w:szCs w:val="24"/>
              </w:rPr>
            </w:pPr>
            <w:r w:rsidRPr="00286440">
              <w:rPr>
                <w:rFonts w:ascii="Times New Roman" w:hAnsi="Times New Roman" w:cs="Times New Roman"/>
                <w:b/>
                <w:sz w:val="24"/>
                <w:szCs w:val="24"/>
              </w:rPr>
              <w:t>Пересчитанные сальдо (стр.110+/- стр120)</w:t>
            </w:r>
          </w:p>
        </w:tc>
        <w:tc>
          <w:tcPr>
            <w:tcW w:w="851" w:type="dxa"/>
          </w:tcPr>
          <w:p w:rsidR="00286440" w:rsidRPr="00286440" w:rsidRDefault="00286440" w:rsidP="00286440">
            <w:pPr>
              <w:jc w:val="center"/>
              <w:rPr>
                <w:rFonts w:ascii="Times New Roman" w:hAnsi="Times New Roman" w:cs="Times New Roman"/>
                <w:b/>
                <w:sz w:val="24"/>
                <w:szCs w:val="24"/>
              </w:rPr>
            </w:pPr>
            <w:r w:rsidRPr="00286440">
              <w:rPr>
                <w:rFonts w:ascii="Times New Roman" w:hAnsi="Times New Roman" w:cs="Times New Roman"/>
                <w:b/>
                <w:sz w:val="24"/>
                <w:szCs w:val="24"/>
              </w:rPr>
              <w:t>130</w:t>
            </w:r>
          </w:p>
        </w:tc>
        <w:tc>
          <w:tcPr>
            <w:tcW w:w="992" w:type="dxa"/>
          </w:tcPr>
          <w:p w:rsidR="00286440"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286440" w:rsidRPr="00286440" w:rsidRDefault="00286440" w:rsidP="00286440">
            <w:pPr>
              <w:jc w:val="center"/>
              <w:rPr>
                <w:rFonts w:ascii="Times New Roman" w:hAnsi="Times New Roman" w:cs="Times New Roman"/>
                <w:b/>
                <w:sz w:val="28"/>
                <w:szCs w:val="28"/>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851" w:type="dxa"/>
          </w:tcPr>
          <w:p w:rsidR="00286440" w:rsidRPr="00286440" w:rsidRDefault="00286440" w:rsidP="00286440">
            <w:pPr>
              <w:jc w:val="center"/>
              <w:rPr>
                <w:rFonts w:ascii="Times New Roman" w:hAnsi="Times New Roman" w:cs="Times New Roman"/>
                <w:b/>
                <w:sz w:val="28"/>
                <w:szCs w:val="28"/>
              </w:rPr>
            </w:pPr>
          </w:p>
        </w:tc>
        <w:tc>
          <w:tcPr>
            <w:tcW w:w="992" w:type="dxa"/>
          </w:tcPr>
          <w:p w:rsidR="00286440" w:rsidRPr="00286440" w:rsidRDefault="00286440" w:rsidP="00286440">
            <w:pPr>
              <w:jc w:val="center"/>
              <w:rPr>
                <w:rFonts w:ascii="Times New Roman" w:hAnsi="Times New Roman" w:cs="Times New Roman"/>
                <w:b/>
                <w:sz w:val="28"/>
                <w:szCs w:val="28"/>
              </w:rPr>
            </w:pPr>
          </w:p>
        </w:tc>
      </w:tr>
      <w:tr w:rsidR="00286440" w:rsidTr="009D73D9">
        <w:tc>
          <w:tcPr>
            <w:tcW w:w="2943" w:type="dxa"/>
          </w:tcPr>
          <w:p w:rsidR="00286440" w:rsidRPr="00286440" w:rsidRDefault="00286440" w:rsidP="00286440">
            <w:pPr>
              <w:rPr>
                <w:rFonts w:ascii="Times New Roman" w:hAnsi="Times New Roman" w:cs="Times New Roman"/>
                <w:sz w:val="24"/>
                <w:szCs w:val="24"/>
              </w:rPr>
            </w:pPr>
            <w:r w:rsidRPr="00286440">
              <w:rPr>
                <w:rFonts w:ascii="Times New Roman" w:hAnsi="Times New Roman" w:cs="Times New Roman"/>
                <w:sz w:val="24"/>
                <w:szCs w:val="24"/>
              </w:rPr>
              <w:t>Прибыль/убыток от переоценки активов</w:t>
            </w:r>
          </w:p>
        </w:tc>
        <w:tc>
          <w:tcPr>
            <w:tcW w:w="851" w:type="dxa"/>
          </w:tcPr>
          <w:p w:rsidR="00286440" w:rsidRPr="00286440" w:rsidRDefault="00286440" w:rsidP="00286440">
            <w:pPr>
              <w:jc w:val="center"/>
              <w:rPr>
                <w:rFonts w:ascii="Times New Roman" w:hAnsi="Times New Roman" w:cs="Times New Roman"/>
                <w:sz w:val="24"/>
                <w:szCs w:val="24"/>
              </w:rPr>
            </w:pPr>
            <w:r w:rsidRPr="00286440">
              <w:rPr>
                <w:rFonts w:ascii="Times New Roman" w:hAnsi="Times New Roman" w:cs="Times New Roman"/>
                <w:sz w:val="24"/>
                <w:szCs w:val="24"/>
              </w:rPr>
              <w:t>131</w:t>
            </w:r>
          </w:p>
        </w:tc>
        <w:tc>
          <w:tcPr>
            <w:tcW w:w="992" w:type="dxa"/>
          </w:tcPr>
          <w:p w:rsidR="00286440"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286440" w:rsidRPr="00286440" w:rsidRDefault="00286440" w:rsidP="00286440">
            <w:pPr>
              <w:jc w:val="center"/>
              <w:rPr>
                <w:rFonts w:ascii="Times New Roman" w:hAnsi="Times New Roman" w:cs="Times New Roman"/>
                <w:b/>
                <w:sz w:val="28"/>
                <w:szCs w:val="28"/>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851" w:type="dxa"/>
          </w:tcPr>
          <w:p w:rsidR="00286440" w:rsidRPr="00286440" w:rsidRDefault="00286440" w:rsidP="00286440">
            <w:pPr>
              <w:jc w:val="center"/>
              <w:rPr>
                <w:rFonts w:ascii="Times New Roman" w:hAnsi="Times New Roman" w:cs="Times New Roman"/>
                <w:b/>
                <w:sz w:val="28"/>
                <w:szCs w:val="28"/>
              </w:rPr>
            </w:pPr>
          </w:p>
        </w:tc>
        <w:tc>
          <w:tcPr>
            <w:tcW w:w="992" w:type="dxa"/>
          </w:tcPr>
          <w:p w:rsidR="00286440" w:rsidRPr="00286440" w:rsidRDefault="00286440" w:rsidP="00286440">
            <w:pPr>
              <w:jc w:val="center"/>
              <w:rPr>
                <w:rFonts w:ascii="Times New Roman" w:hAnsi="Times New Roman" w:cs="Times New Roman"/>
                <w:b/>
                <w:sz w:val="28"/>
                <w:szCs w:val="28"/>
              </w:rPr>
            </w:pPr>
          </w:p>
        </w:tc>
      </w:tr>
      <w:tr w:rsidR="00286440" w:rsidTr="009D73D9">
        <w:tc>
          <w:tcPr>
            <w:tcW w:w="2943" w:type="dxa"/>
          </w:tcPr>
          <w:p w:rsidR="00286440" w:rsidRPr="00286440" w:rsidRDefault="00286440" w:rsidP="00286440">
            <w:pPr>
              <w:rPr>
                <w:rFonts w:ascii="Times New Roman" w:hAnsi="Times New Roman" w:cs="Times New Roman"/>
                <w:sz w:val="24"/>
                <w:szCs w:val="24"/>
              </w:rPr>
            </w:pPr>
            <w:r w:rsidRPr="00286440">
              <w:rPr>
                <w:rFonts w:ascii="Times New Roman" w:hAnsi="Times New Roman" w:cs="Times New Roman"/>
                <w:sz w:val="24"/>
                <w:szCs w:val="24"/>
              </w:rPr>
              <w:t>Хеджирование денежных потоков</w:t>
            </w:r>
          </w:p>
        </w:tc>
        <w:tc>
          <w:tcPr>
            <w:tcW w:w="851" w:type="dxa"/>
          </w:tcPr>
          <w:p w:rsidR="00286440" w:rsidRPr="00286440" w:rsidRDefault="00286440" w:rsidP="00286440">
            <w:pPr>
              <w:jc w:val="center"/>
              <w:rPr>
                <w:rFonts w:ascii="Times New Roman" w:hAnsi="Times New Roman" w:cs="Times New Roman"/>
                <w:sz w:val="24"/>
                <w:szCs w:val="24"/>
              </w:rPr>
            </w:pPr>
            <w:r w:rsidRPr="00286440">
              <w:rPr>
                <w:rFonts w:ascii="Times New Roman" w:hAnsi="Times New Roman" w:cs="Times New Roman"/>
                <w:sz w:val="24"/>
                <w:szCs w:val="24"/>
              </w:rPr>
              <w:t>132</w:t>
            </w:r>
          </w:p>
        </w:tc>
        <w:tc>
          <w:tcPr>
            <w:tcW w:w="992" w:type="dxa"/>
          </w:tcPr>
          <w:p w:rsidR="00286440"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286440" w:rsidRPr="00286440" w:rsidRDefault="00286440" w:rsidP="00286440">
            <w:pPr>
              <w:jc w:val="center"/>
              <w:rPr>
                <w:rFonts w:ascii="Times New Roman" w:hAnsi="Times New Roman" w:cs="Times New Roman"/>
                <w:b/>
                <w:sz w:val="28"/>
                <w:szCs w:val="28"/>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851" w:type="dxa"/>
          </w:tcPr>
          <w:p w:rsidR="00286440" w:rsidRPr="00286440" w:rsidRDefault="00286440" w:rsidP="00286440">
            <w:pPr>
              <w:jc w:val="center"/>
              <w:rPr>
                <w:rFonts w:ascii="Times New Roman" w:hAnsi="Times New Roman" w:cs="Times New Roman"/>
                <w:b/>
                <w:sz w:val="28"/>
                <w:szCs w:val="28"/>
              </w:rPr>
            </w:pPr>
          </w:p>
        </w:tc>
        <w:tc>
          <w:tcPr>
            <w:tcW w:w="992" w:type="dxa"/>
          </w:tcPr>
          <w:p w:rsidR="00286440" w:rsidRPr="00286440" w:rsidRDefault="00286440" w:rsidP="00286440">
            <w:pPr>
              <w:jc w:val="center"/>
              <w:rPr>
                <w:rFonts w:ascii="Times New Roman" w:hAnsi="Times New Roman" w:cs="Times New Roman"/>
                <w:b/>
                <w:sz w:val="28"/>
                <w:szCs w:val="28"/>
              </w:rPr>
            </w:pPr>
          </w:p>
        </w:tc>
      </w:tr>
      <w:tr w:rsidR="00286440" w:rsidTr="009D73D9">
        <w:tc>
          <w:tcPr>
            <w:tcW w:w="2943" w:type="dxa"/>
          </w:tcPr>
          <w:p w:rsidR="00286440" w:rsidRPr="00286440" w:rsidRDefault="00286440" w:rsidP="00286440">
            <w:pPr>
              <w:rPr>
                <w:rFonts w:ascii="Times New Roman" w:hAnsi="Times New Roman" w:cs="Times New Roman"/>
                <w:sz w:val="24"/>
                <w:szCs w:val="24"/>
              </w:rPr>
            </w:pPr>
            <w:proofErr w:type="gramStart"/>
            <w:r w:rsidRPr="00286440">
              <w:rPr>
                <w:rFonts w:ascii="Times New Roman" w:hAnsi="Times New Roman" w:cs="Times New Roman"/>
                <w:sz w:val="24"/>
                <w:szCs w:val="24"/>
              </w:rPr>
              <w:t>Курсовые разницы от зарубежной деятельности</w:t>
            </w:r>
            <w:proofErr w:type="gramEnd"/>
          </w:p>
        </w:tc>
        <w:tc>
          <w:tcPr>
            <w:tcW w:w="851" w:type="dxa"/>
          </w:tcPr>
          <w:p w:rsidR="00286440" w:rsidRPr="00286440" w:rsidRDefault="00286440" w:rsidP="00286440">
            <w:pPr>
              <w:jc w:val="center"/>
              <w:rPr>
                <w:rFonts w:ascii="Times New Roman" w:hAnsi="Times New Roman" w:cs="Times New Roman"/>
                <w:sz w:val="24"/>
                <w:szCs w:val="24"/>
              </w:rPr>
            </w:pPr>
            <w:r w:rsidRPr="00286440">
              <w:rPr>
                <w:rFonts w:ascii="Times New Roman" w:hAnsi="Times New Roman" w:cs="Times New Roman"/>
                <w:sz w:val="24"/>
                <w:szCs w:val="24"/>
              </w:rPr>
              <w:t>133</w:t>
            </w:r>
          </w:p>
        </w:tc>
        <w:tc>
          <w:tcPr>
            <w:tcW w:w="992" w:type="dxa"/>
          </w:tcPr>
          <w:p w:rsidR="00286440"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b/>
                <w:sz w:val="28"/>
                <w:szCs w:val="28"/>
              </w:rPr>
              <w:t>-</w:t>
            </w:r>
          </w:p>
        </w:tc>
        <w:tc>
          <w:tcPr>
            <w:tcW w:w="1134" w:type="dxa"/>
          </w:tcPr>
          <w:p w:rsidR="00286440" w:rsidRPr="00286440" w:rsidRDefault="00286440" w:rsidP="00286440">
            <w:pPr>
              <w:jc w:val="center"/>
              <w:rPr>
                <w:rFonts w:ascii="Times New Roman" w:hAnsi="Times New Roman" w:cs="Times New Roman"/>
                <w:b/>
                <w:sz w:val="28"/>
                <w:szCs w:val="28"/>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851" w:type="dxa"/>
          </w:tcPr>
          <w:p w:rsidR="00286440" w:rsidRPr="00286440" w:rsidRDefault="00286440" w:rsidP="00286440">
            <w:pPr>
              <w:jc w:val="center"/>
              <w:rPr>
                <w:rFonts w:ascii="Times New Roman" w:hAnsi="Times New Roman" w:cs="Times New Roman"/>
                <w:b/>
                <w:sz w:val="28"/>
                <w:szCs w:val="28"/>
              </w:rPr>
            </w:pPr>
          </w:p>
        </w:tc>
        <w:tc>
          <w:tcPr>
            <w:tcW w:w="992" w:type="dxa"/>
          </w:tcPr>
          <w:p w:rsidR="00286440" w:rsidRPr="00286440" w:rsidRDefault="00286440" w:rsidP="00286440">
            <w:pPr>
              <w:jc w:val="center"/>
              <w:rPr>
                <w:rFonts w:ascii="Times New Roman" w:hAnsi="Times New Roman" w:cs="Times New Roman"/>
                <w:b/>
                <w:sz w:val="28"/>
                <w:szCs w:val="28"/>
              </w:rPr>
            </w:pPr>
          </w:p>
        </w:tc>
      </w:tr>
      <w:tr w:rsidR="00286440" w:rsidTr="009D73D9">
        <w:tc>
          <w:tcPr>
            <w:tcW w:w="2943" w:type="dxa"/>
          </w:tcPr>
          <w:p w:rsidR="00286440" w:rsidRPr="00286440" w:rsidRDefault="00286440" w:rsidP="00286440">
            <w:pPr>
              <w:rPr>
                <w:rFonts w:ascii="Times New Roman" w:hAnsi="Times New Roman" w:cs="Times New Roman"/>
                <w:b/>
                <w:sz w:val="24"/>
                <w:szCs w:val="24"/>
              </w:rPr>
            </w:pPr>
            <w:r w:rsidRPr="00286440">
              <w:rPr>
                <w:rFonts w:ascii="Times New Roman" w:hAnsi="Times New Roman" w:cs="Times New Roman"/>
                <w:b/>
                <w:sz w:val="24"/>
                <w:szCs w:val="24"/>
              </w:rPr>
              <w:t>Прибыль/убыток признанная/</w:t>
            </w:r>
            <w:proofErr w:type="spellStart"/>
            <w:r w:rsidRPr="00286440">
              <w:rPr>
                <w:rFonts w:ascii="Times New Roman" w:hAnsi="Times New Roman" w:cs="Times New Roman"/>
                <w:b/>
                <w:sz w:val="24"/>
                <w:szCs w:val="24"/>
              </w:rPr>
              <w:t>ый</w:t>
            </w:r>
            <w:proofErr w:type="spellEnd"/>
            <w:r w:rsidRPr="00286440">
              <w:rPr>
                <w:rFonts w:ascii="Times New Roman" w:hAnsi="Times New Roman" w:cs="Times New Roman"/>
                <w:b/>
                <w:sz w:val="24"/>
                <w:szCs w:val="24"/>
              </w:rPr>
              <w:t xml:space="preserve"> </w:t>
            </w:r>
            <w:proofErr w:type="gramStart"/>
            <w:r w:rsidRPr="00286440">
              <w:rPr>
                <w:rFonts w:ascii="Times New Roman" w:hAnsi="Times New Roman" w:cs="Times New Roman"/>
                <w:b/>
                <w:sz w:val="24"/>
                <w:szCs w:val="24"/>
              </w:rPr>
              <w:t>от</w:t>
            </w:r>
            <w:proofErr w:type="gramEnd"/>
            <w:r w:rsidRPr="00286440">
              <w:rPr>
                <w:rFonts w:ascii="Times New Roman" w:hAnsi="Times New Roman" w:cs="Times New Roman"/>
                <w:b/>
                <w:sz w:val="24"/>
                <w:szCs w:val="24"/>
              </w:rPr>
              <w:t xml:space="preserve"> непосредственно в самом капитале (стр.131+/- стр.132+/-стр.133)</w:t>
            </w:r>
          </w:p>
        </w:tc>
        <w:tc>
          <w:tcPr>
            <w:tcW w:w="851" w:type="dxa"/>
          </w:tcPr>
          <w:p w:rsidR="00286440" w:rsidRPr="00286440" w:rsidRDefault="00286440" w:rsidP="00286440">
            <w:pPr>
              <w:jc w:val="center"/>
              <w:rPr>
                <w:rFonts w:ascii="Times New Roman" w:hAnsi="Times New Roman" w:cs="Times New Roman"/>
                <w:b/>
                <w:sz w:val="24"/>
                <w:szCs w:val="24"/>
              </w:rPr>
            </w:pPr>
            <w:r w:rsidRPr="00286440">
              <w:rPr>
                <w:rFonts w:ascii="Times New Roman" w:hAnsi="Times New Roman" w:cs="Times New Roman"/>
                <w:b/>
                <w:sz w:val="24"/>
                <w:szCs w:val="24"/>
              </w:rPr>
              <w:t>140</w:t>
            </w:r>
          </w:p>
        </w:tc>
        <w:tc>
          <w:tcPr>
            <w:tcW w:w="992" w:type="dxa"/>
          </w:tcPr>
          <w:p w:rsidR="00286440" w:rsidRPr="00286440" w:rsidRDefault="00286440" w:rsidP="00286440">
            <w:pPr>
              <w:jc w:val="center"/>
              <w:rPr>
                <w:rFonts w:ascii="Times New Roman" w:hAnsi="Times New Roman" w:cs="Times New Roman"/>
                <w:b/>
                <w:sz w:val="28"/>
                <w:szCs w:val="28"/>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851" w:type="dxa"/>
          </w:tcPr>
          <w:p w:rsidR="00286440" w:rsidRPr="00286440" w:rsidRDefault="00286440" w:rsidP="00286440">
            <w:pPr>
              <w:jc w:val="center"/>
              <w:rPr>
                <w:rFonts w:ascii="Times New Roman" w:hAnsi="Times New Roman" w:cs="Times New Roman"/>
                <w:b/>
                <w:sz w:val="28"/>
                <w:szCs w:val="28"/>
              </w:rPr>
            </w:pPr>
          </w:p>
        </w:tc>
        <w:tc>
          <w:tcPr>
            <w:tcW w:w="992" w:type="dxa"/>
          </w:tcPr>
          <w:p w:rsidR="00286440" w:rsidRPr="00286440" w:rsidRDefault="00286440" w:rsidP="00286440">
            <w:pPr>
              <w:jc w:val="center"/>
              <w:rPr>
                <w:rFonts w:ascii="Times New Roman" w:hAnsi="Times New Roman" w:cs="Times New Roman"/>
                <w:b/>
                <w:sz w:val="28"/>
                <w:szCs w:val="28"/>
              </w:rPr>
            </w:pPr>
          </w:p>
        </w:tc>
      </w:tr>
      <w:tr w:rsidR="00286440" w:rsidTr="009D73D9">
        <w:tc>
          <w:tcPr>
            <w:tcW w:w="2943" w:type="dxa"/>
          </w:tcPr>
          <w:p w:rsidR="00286440" w:rsidRPr="00286440" w:rsidRDefault="00286440" w:rsidP="00286440">
            <w:pPr>
              <w:rPr>
                <w:rFonts w:ascii="Times New Roman" w:hAnsi="Times New Roman" w:cs="Times New Roman"/>
                <w:sz w:val="24"/>
                <w:szCs w:val="24"/>
              </w:rPr>
            </w:pPr>
            <w:r w:rsidRPr="00286440">
              <w:rPr>
                <w:rFonts w:ascii="Times New Roman" w:hAnsi="Times New Roman" w:cs="Times New Roman"/>
                <w:sz w:val="24"/>
                <w:szCs w:val="24"/>
              </w:rPr>
              <w:t>Прибыль/убыток за период</w:t>
            </w:r>
          </w:p>
        </w:tc>
        <w:tc>
          <w:tcPr>
            <w:tcW w:w="851" w:type="dxa"/>
          </w:tcPr>
          <w:p w:rsidR="00286440" w:rsidRPr="00286440" w:rsidRDefault="00286440" w:rsidP="00286440">
            <w:pPr>
              <w:jc w:val="center"/>
              <w:rPr>
                <w:rFonts w:ascii="Times New Roman" w:hAnsi="Times New Roman" w:cs="Times New Roman"/>
                <w:sz w:val="24"/>
                <w:szCs w:val="24"/>
              </w:rPr>
            </w:pPr>
            <w:r w:rsidRPr="00286440">
              <w:rPr>
                <w:rFonts w:ascii="Times New Roman" w:hAnsi="Times New Roman" w:cs="Times New Roman"/>
                <w:sz w:val="24"/>
                <w:szCs w:val="24"/>
              </w:rPr>
              <w:t>150</w:t>
            </w:r>
          </w:p>
        </w:tc>
        <w:tc>
          <w:tcPr>
            <w:tcW w:w="992" w:type="dxa"/>
          </w:tcPr>
          <w:p w:rsidR="00286440"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sz w:val="24"/>
                <w:szCs w:val="24"/>
              </w:rPr>
              <w:t>-</w:t>
            </w:r>
          </w:p>
        </w:tc>
        <w:tc>
          <w:tcPr>
            <w:tcW w:w="1134" w:type="dxa"/>
          </w:tcPr>
          <w:p w:rsidR="00286440" w:rsidRPr="00286440" w:rsidRDefault="00286440" w:rsidP="00286440">
            <w:pPr>
              <w:jc w:val="center"/>
              <w:rPr>
                <w:rFonts w:ascii="Times New Roman" w:hAnsi="Times New Roman" w:cs="Times New Roman"/>
                <w:b/>
                <w:sz w:val="28"/>
                <w:szCs w:val="28"/>
              </w:rPr>
            </w:pPr>
          </w:p>
        </w:tc>
        <w:tc>
          <w:tcPr>
            <w:tcW w:w="1134" w:type="dxa"/>
          </w:tcPr>
          <w:p w:rsidR="00286440"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sz w:val="24"/>
                <w:szCs w:val="24"/>
              </w:rPr>
              <w:t>+500</w:t>
            </w:r>
          </w:p>
        </w:tc>
        <w:tc>
          <w:tcPr>
            <w:tcW w:w="1134" w:type="dxa"/>
          </w:tcPr>
          <w:p w:rsidR="00286440" w:rsidRPr="00286440" w:rsidRDefault="00286440" w:rsidP="00286440">
            <w:pPr>
              <w:jc w:val="center"/>
              <w:rPr>
                <w:rFonts w:ascii="Times New Roman" w:hAnsi="Times New Roman" w:cs="Times New Roman"/>
                <w:b/>
                <w:sz w:val="28"/>
                <w:szCs w:val="28"/>
              </w:rPr>
            </w:pPr>
          </w:p>
        </w:tc>
        <w:tc>
          <w:tcPr>
            <w:tcW w:w="851" w:type="dxa"/>
          </w:tcPr>
          <w:p w:rsidR="00286440" w:rsidRPr="00286440" w:rsidRDefault="00286440" w:rsidP="00286440">
            <w:pPr>
              <w:jc w:val="center"/>
              <w:rPr>
                <w:rFonts w:ascii="Times New Roman" w:hAnsi="Times New Roman" w:cs="Times New Roman"/>
                <w:b/>
                <w:sz w:val="28"/>
                <w:szCs w:val="28"/>
              </w:rPr>
            </w:pPr>
          </w:p>
        </w:tc>
        <w:tc>
          <w:tcPr>
            <w:tcW w:w="992" w:type="dxa"/>
          </w:tcPr>
          <w:p w:rsidR="00286440"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sz w:val="24"/>
                <w:szCs w:val="24"/>
              </w:rPr>
              <w:t>+500</w:t>
            </w:r>
          </w:p>
        </w:tc>
      </w:tr>
      <w:tr w:rsidR="00286440" w:rsidTr="009D73D9">
        <w:tc>
          <w:tcPr>
            <w:tcW w:w="2943" w:type="dxa"/>
          </w:tcPr>
          <w:p w:rsidR="00286440" w:rsidRPr="00286440" w:rsidRDefault="00286440" w:rsidP="00286440">
            <w:pPr>
              <w:rPr>
                <w:rFonts w:ascii="Times New Roman" w:hAnsi="Times New Roman" w:cs="Times New Roman"/>
                <w:b/>
                <w:sz w:val="24"/>
                <w:szCs w:val="24"/>
              </w:rPr>
            </w:pPr>
            <w:r w:rsidRPr="00286440">
              <w:rPr>
                <w:rFonts w:ascii="Times New Roman" w:hAnsi="Times New Roman" w:cs="Times New Roman"/>
                <w:b/>
                <w:sz w:val="24"/>
                <w:szCs w:val="24"/>
              </w:rPr>
              <w:t>Всего прибыль/ убыток за период (стр.140+/- стр.150)</w:t>
            </w:r>
          </w:p>
        </w:tc>
        <w:tc>
          <w:tcPr>
            <w:tcW w:w="851" w:type="dxa"/>
          </w:tcPr>
          <w:p w:rsidR="00286440" w:rsidRPr="00286440" w:rsidRDefault="00286440" w:rsidP="00286440">
            <w:pPr>
              <w:jc w:val="center"/>
              <w:rPr>
                <w:rFonts w:ascii="Times New Roman" w:hAnsi="Times New Roman" w:cs="Times New Roman"/>
                <w:b/>
                <w:sz w:val="24"/>
                <w:szCs w:val="24"/>
              </w:rPr>
            </w:pPr>
            <w:r w:rsidRPr="00286440">
              <w:rPr>
                <w:rFonts w:ascii="Times New Roman" w:hAnsi="Times New Roman" w:cs="Times New Roman"/>
                <w:b/>
                <w:sz w:val="24"/>
                <w:szCs w:val="24"/>
              </w:rPr>
              <w:t>160</w:t>
            </w:r>
          </w:p>
        </w:tc>
        <w:tc>
          <w:tcPr>
            <w:tcW w:w="992" w:type="dxa"/>
          </w:tcPr>
          <w:p w:rsidR="00286440" w:rsidRPr="00286440" w:rsidRDefault="00286440" w:rsidP="00286440">
            <w:pPr>
              <w:jc w:val="center"/>
              <w:rPr>
                <w:rFonts w:ascii="Times New Roman" w:hAnsi="Times New Roman" w:cs="Times New Roman"/>
                <w:b/>
                <w:sz w:val="24"/>
                <w:szCs w:val="24"/>
              </w:rPr>
            </w:pPr>
            <w:r w:rsidRPr="00286440">
              <w:rPr>
                <w:rFonts w:ascii="Times New Roman" w:hAnsi="Times New Roman" w:cs="Times New Roman"/>
                <w:b/>
                <w:sz w:val="24"/>
                <w:szCs w:val="24"/>
              </w:rPr>
              <w:t>-</w:t>
            </w:r>
          </w:p>
        </w:tc>
        <w:tc>
          <w:tcPr>
            <w:tcW w:w="1134" w:type="dxa"/>
          </w:tcPr>
          <w:p w:rsidR="00286440" w:rsidRPr="00286440" w:rsidRDefault="00286440" w:rsidP="00286440">
            <w:pPr>
              <w:jc w:val="center"/>
              <w:rPr>
                <w:rFonts w:ascii="Times New Roman" w:hAnsi="Times New Roman" w:cs="Times New Roman"/>
                <w:b/>
                <w:sz w:val="24"/>
                <w:szCs w:val="24"/>
              </w:rPr>
            </w:pPr>
          </w:p>
        </w:tc>
        <w:tc>
          <w:tcPr>
            <w:tcW w:w="1134" w:type="dxa"/>
          </w:tcPr>
          <w:p w:rsidR="00286440" w:rsidRPr="00286440" w:rsidRDefault="00286440" w:rsidP="00286440">
            <w:pPr>
              <w:jc w:val="center"/>
              <w:rPr>
                <w:rFonts w:ascii="Times New Roman" w:hAnsi="Times New Roman" w:cs="Times New Roman"/>
                <w:b/>
                <w:sz w:val="24"/>
                <w:szCs w:val="24"/>
              </w:rPr>
            </w:pPr>
            <w:r w:rsidRPr="00286440">
              <w:rPr>
                <w:rFonts w:ascii="Times New Roman" w:hAnsi="Times New Roman" w:cs="Times New Roman"/>
                <w:b/>
                <w:sz w:val="24"/>
                <w:szCs w:val="24"/>
              </w:rPr>
              <w:t>+500</w:t>
            </w:r>
          </w:p>
        </w:tc>
        <w:tc>
          <w:tcPr>
            <w:tcW w:w="1134" w:type="dxa"/>
          </w:tcPr>
          <w:p w:rsidR="00286440" w:rsidRPr="00286440" w:rsidRDefault="00286440" w:rsidP="00286440">
            <w:pPr>
              <w:jc w:val="center"/>
              <w:rPr>
                <w:rFonts w:ascii="Times New Roman" w:hAnsi="Times New Roman" w:cs="Times New Roman"/>
                <w:b/>
                <w:sz w:val="28"/>
                <w:szCs w:val="28"/>
              </w:rPr>
            </w:pPr>
          </w:p>
        </w:tc>
        <w:tc>
          <w:tcPr>
            <w:tcW w:w="851" w:type="dxa"/>
          </w:tcPr>
          <w:p w:rsidR="00286440" w:rsidRPr="00286440" w:rsidRDefault="00286440" w:rsidP="00286440">
            <w:pPr>
              <w:jc w:val="center"/>
              <w:rPr>
                <w:rFonts w:ascii="Times New Roman" w:hAnsi="Times New Roman" w:cs="Times New Roman"/>
                <w:b/>
                <w:sz w:val="28"/>
                <w:szCs w:val="28"/>
              </w:rPr>
            </w:pPr>
          </w:p>
        </w:tc>
        <w:tc>
          <w:tcPr>
            <w:tcW w:w="992" w:type="dxa"/>
          </w:tcPr>
          <w:p w:rsidR="00286440"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b/>
                <w:sz w:val="24"/>
                <w:szCs w:val="24"/>
              </w:rPr>
              <w:t>+500</w:t>
            </w:r>
          </w:p>
        </w:tc>
      </w:tr>
      <w:tr w:rsidR="00286440" w:rsidTr="009D73D9">
        <w:tc>
          <w:tcPr>
            <w:tcW w:w="2943" w:type="dxa"/>
          </w:tcPr>
          <w:p w:rsidR="00286440" w:rsidRPr="00286440" w:rsidRDefault="00286440" w:rsidP="00286440">
            <w:pPr>
              <w:rPr>
                <w:rFonts w:ascii="Times New Roman" w:hAnsi="Times New Roman" w:cs="Times New Roman"/>
                <w:sz w:val="24"/>
                <w:szCs w:val="24"/>
              </w:rPr>
            </w:pPr>
            <w:r w:rsidRPr="00286440">
              <w:rPr>
                <w:rFonts w:ascii="Times New Roman" w:hAnsi="Times New Roman" w:cs="Times New Roman"/>
                <w:sz w:val="24"/>
                <w:szCs w:val="24"/>
              </w:rPr>
              <w:t>Дивиденды</w:t>
            </w:r>
          </w:p>
        </w:tc>
        <w:tc>
          <w:tcPr>
            <w:tcW w:w="851" w:type="dxa"/>
          </w:tcPr>
          <w:p w:rsidR="00286440" w:rsidRPr="00286440" w:rsidRDefault="00286440" w:rsidP="00286440">
            <w:pPr>
              <w:jc w:val="center"/>
              <w:rPr>
                <w:rFonts w:ascii="Times New Roman" w:hAnsi="Times New Roman" w:cs="Times New Roman"/>
                <w:sz w:val="24"/>
                <w:szCs w:val="24"/>
              </w:rPr>
            </w:pPr>
            <w:r w:rsidRPr="00286440">
              <w:rPr>
                <w:rFonts w:ascii="Times New Roman" w:hAnsi="Times New Roman" w:cs="Times New Roman"/>
                <w:sz w:val="24"/>
                <w:szCs w:val="24"/>
              </w:rPr>
              <w:t>170</w:t>
            </w:r>
          </w:p>
        </w:tc>
        <w:tc>
          <w:tcPr>
            <w:tcW w:w="992" w:type="dxa"/>
          </w:tcPr>
          <w:p w:rsidR="00286440" w:rsidRPr="00286440" w:rsidRDefault="00286440" w:rsidP="00286440">
            <w:pPr>
              <w:jc w:val="center"/>
              <w:rPr>
                <w:rFonts w:ascii="Times New Roman" w:hAnsi="Times New Roman" w:cs="Times New Roman"/>
                <w:sz w:val="24"/>
                <w:szCs w:val="24"/>
              </w:rPr>
            </w:pPr>
          </w:p>
        </w:tc>
        <w:tc>
          <w:tcPr>
            <w:tcW w:w="1134" w:type="dxa"/>
          </w:tcPr>
          <w:p w:rsidR="00286440" w:rsidRPr="00286440" w:rsidRDefault="00286440" w:rsidP="00286440">
            <w:pPr>
              <w:jc w:val="center"/>
              <w:rPr>
                <w:rFonts w:ascii="Times New Roman" w:hAnsi="Times New Roman" w:cs="Times New Roman"/>
                <w:sz w:val="24"/>
                <w:szCs w:val="24"/>
              </w:rPr>
            </w:pPr>
          </w:p>
        </w:tc>
        <w:tc>
          <w:tcPr>
            <w:tcW w:w="1134" w:type="dxa"/>
          </w:tcPr>
          <w:p w:rsidR="00286440" w:rsidRPr="00286440" w:rsidRDefault="00286440" w:rsidP="00286440">
            <w:pPr>
              <w:jc w:val="center"/>
              <w:rPr>
                <w:rFonts w:ascii="Times New Roman" w:hAnsi="Times New Roman" w:cs="Times New Roman"/>
                <w:sz w:val="24"/>
                <w:szCs w:val="24"/>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851" w:type="dxa"/>
          </w:tcPr>
          <w:p w:rsidR="00286440" w:rsidRPr="00286440" w:rsidRDefault="00286440" w:rsidP="00286440">
            <w:pPr>
              <w:jc w:val="center"/>
              <w:rPr>
                <w:rFonts w:ascii="Times New Roman" w:hAnsi="Times New Roman" w:cs="Times New Roman"/>
                <w:b/>
                <w:sz w:val="28"/>
                <w:szCs w:val="28"/>
              </w:rPr>
            </w:pPr>
          </w:p>
        </w:tc>
        <w:tc>
          <w:tcPr>
            <w:tcW w:w="992" w:type="dxa"/>
          </w:tcPr>
          <w:p w:rsidR="00286440" w:rsidRPr="00286440" w:rsidRDefault="00286440" w:rsidP="00286440">
            <w:pPr>
              <w:jc w:val="center"/>
              <w:rPr>
                <w:rFonts w:ascii="Times New Roman" w:hAnsi="Times New Roman" w:cs="Times New Roman"/>
                <w:b/>
                <w:sz w:val="28"/>
                <w:szCs w:val="28"/>
              </w:rPr>
            </w:pPr>
          </w:p>
        </w:tc>
      </w:tr>
      <w:tr w:rsidR="00286440" w:rsidTr="009D73D9">
        <w:tc>
          <w:tcPr>
            <w:tcW w:w="2943" w:type="dxa"/>
          </w:tcPr>
          <w:p w:rsidR="00286440" w:rsidRPr="00286440" w:rsidRDefault="00286440" w:rsidP="00286440">
            <w:pPr>
              <w:rPr>
                <w:rFonts w:ascii="Times New Roman" w:hAnsi="Times New Roman" w:cs="Times New Roman"/>
                <w:sz w:val="24"/>
                <w:szCs w:val="24"/>
              </w:rPr>
            </w:pPr>
            <w:r w:rsidRPr="00286440">
              <w:rPr>
                <w:rFonts w:ascii="Times New Roman" w:hAnsi="Times New Roman" w:cs="Times New Roman"/>
                <w:sz w:val="24"/>
                <w:szCs w:val="24"/>
              </w:rPr>
              <w:t>Эмиссия акций</w:t>
            </w:r>
          </w:p>
        </w:tc>
        <w:tc>
          <w:tcPr>
            <w:tcW w:w="851" w:type="dxa"/>
          </w:tcPr>
          <w:p w:rsidR="00286440" w:rsidRPr="00286440" w:rsidRDefault="00286440" w:rsidP="00286440">
            <w:pPr>
              <w:jc w:val="center"/>
              <w:rPr>
                <w:rFonts w:ascii="Times New Roman" w:hAnsi="Times New Roman" w:cs="Times New Roman"/>
                <w:sz w:val="24"/>
                <w:szCs w:val="24"/>
              </w:rPr>
            </w:pPr>
            <w:r w:rsidRPr="00286440">
              <w:rPr>
                <w:rFonts w:ascii="Times New Roman" w:hAnsi="Times New Roman" w:cs="Times New Roman"/>
                <w:sz w:val="24"/>
                <w:szCs w:val="24"/>
              </w:rPr>
              <w:t>180</w:t>
            </w:r>
          </w:p>
        </w:tc>
        <w:tc>
          <w:tcPr>
            <w:tcW w:w="992" w:type="dxa"/>
          </w:tcPr>
          <w:p w:rsidR="00286440" w:rsidRPr="00286440" w:rsidRDefault="00286440" w:rsidP="00286440">
            <w:pPr>
              <w:jc w:val="center"/>
              <w:rPr>
                <w:rFonts w:ascii="Times New Roman" w:hAnsi="Times New Roman" w:cs="Times New Roman"/>
                <w:sz w:val="24"/>
                <w:szCs w:val="24"/>
              </w:rPr>
            </w:pPr>
          </w:p>
        </w:tc>
        <w:tc>
          <w:tcPr>
            <w:tcW w:w="1134" w:type="dxa"/>
          </w:tcPr>
          <w:p w:rsidR="00286440" w:rsidRPr="00286440" w:rsidRDefault="00286440" w:rsidP="00286440">
            <w:pPr>
              <w:jc w:val="center"/>
              <w:rPr>
                <w:rFonts w:ascii="Times New Roman" w:hAnsi="Times New Roman" w:cs="Times New Roman"/>
                <w:sz w:val="24"/>
                <w:szCs w:val="24"/>
              </w:rPr>
            </w:pPr>
          </w:p>
        </w:tc>
        <w:tc>
          <w:tcPr>
            <w:tcW w:w="1134" w:type="dxa"/>
          </w:tcPr>
          <w:p w:rsidR="00286440" w:rsidRPr="00286440" w:rsidRDefault="00286440" w:rsidP="00286440">
            <w:pPr>
              <w:jc w:val="center"/>
              <w:rPr>
                <w:rFonts w:ascii="Times New Roman" w:hAnsi="Times New Roman" w:cs="Times New Roman"/>
                <w:sz w:val="24"/>
                <w:szCs w:val="24"/>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851" w:type="dxa"/>
          </w:tcPr>
          <w:p w:rsidR="00286440" w:rsidRPr="00286440" w:rsidRDefault="00286440" w:rsidP="00286440">
            <w:pPr>
              <w:jc w:val="center"/>
              <w:rPr>
                <w:rFonts w:ascii="Times New Roman" w:hAnsi="Times New Roman" w:cs="Times New Roman"/>
                <w:b/>
                <w:sz w:val="28"/>
                <w:szCs w:val="28"/>
              </w:rPr>
            </w:pPr>
          </w:p>
        </w:tc>
        <w:tc>
          <w:tcPr>
            <w:tcW w:w="992" w:type="dxa"/>
          </w:tcPr>
          <w:p w:rsidR="00286440" w:rsidRPr="00286440" w:rsidRDefault="00286440" w:rsidP="00286440">
            <w:pPr>
              <w:jc w:val="center"/>
              <w:rPr>
                <w:rFonts w:ascii="Times New Roman" w:hAnsi="Times New Roman" w:cs="Times New Roman"/>
                <w:b/>
                <w:sz w:val="28"/>
                <w:szCs w:val="28"/>
              </w:rPr>
            </w:pPr>
          </w:p>
        </w:tc>
      </w:tr>
      <w:tr w:rsidR="00286440" w:rsidTr="009D73D9">
        <w:tc>
          <w:tcPr>
            <w:tcW w:w="2943" w:type="dxa"/>
          </w:tcPr>
          <w:p w:rsidR="00286440" w:rsidRPr="00286440" w:rsidRDefault="00286440" w:rsidP="00286440">
            <w:pPr>
              <w:rPr>
                <w:rFonts w:ascii="Times New Roman" w:hAnsi="Times New Roman" w:cs="Times New Roman"/>
                <w:sz w:val="24"/>
                <w:szCs w:val="24"/>
              </w:rPr>
            </w:pPr>
            <w:r w:rsidRPr="00286440">
              <w:rPr>
                <w:rFonts w:ascii="Times New Roman" w:hAnsi="Times New Roman" w:cs="Times New Roman"/>
                <w:sz w:val="24"/>
                <w:szCs w:val="24"/>
              </w:rPr>
              <w:t>Выкупленные собственные долевые инструменты</w:t>
            </w:r>
          </w:p>
        </w:tc>
        <w:tc>
          <w:tcPr>
            <w:tcW w:w="851" w:type="dxa"/>
          </w:tcPr>
          <w:p w:rsidR="00286440" w:rsidRPr="00286440" w:rsidRDefault="00286440" w:rsidP="00286440">
            <w:pPr>
              <w:jc w:val="center"/>
              <w:rPr>
                <w:rFonts w:ascii="Times New Roman" w:hAnsi="Times New Roman" w:cs="Times New Roman"/>
                <w:sz w:val="24"/>
                <w:szCs w:val="24"/>
              </w:rPr>
            </w:pPr>
            <w:r w:rsidRPr="00286440">
              <w:rPr>
                <w:rFonts w:ascii="Times New Roman" w:hAnsi="Times New Roman" w:cs="Times New Roman"/>
                <w:sz w:val="24"/>
                <w:szCs w:val="24"/>
              </w:rPr>
              <w:t>190</w:t>
            </w:r>
          </w:p>
        </w:tc>
        <w:tc>
          <w:tcPr>
            <w:tcW w:w="992" w:type="dxa"/>
          </w:tcPr>
          <w:p w:rsidR="00286440" w:rsidRPr="00286440" w:rsidRDefault="00286440" w:rsidP="00286440">
            <w:pPr>
              <w:jc w:val="center"/>
              <w:rPr>
                <w:rFonts w:ascii="Times New Roman" w:hAnsi="Times New Roman" w:cs="Times New Roman"/>
                <w:sz w:val="24"/>
                <w:szCs w:val="24"/>
              </w:rPr>
            </w:pPr>
          </w:p>
        </w:tc>
        <w:tc>
          <w:tcPr>
            <w:tcW w:w="1134" w:type="dxa"/>
          </w:tcPr>
          <w:p w:rsidR="00286440" w:rsidRPr="00286440" w:rsidRDefault="00286440" w:rsidP="00286440">
            <w:pPr>
              <w:jc w:val="center"/>
              <w:rPr>
                <w:rFonts w:ascii="Times New Roman" w:hAnsi="Times New Roman" w:cs="Times New Roman"/>
                <w:sz w:val="24"/>
                <w:szCs w:val="24"/>
              </w:rPr>
            </w:pPr>
          </w:p>
        </w:tc>
        <w:tc>
          <w:tcPr>
            <w:tcW w:w="1134" w:type="dxa"/>
          </w:tcPr>
          <w:p w:rsidR="00286440" w:rsidRPr="00286440" w:rsidRDefault="00286440" w:rsidP="00286440">
            <w:pPr>
              <w:jc w:val="center"/>
              <w:rPr>
                <w:rFonts w:ascii="Times New Roman" w:hAnsi="Times New Roman" w:cs="Times New Roman"/>
                <w:sz w:val="24"/>
                <w:szCs w:val="24"/>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851" w:type="dxa"/>
          </w:tcPr>
          <w:p w:rsidR="00286440" w:rsidRPr="00286440" w:rsidRDefault="00286440" w:rsidP="00286440">
            <w:pPr>
              <w:jc w:val="center"/>
              <w:rPr>
                <w:rFonts w:ascii="Times New Roman" w:hAnsi="Times New Roman" w:cs="Times New Roman"/>
                <w:b/>
                <w:sz w:val="28"/>
                <w:szCs w:val="28"/>
              </w:rPr>
            </w:pPr>
          </w:p>
        </w:tc>
        <w:tc>
          <w:tcPr>
            <w:tcW w:w="992" w:type="dxa"/>
          </w:tcPr>
          <w:p w:rsidR="00286440" w:rsidRPr="00286440" w:rsidRDefault="00286440" w:rsidP="00286440">
            <w:pPr>
              <w:jc w:val="center"/>
              <w:rPr>
                <w:rFonts w:ascii="Times New Roman" w:hAnsi="Times New Roman" w:cs="Times New Roman"/>
                <w:b/>
                <w:sz w:val="28"/>
                <w:szCs w:val="28"/>
              </w:rPr>
            </w:pPr>
          </w:p>
        </w:tc>
      </w:tr>
      <w:tr w:rsidR="00286440" w:rsidTr="009D73D9">
        <w:tc>
          <w:tcPr>
            <w:tcW w:w="2943" w:type="dxa"/>
          </w:tcPr>
          <w:p w:rsidR="00286440" w:rsidRPr="00286440" w:rsidRDefault="00286440" w:rsidP="00286440">
            <w:pPr>
              <w:rPr>
                <w:rFonts w:ascii="Times New Roman" w:hAnsi="Times New Roman" w:cs="Times New Roman"/>
                <w:sz w:val="24"/>
                <w:szCs w:val="24"/>
              </w:rPr>
            </w:pPr>
            <w:r w:rsidRPr="00286440">
              <w:rPr>
                <w:rFonts w:ascii="Times New Roman" w:hAnsi="Times New Roman" w:cs="Times New Roman"/>
                <w:sz w:val="24"/>
                <w:szCs w:val="24"/>
              </w:rPr>
              <w:t>Сальдо на 31 декабря предыдущего года</w:t>
            </w:r>
          </w:p>
        </w:tc>
        <w:tc>
          <w:tcPr>
            <w:tcW w:w="851" w:type="dxa"/>
          </w:tcPr>
          <w:p w:rsidR="00286440" w:rsidRPr="00286440" w:rsidRDefault="00286440" w:rsidP="00286440">
            <w:pPr>
              <w:jc w:val="center"/>
              <w:rPr>
                <w:rFonts w:ascii="Times New Roman" w:hAnsi="Times New Roman" w:cs="Times New Roman"/>
                <w:sz w:val="24"/>
                <w:szCs w:val="24"/>
              </w:rPr>
            </w:pPr>
            <w:r w:rsidRPr="00286440">
              <w:rPr>
                <w:rFonts w:ascii="Times New Roman" w:hAnsi="Times New Roman" w:cs="Times New Roman"/>
                <w:sz w:val="24"/>
                <w:szCs w:val="24"/>
              </w:rPr>
              <w:t>200</w:t>
            </w:r>
          </w:p>
        </w:tc>
        <w:tc>
          <w:tcPr>
            <w:tcW w:w="992" w:type="dxa"/>
          </w:tcPr>
          <w:p w:rsidR="00286440" w:rsidRPr="00286440" w:rsidRDefault="00286440" w:rsidP="00286440">
            <w:pPr>
              <w:jc w:val="center"/>
              <w:rPr>
                <w:rFonts w:ascii="Times New Roman" w:hAnsi="Times New Roman" w:cs="Times New Roman"/>
                <w:sz w:val="24"/>
                <w:szCs w:val="24"/>
              </w:rPr>
            </w:pPr>
            <w:r w:rsidRPr="00286440">
              <w:rPr>
                <w:rFonts w:ascii="Times New Roman" w:hAnsi="Times New Roman" w:cs="Times New Roman"/>
                <w:sz w:val="24"/>
                <w:szCs w:val="24"/>
              </w:rPr>
              <w:t>50000</w:t>
            </w:r>
          </w:p>
        </w:tc>
        <w:tc>
          <w:tcPr>
            <w:tcW w:w="1134" w:type="dxa"/>
          </w:tcPr>
          <w:p w:rsidR="00286440" w:rsidRPr="00286440" w:rsidRDefault="00286440" w:rsidP="00286440">
            <w:pPr>
              <w:jc w:val="center"/>
              <w:rPr>
                <w:rFonts w:ascii="Times New Roman" w:hAnsi="Times New Roman" w:cs="Times New Roman"/>
                <w:sz w:val="24"/>
                <w:szCs w:val="24"/>
              </w:rPr>
            </w:pPr>
            <w:r w:rsidRPr="00286440">
              <w:rPr>
                <w:rFonts w:ascii="Times New Roman" w:hAnsi="Times New Roman" w:cs="Times New Roman"/>
                <w:sz w:val="24"/>
                <w:szCs w:val="24"/>
              </w:rPr>
              <w:t>12000</w:t>
            </w:r>
          </w:p>
        </w:tc>
        <w:tc>
          <w:tcPr>
            <w:tcW w:w="1134" w:type="dxa"/>
          </w:tcPr>
          <w:p w:rsidR="00286440" w:rsidRPr="00286440" w:rsidRDefault="00286440" w:rsidP="00286440">
            <w:pPr>
              <w:jc w:val="center"/>
              <w:rPr>
                <w:rFonts w:ascii="Times New Roman" w:hAnsi="Times New Roman" w:cs="Times New Roman"/>
                <w:b/>
                <w:sz w:val="24"/>
                <w:szCs w:val="24"/>
              </w:rPr>
            </w:pPr>
            <w:r w:rsidRPr="00286440">
              <w:rPr>
                <w:rFonts w:ascii="Times New Roman" w:hAnsi="Times New Roman" w:cs="Times New Roman"/>
                <w:sz w:val="24"/>
                <w:szCs w:val="24"/>
              </w:rPr>
              <w:t>1520</w:t>
            </w:r>
          </w:p>
          <w:p w:rsidR="00286440" w:rsidRPr="00286440" w:rsidRDefault="00286440" w:rsidP="00286440">
            <w:pPr>
              <w:jc w:val="center"/>
              <w:rPr>
                <w:rFonts w:ascii="Times New Roman" w:hAnsi="Times New Roman" w:cs="Times New Roman"/>
                <w:sz w:val="24"/>
                <w:szCs w:val="24"/>
              </w:rPr>
            </w:pPr>
          </w:p>
        </w:tc>
        <w:tc>
          <w:tcPr>
            <w:tcW w:w="1134" w:type="dxa"/>
          </w:tcPr>
          <w:p w:rsidR="00286440" w:rsidRPr="00286440" w:rsidRDefault="00286440" w:rsidP="00286440">
            <w:pPr>
              <w:jc w:val="center"/>
              <w:rPr>
                <w:rFonts w:ascii="Times New Roman" w:hAnsi="Times New Roman" w:cs="Times New Roman"/>
                <w:b/>
                <w:sz w:val="28"/>
                <w:szCs w:val="28"/>
              </w:rPr>
            </w:pPr>
          </w:p>
        </w:tc>
        <w:tc>
          <w:tcPr>
            <w:tcW w:w="851" w:type="dxa"/>
          </w:tcPr>
          <w:p w:rsidR="00286440" w:rsidRPr="00286440" w:rsidRDefault="00286440" w:rsidP="00286440">
            <w:pPr>
              <w:jc w:val="center"/>
              <w:rPr>
                <w:rFonts w:ascii="Times New Roman" w:hAnsi="Times New Roman" w:cs="Times New Roman"/>
                <w:b/>
                <w:sz w:val="28"/>
                <w:szCs w:val="28"/>
              </w:rPr>
            </w:pPr>
          </w:p>
        </w:tc>
        <w:tc>
          <w:tcPr>
            <w:tcW w:w="992" w:type="dxa"/>
          </w:tcPr>
          <w:p w:rsidR="00286440" w:rsidRPr="00286440" w:rsidRDefault="00286440" w:rsidP="00286440">
            <w:pPr>
              <w:jc w:val="center"/>
              <w:rPr>
                <w:rFonts w:ascii="Times New Roman" w:hAnsi="Times New Roman" w:cs="Times New Roman"/>
                <w:b/>
                <w:sz w:val="28"/>
                <w:szCs w:val="28"/>
              </w:rPr>
            </w:pPr>
            <w:r w:rsidRPr="00286440">
              <w:rPr>
                <w:rFonts w:ascii="Times New Roman" w:hAnsi="Times New Roman" w:cs="Times New Roman"/>
                <w:sz w:val="24"/>
                <w:szCs w:val="24"/>
              </w:rPr>
              <w:t>63520</w:t>
            </w:r>
          </w:p>
        </w:tc>
      </w:tr>
    </w:tbl>
    <w:p w:rsidR="00602ACF" w:rsidRPr="00602ACF" w:rsidRDefault="00602ACF" w:rsidP="00831C61">
      <w:pPr>
        <w:spacing w:after="0" w:line="240" w:lineRule="auto"/>
        <w:rPr>
          <w:rFonts w:ascii="Times New Roman" w:hAnsi="Times New Roman" w:cs="Times New Roman"/>
          <w:b/>
          <w:sz w:val="28"/>
          <w:szCs w:val="28"/>
          <w:highlight w:val="lightGray"/>
        </w:rPr>
      </w:pPr>
    </w:p>
    <w:p w:rsidR="00286440" w:rsidRDefault="00286440" w:rsidP="00286440">
      <w:pPr>
        <w:spacing w:after="0" w:line="240" w:lineRule="auto"/>
        <w:jc w:val="both"/>
        <w:rPr>
          <w:rFonts w:ascii="Times New Roman" w:hAnsi="Times New Roman" w:cs="Times New Roman"/>
          <w:sz w:val="28"/>
          <w:szCs w:val="28"/>
        </w:rPr>
      </w:pPr>
      <w:r w:rsidRPr="00286440">
        <w:rPr>
          <w:rFonts w:ascii="Times New Roman" w:hAnsi="Times New Roman" w:cs="Times New Roman"/>
          <w:sz w:val="28"/>
          <w:szCs w:val="28"/>
        </w:rPr>
        <w:t xml:space="preserve">По строке 010 «Сальдо на начало отчетного периода» показываются остатки на начало отчетного периода по соответствующим статьям бухгалтерского баланса текущего периода. </w:t>
      </w:r>
    </w:p>
    <w:p w:rsidR="00286440" w:rsidRDefault="00286440" w:rsidP="00286440">
      <w:pPr>
        <w:spacing w:after="0" w:line="240" w:lineRule="auto"/>
        <w:jc w:val="both"/>
        <w:rPr>
          <w:rFonts w:ascii="Times New Roman" w:hAnsi="Times New Roman" w:cs="Times New Roman"/>
          <w:sz w:val="28"/>
          <w:szCs w:val="28"/>
        </w:rPr>
      </w:pPr>
      <w:r w:rsidRPr="00286440">
        <w:rPr>
          <w:rFonts w:ascii="Times New Roman" w:hAnsi="Times New Roman" w:cs="Times New Roman"/>
          <w:sz w:val="28"/>
          <w:szCs w:val="28"/>
        </w:rPr>
        <w:t xml:space="preserve">По строке 020 «Изменения в учетной политике» показывается сумма корректировки финансового результата на изменение учетной политики и исправление ошибок в течение отчетного периода. </w:t>
      </w:r>
    </w:p>
    <w:p w:rsidR="00286440" w:rsidRDefault="00286440" w:rsidP="00286440">
      <w:pPr>
        <w:spacing w:after="0" w:line="240" w:lineRule="auto"/>
        <w:jc w:val="both"/>
        <w:rPr>
          <w:rFonts w:ascii="Times New Roman" w:hAnsi="Times New Roman" w:cs="Times New Roman"/>
          <w:sz w:val="28"/>
          <w:szCs w:val="28"/>
        </w:rPr>
      </w:pPr>
      <w:r w:rsidRPr="00286440">
        <w:rPr>
          <w:rFonts w:ascii="Times New Roman" w:hAnsi="Times New Roman" w:cs="Times New Roman"/>
          <w:sz w:val="28"/>
          <w:szCs w:val="28"/>
        </w:rPr>
        <w:lastRenderedPageBreak/>
        <w:t xml:space="preserve">По строке 030 «Пересчитанное сальдо» (строка 010 +/– строка 020) показывается скорректированное сальдо отчетного периода на изменения учетной политики и корректировку ошибок. </w:t>
      </w:r>
    </w:p>
    <w:p w:rsidR="00286440" w:rsidRDefault="00286440" w:rsidP="00286440">
      <w:pPr>
        <w:spacing w:after="0" w:line="240" w:lineRule="auto"/>
        <w:jc w:val="both"/>
        <w:rPr>
          <w:rFonts w:ascii="Times New Roman" w:hAnsi="Times New Roman" w:cs="Times New Roman"/>
          <w:sz w:val="28"/>
          <w:szCs w:val="28"/>
        </w:rPr>
      </w:pPr>
      <w:r w:rsidRPr="00286440">
        <w:rPr>
          <w:rFonts w:ascii="Times New Roman" w:hAnsi="Times New Roman" w:cs="Times New Roman"/>
          <w:sz w:val="28"/>
          <w:szCs w:val="28"/>
        </w:rPr>
        <w:t xml:space="preserve">По строке 031 «Прибыль/убыток от переоценки активов» указывается прибыль/убыток, полученный в результате произведенной переоценки долговых финансовых инструментов, основных средств и НМА, оцениваемых по справедливой стоимости. </w:t>
      </w:r>
    </w:p>
    <w:p w:rsidR="00286440" w:rsidRDefault="00286440" w:rsidP="00286440">
      <w:pPr>
        <w:spacing w:after="0" w:line="240" w:lineRule="auto"/>
        <w:ind w:firstLine="708"/>
        <w:jc w:val="both"/>
        <w:rPr>
          <w:rFonts w:ascii="Times New Roman" w:hAnsi="Times New Roman" w:cs="Times New Roman"/>
          <w:sz w:val="28"/>
          <w:szCs w:val="28"/>
        </w:rPr>
      </w:pPr>
      <w:r w:rsidRPr="00286440">
        <w:rPr>
          <w:rFonts w:ascii="Times New Roman" w:hAnsi="Times New Roman" w:cs="Times New Roman"/>
          <w:sz w:val="28"/>
          <w:szCs w:val="28"/>
        </w:rPr>
        <w:t xml:space="preserve">По строке 032 «Хеджирование денежных потоков» указывается хеджирование денежных потоков за минусом налогового эффекта. </w:t>
      </w:r>
    </w:p>
    <w:p w:rsidR="00286440" w:rsidRDefault="00286440" w:rsidP="00286440">
      <w:pPr>
        <w:spacing w:after="0" w:line="240" w:lineRule="auto"/>
        <w:ind w:firstLine="708"/>
        <w:jc w:val="both"/>
        <w:rPr>
          <w:rFonts w:ascii="Times New Roman" w:hAnsi="Times New Roman" w:cs="Times New Roman"/>
          <w:sz w:val="28"/>
          <w:szCs w:val="28"/>
        </w:rPr>
      </w:pPr>
      <w:r w:rsidRPr="00286440">
        <w:rPr>
          <w:rFonts w:ascii="Times New Roman" w:hAnsi="Times New Roman" w:cs="Times New Roman"/>
          <w:sz w:val="28"/>
          <w:szCs w:val="28"/>
        </w:rPr>
        <w:t>По строке 033 «Курсовые разницы от зарубежной деятельности» показывается сумма уменьшения резервов на</w:t>
      </w:r>
      <w:r>
        <w:rPr>
          <w:rFonts w:ascii="Times New Roman" w:hAnsi="Times New Roman" w:cs="Times New Roman"/>
          <w:sz w:val="28"/>
          <w:szCs w:val="28"/>
        </w:rPr>
        <w:t xml:space="preserve"> </w:t>
      </w:r>
      <w:r w:rsidRPr="00286440">
        <w:rPr>
          <w:rFonts w:ascii="Times New Roman" w:hAnsi="Times New Roman" w:cs="Times New Roman"/>
          <w:sz w:val="28"/>
          <w:szCs w:val="28"/>
        </w:rPr>
        <w:t xml:space="preserve">переоценку инвестиций, имеющихся в наличии для продажи, в отчетном периоде. </w:t>
      </w:r>
    </w:p>
    <w:p w:rsidR="00286440" w:rsidRDefault="00286440" w:rsidP="00286440">
      <w:pPr>
        <w:spacing w:after="0" w:line="240" w:lineRule="auto"/>
        <w:ind w:firstLine="708"/>
        <w:jc w:val="both"/>
        <w:rPr>
          <w:rFonts w:ascii="Times New Roman" w:hAnsi="Times New Roman" w:cs="Times New Roman"/>
          <w:sz w:val="28"/>
          <w:szCs w:val="28"/>
        </w:rPr>
      </w:pPr>
      <w:r w:rsidRPr="00286440">
        <w:rPr>
          <w:rFonts w:ascii="Times New Roman" w:hAnsi="Times New Roman" w:cs="Times New Roman"/>
          <w:sz w:val="28"/>
          <w:szCs w:val="28"/>
        </w:rPr>
        <w:t xml:space="preserve">По строке 050 «Общий совокупный доход», показывается сумма совокупного дохода за отчетный период </w:t>
      </w:r>
    </w:p>
    <w:p w:rsidR="00286440" w:rsidRDefault="00286440" w:rsidP="00286440">
      <w:pPr>
        <w:spacing w:after="0" w:line="240" w:lineRule="auto"/>
        <w:ind w:firstLine="708"/>
        <w:jc w:val="both"/>
        <w:rPr>
          <w:rFonts w:ascii="Times New Roman" w:hAnsi="Times New Roman" w:cs="Times New Roman"/>
          <w:sz w:val="28"/>
          <w:szCs w:val="28"/>
        </w:rPr>
      </w:pPr>
      <w:r w:rsidRPr="00286440">
        <w:rPr>
          <w:rFonts w:ascii="Times New Roman" w:hAnsi="Times New Roman" w:cs="Times New Roman"/>
          <w:sz w:val="28"/>
          <w:szCs w:val="28"/>
        </w:rPr>
        <w:t xml:space="preserve">По строке 070 «Дивиденды», указываются выплаченные дивиденды </w:t>
      </w:r>
    </w:p>
    <w:p w:rsidR="00286440" w:rsidRDefault="00286440" w:rsidP="00286440">
      <w:pPr>
        <w:spacing w:after="0" w:line="240" w:lineRule="auto"/>
        <w:ind w:firstLine="708"/>
        <w:jc w:val="both"/>
        <w:rPr>
          <w:rFonts w:ascii="Times New Roman" w:hAnsi="Times New Roman" w:cs="Times New Roman"/>
          <w:sz w:val="28"/>
          <w:szCs w:val="28"/>
        </w:rPr>
      </w:pPr>
      <w:r w:rsidRPr="00286440">
        <w:rPr>
          <w:rFonts w:ascii="Times New Roman" w:hAnsi="Times New Roman" w:cs="Times New Roman"/>
          <w:sz w:val="28"/>
          <w:szCs w:val="28"/>
        </w:rPr>
        <w:t xml:space="preserve">По строке 080 «Эмиссия акций», указывается номинальная стоимость выпущенных акций </w:t>
      </w:r>
    </w:p>
    <w:p w:rsidR="00286440" w:rsidRDefault="00286440" w:rsidP="00286440">
      <w:pPr>
        <w:spacing w:after="0" w:line="240" w:lineRule="auto"/>
        <w:ind w:firstLine="708"/>
        <w:jc w:val="both"/>
        <w:rPr>
          <w:rFonts w:ascii="Times New Roman" w:hAnsi="Times New Roman" w:cs="Times New Roman"/>
          <w:sz w:val="28"/>
          <w:szCs w:val="28"/>
        </w:rPr>
      </w:pPr>
      <w:r w:rsidRPr="00286440">
        <w:rPr>
          <w:rFonts w:ascii="Times New Roman" w:hAnsi="Times New Roman" w:cs="Times New Roman"/>
          <w:sz w:val="28"/>
          <w:szCs w:val="28"/>
        </w:rPr>
        <w:t xml:space="preserve">По строке 090 «Выкупленные собственные долевые инструменты», указываются расходы на выкуп ранее выпущенных ценных бумаг </w:t>
      </w:r>
    </w:p>
    <w:p w:rsidR="00286440" w:rsidRDefault="00286440" w:rsidP="00286440">
      <w:pPr>
        <w:spacing w:after="0" w:line="240" w:lineRule="auto"/>
        <w:ind w:firstLine="708"/>
        <w:jc w:val="both"/>
        <w:rPr>
          <w:rFonts w:ascii="Times New Roman" w:hAnsi="Times New Roman" w:cs="Times New Roman"/>
          <w:sz w:val="28"/>
          <w:szCs w:val="28"/>
        </w:rPr>
      </w:pPr>
      <w:r w:rsidRPr="00286440">
        <w:rPr>
          <w:rFonts w:ascii="Times New Roman" w:hAnsi="Times New Roman" w:cs="Times New Roman"/>
          <w:sz w:val="28"/>
          <w:szCs w:val="28"/>
        </w:rPr>
        <w:t xml:space="preserve">По строке 120 «Изменение в учетной политике» показывается сумма корректировки финансового результата на изменение учетной политики и исправление ошибок в течение прошлого периода. </w:t>
      </w:r>
    </w:p>
    <w:p w:rsidR="00286440" w:rsidRDefault="00286440" w:rsidP="00286440">
      <w:pPr>
        <w:spacing w:after="0" w:line="240" w:lineRule="auto"/>
        <w:ind w:firstLine="708"/>
        <w:jc w:val="both"/>
        <w:rPr>
          <w:rFonts w:ascii="Times New Roman" w:hAnsi="Times New Roman" w:cs="Times New Roman"/>
          <w:sz w:val="28"/>
          <w:szCs w:val="28"/>
        </w:rPr>
      </w:pPr>
      <w:r w:rsidRPr="00286440">
        <w:rPr>
          <w:rFonts w:ascii="Times New Roman" w:hAnsi="Times New Roman" w:cs="Times New Roman"/>
          <w:sz w:val="28"/>
          <w:szCs w:val="28"/>
        </w:rPr>
        <w:t xml:space="preserve">По строке 133 «Курсовые разницы от зарубежной деятельности» показывается сумма увеличения/уменьшения резерва по курсовой разнице, возникшей при пересчете финансовых отчетов по зарубежной деятельности для консолидации с финансовой отчетностью администратора бюджетных программ в прошлом периоде. </w:t>
      </w:r>
    </w:p>
    <w:p w:rsidR="00286440" w:rsidRDefault="00286440" w:rsidP="00286440">
      <w:pPr>
        <w:spacing w:after="0" w:line="240" w:lineRule="auto"/>
        <w:ind w:firstLine="708"/>
        <w:jc w:val="both"/>
        <w:rPr>
          <w:rFonts w:ascii="Times New Roman" w:hAnsi="Times New Roman" w:cs="Times New Roman"/>
          <w:sz w:val="28"/>
          <w:szCs w:val="28"/>
        </w:rPr>
      </w:pPr>
      <w:r w:rsidRPr="00286440">
        <w:rPr>
          <w:rFonts w:ascii="Times New Roman" w:hAnsi="Times New Roman" w:cs="Times New Roman"/>
          <w:sz w:val="28"/>
          <w:szCs w:val="28"/>
        </w:rPr>
        <w:t xml:space="preserve">По строке 170 «Дивиденды» указываются полученные дивиденды </w:t>
      </w:r>
    </w:p>
    <w:p w:rsidR="00286440" w:rsidRDefault="00286440" w:rsidP="00286440">
      <w:pPr>
        <w:spacing w:after="0" w:line="240" w:lineRule="auto"/>
        <w:ind w:firstLine="708"/>
        <w:jc w:val="both"/>
        <w:rPr>
          <w:rFonts w:ascii="Times New Roman" w:hAnsi="Times New Roman" w:cs="Times New Roman"/>
          <w:sz w:val="28"/>
          <w:szCs w:val="28"/>
        </w:rPr>
      </w:pPr>
      <w:r w:rsidRPr="00286440">
        <w:rPr>
          <w:rFonts w:ascii="Times New Roman" w:hAnsi="Times New Roman" w:cs="Times New Roman"/>
          <w:sz w:val="28"/>
          <w:szCs w:val="28"/>
        </w:rPr>
        <w:t>По строке 180 «Эмиссия акций» номинальная стоимость выкупленных акций других компаний</w:t>
      </w:r>
      <w:r>
        <w:rPr>
          <w:rFonts w:ascii="Times New Roman" w:hAnsi="Times New Roman" w:cs="Times New Roman"/>
          <w:sz w:val="28"/>
          <w:szCs w:val="28"/>
        </w:rPr>
        <w:t>.</w:t>
      </w:r>
    </w:p>
    <w:p w:rsidR="00286440" w:rsidRDefault="00286440" w:rsidP="00286440">
      <w:pPr>
        <w:spacing w:after="0" w:line="240" w:lineRule="auto"/>
        <w:ind w:firstLine="708"/>
        <w:jc w:val="both"/>
        <w:rPr>
          <w:rFonts w:ascii="Times New Roman" w:hAnsi="Times New Roman" w:cs="Times New Roman"/>
          <w:sz w:val="28"/>
          <w:szCs w:val="28"/>
        </w:rPr>
      </w:pPr>
      <w:r w:rsidRPr="00286440">
        <w:rPr>
          <w:rFonts w:ascii="Times New Roman" w:hAnsi="Times New Roman" w:cs="Times New Roman"/>
          <w:sz w:val="28"/>
          <w:szCs w:val="28"/>
        </w:rPr>
        <w:t xml:space="preserve">В конце отчета дается описание и учетной политики и пояснительная записка. </w:t>
      </w:r>
    </w:p>
    <w:p w:rsidR="00286440" w:rsidRDefault="00286440" w:rsidP="00286440">
      <w:pPr>
        <w:spacing w:after="0" w:line="240" w:lineRule="auto"/>
        <w:ind w:firstLine="708"/>
        <w:jc w:val="both"/>
        <w:rPr>
          <w:rFonts w:ascii="Times New Roman" w:hAnsi="Times New Roman" w:cs="Times New Roman"/>
          <w:sz w:val="28"/>
          <w:szCs w:val="28"/>
        </w:rPr>
      </w:pPr>
    </w:p>
    <w:p w:rsidR="00B0542A" w:rsidRDefault="00B0542A" w:rsidP="00B0542A">
      <w:pPr>
        <w:spacing w:after="0" w:line="240" w:lineRule="auto"/>
        <w:ind w:firstLine="708"/>
        <w:jc w:val="center"/>
        <w:rPr>
          <w:rFonts w:ascii="Times New Roman" w:hAnsi="Times New Roman" w:cs="Times New Roman"/>
          <w:sz w:val="28"/>
          <w:szCs w:val="28"/>
        </w:rPr>
      </w:pPr>
      <w:r w:rsidRPr="00286440">
        <w:rPr>
          <w:rFonts w:ascii="Times New Roman" w:hAnsi="Times New Roman" w:cs="Times New Roman"/>
          <w:sz w:val="28"/>
          <w:szCs w:val="28"/>
        </w:rPr>
        <w:t>Вопросы для самоконтроля:</w:t>
      </w:r>
    </w:p>
    <w:p w:rsidR="00B0542A" w:rsidRDefault="00B0542A" w:rsidP="00B0542A">
      <w:pPr>
        <w:spacing w:after="0" w:line="240" w:lineRule="auto"/>
        <w:jc w:val="both"/>
        <w:rPr>
          <w:rFonts w:ascii="Times New Roman" w:hAnsi="Times New Roman" w:cs="Times New Roman"/>
          <w:sz w:val="28"/>
          <w:szCs w:val="28"/>
        </w:rPr>
      </w:pPr>
      <w:r w:rsidRPr="00286440">
        <w:rPr>
          <w:rFonts w:ascii="Times New Roman" w:hAnsi="Times New Roman" w:cs="Times New Roman"/>
          <w:sz w:val="28"/>
          <w:szCs w:val="28"/>
        </w:rPr>
        <w:t>1</w:t>
      </w:r>
      <w:r>
        <w:rPr>
          <w:rFonts w:ascii="Times New Roman" w:hAnsi="Times New Roman" w:cs="Times New Roman"/>
          <w:sz w:val="28"/>
          <w:szCs w:val="28"/>
        </w:rPr>
        <w:t>.</w:t>
      </w:r>
      <w:r w:rsidRPr="00286440">
        <w:rPr>
          <w:rFonts w:ascii="Times New Roman" w:hAnsi="Times New Roman" w:cs="Times New Roman"/>
          <w:sz w:val="28"/>
          <w:szCs w:val="28"/>
        </w:rPr>
        <w:t xml:space="preserve"> Информация, предоставляемая в отчете об изменениях в капитале </w:t>
      </w:r>
    </w:p>
    <w:p w:rsidR="00B0542A" w:rsidRDefault="00B0542A" w:rsidP="00B0542A">
      <w:pPr>
        <w:spacing w:after="0" w:line="240" w:lineRule="auto"/>
        <w:jc w:val="both"/>
        <w:rPr>
          <w:rFonts w:ascii="Times New Roman" w:hAnsi="Times New Roman" w:cs="Times New Roman"/>
          <w:sz w:val="28"/>
          <w:szCs w:val="28"/>
        </w:rPr>
      </w:pPr>
      <w:r w:rsidRPr="00286440">
        <w:rPr>
          <w:rFonts w:ascii="Times New Roman" w:hAnsi="Times New Roman" w:cs="Times New Roman"/>
          <w:sz w:val="28"/>
          <w:szCs w:val="28"/>
        </w:rPr>
        <w:t>2</w:t>
      </w:r>
      <w:r>
        <w:rPr>
          <w:rFonts w:ascii="Times New Roman" w:hAnsi="Times New Roman" w:cs="Times New Roman"/>
          <w:sz w:val="28"/>
          <w:szCs w:val="28"/>
        </w:rPr>
        <w:t>.</w:t>
      </w:r>
      <w:r w:rsidRPr="00286440">
        <w:rPr>
          <w:rFonts w:ascii="Times New Roman" w:hAnsi="Times New Roman" w:cs="Times New Roman"/>
          <w:sz w:val="28"/>
          <w:szCs w:val="28"/>
        </w:rPr>
        <w:t xml:space="preserve"> Содержание отчета об изменения в капитале </w:t>
      </w:r>
    </w:p>
    <w:p w:rsidR="00B0542A" w:rsidRDefault="00B0542A" w:rsidP="00B0542A">
      <w:pPr>
        <w:tabs>
          <w:tab w:val="left" w:pos="993"/>
        </w:tabs>
        <w:spacing w:after="0" w:line="240" w:lineRule="auto"/>
        <w:jc w:val="both"/>
        <w:rPr>
          <w:rFonts w:ascii="Times New Roman" w:hAnsi="Times New Roman" w:cs="Times New Roman"/>
          <w:sz w:val="28"/>
          <w:szCs w:val="28"/>
        </w:rPr>
      </w:pPr>
      <w:r w:rsidRPr="00286440">
        <w:rPr>
          <w:rFonts w:ascii="Times New Roman" w:hAnsi="Times New Roman" w:cs="Times New Roman"/>
          <w:sz w:val="28"/>
          <w:szCs w:val="28"/>
        </w:rPr>
        <w:t>3</w:t>
      </w:r>
      <w:r>
        <w:rPr>
          <w:rFonts w:ascii="Times New Roman" w:hAnsi="Times New Roman" w:cs="Times New Roman"/>
          <w:sz w:val="28"/>
          <w:szCs w:val="28"/>
        </w:rPr>
        <w:t xml:space="preserve">. </w:t>
      </w:r>
      <w:r w:rsidRPr="00286440">
        <w:rPr>
          <w:rFonts w:ascii="Times New Roman" w:hAnsi="Times New Roman" w:cs="Times New Roman"/>
          <w:sz w:val="28"/>
          <w:szCs w:val="28"/>
        </w:rPr>
        <w:t>При каких обстоятельствах возникают изменения в капитале организации?</w:t>
      </w:r>
    </w:p>
    <w:p w:rsidR="00B0542A" w:rsidRDefault="00B0542A" w:rsidP="00B0542A">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Расскажите о </w:t>
      </w:r>
      <w:r w:rsidRPr="009E58DA">
        <w:rPr>
          <w:rFonts w:ascii="Times New Roman" w:hAnsi="Times New Roman" w:cs="Times New Roman"/>
          <w:sz w:val="28"/>
          <w:szCs w:val="28"/>
        </w:rPr>
        <w:t xml:space="preserve"> дв</w:t>
      </w:r>
      <w:r>
        <w:rPr>
          <w:rFonts w:ascii="Times New Roman" w:hAnsi="Times New Roman" w:cs="Times New Roman"/>
          <w:sz w:val="28"/>
          <w:szCs w:val="28"/>
        </w:rPr>
        <w:t>ух концепциях</w:t>
      </w:r>
      <w:r w:rsidRPr="009E58DA">
        <w:rPr>
          <w:rFonts w:ascii="Times New Roman" w:hAnsi="Times New Roman" w:cs="Times New Roman"/>
          <w:sz w:val="28"/>
          <w:szCs w:val="28"/>
        </w:rPr>
        <w:t xml:space="preserve"> капитала: </w:t>
      </w:r>
      <w:proofErr w:type="gramStart"/>
      <w:r w:rsidRPr="009E58DA">
        <w:rPr>
          <w:rFonts w:ascii="Times New Roman" w:hAnsi="Times New Roman" w:cs="Times New Roman"/>
          <w:sz w:val="28"/>
          <w:szCs w:val="28"/>
        </w:rPr>
        <w:t>финансовая</w:t>
      </w:r>
      <w:proofErr w:type="gramEnd"/>
      <w:r w:rsidRPr="009E58DA">
        <w:rPr>
          <w:rFonts w:ascii="Times New Roman" w:hAnsi="Times New Roman" w:cs="Times New Roman"/>
          <w:sz w:val="28"/>
          <w:szCs w:val="28"/>
        </w:rPr>
        <w:t xml:space="preserve"> и физическая</w:t>
      </w:r>
      <w:r>
        <w:rPr>
          <w:rFonts w:ascii="Times New Roman" w:hAnsi="Times New Roman" w:cs="Times New Roman"/>
          <w:sz w:val="28"/>
          <w:szCs w:val="28"/>
        </w:rPr>
        <w:t>?</w:t>
      </w:r>
    </w:p>
    <w:p w:rsidR="00B0542A" w:rsidRDefault="00B0542A" w:rsidP="00B0542A">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9E58DA">
        <w:rPr>
          <w:rFonts w:ascii="Times New Roman" w:hAnsi="Times New Roman" w:cs="Times New Roman"/>
          <w:sz w:val="28"/>
          <w:szCs w:val="28"/>
        </w:rPr>
        <w:t xml:space="preserve"> </w:t>
      </w:r>
      <w:r>
        <w:rPr>
          <w:rFonts w:ascii="Times New Roman" w:hAnsi="Times New Roman" w:cs="Times New Roman"/>
          <w:sz w:val="28"/>
          <w:szCs w:val="28"/>
        </w:rPr>
        <w:t>В</w:t>
      </w:r>
      <w:r w:rsidRPr="00602ACF">
        <w:rPr>
          <w:rFonts w:ascii="Times New Roman" w:hAnsi="Times New Roman" w:cs="Times New Roman"/>
          <w:sz w:val="28"/>
          <w:szCs w:val="28"/>
        </w:rPr>
        <w:t xml:space="preserve"> </w:t>
      </w:r>
      <w:proofErr w:type="gramStart"/>
      <w:r w:rsidRPr="00602ACF">
        <w:rPr>
          <w:rFonts w:ascii="Times New Roman" w:hAnsi="Times New Roman" w:cs="Times New Roman"/>
          <w:sz w:val="28"/>
          <w:szCs w:val="28"/>
        </w:rPr>
        <w:t>результате</w:t>
      </w:r>
      <w:proofErr w:type="gramEnd"/>
      <w:r w:rsidRPr="00602ACF">
        <w:rPr>
          <w:rFonts w:ascii="Times New Roman" w:hAnsi="Times New Roman" w:cs="Times New Roman"/>
          <w:sz w:val="28"/>
          <w:szCs w:val="28"/>
        </w:rPr>
        <w:t xml:space="preserve"> </w:t>
      </w:r>
      <w:r>
        <w:rPr>
          <w:rFonts w:ascii="Times New Roman" w:hAnsi="Times New Roman" w:cs="Times New Roman"/>
          <w:sz w:val="28"/>
          <w:szCs w:val="28"/>
        </w:rPr>
        <w:t xml:space="preserve">каких </w:t>
      </w:r>
      <w:r w:rsidRPr="00602ACF">
        <w:rPr>
          <w:rFonts w:ascii="Times New Roman" w:hAnsi="Times New Roman" w:cs="Times New Roman"/>
          <w:sz w:val="28"/>
          <w:szCs w:val="28"/>
        </w:rPr>
        <w:t xml:space="preserve">операции происходят </w:t>
      </w:r>
      <w:r>
        <w:rPr>
          <w:rFonts w:ascii="Times New Roman" w:hAnsi="Times New Roman" w:cs="Times New Roman"/>
          <w:sz w:val="28"/>
          <w:szCs w:val="28"/>
        </w:rPr>
        <w:t>изменение в капитале организации?</w:t>
      </w:r>
    </w:p>
    <w:p w:rsidR="00B0542A" w:rsidRDefault="00B0542A" w:rsidP="00B0542A">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9E58DA">
        <w:rPr>
          <w:rFonts w:ascii="Times New Roman" w:hAnsi="Times New Roman" w:cs="Times New Roman"/>
          <w:sz w:val="28"/>
          <w:szCs w:val="28"/>
        </w:rPr>
        <w:t xml:space="preserve"> </w:t>
      </w:r>
      <w:r>
        <w:rPr>
          <w:rFonts w:ascii="Times New Roman" w:hAnsi="Times New Roman" w:cs="Times New Roman"/>
          <w:sz w:val="28"/>
          <w:szCs w:val="28"/>
        </w:rPr>
        <w:t>В</w:t>
      </w:r>
      <w:r w:rsidRPr="00602ACF">
        <w:rPr>
          <w:rFonts w:ascii="Times New Roman" w:hAnsi="Times New Roman" w:cs="Times New Roman"/>
          <w:sz w:val="28"/>
          <w:szCs w:val="28"/>
        </w:rPr>
        <w:t xml:space="preserve"> результате </w:t>
      </w:r>
      <w:r>
        <w:rPr>
          <w:rFonts w:ascii="Times New Roman" w:hAnsi="Times New Roman" w:cs="Times New Roman"/>
          <w:sz w:val="28"/>
          <w:szCs w:val="28"/>
        </w:rPr>
        <w:t xml:space="preserve">чего </w:t>
      </w:r>
      <w:r w:rsidRPr="00602ACF">
        <w:rPr>
          <w:rFonts w:ascii="Times New Roman" w:hAnsi="Times New Roman" w:cs="Times New Roman"/>
          <w:sz w:val="28"/>
          <w:szCs w:val="28"/>
        </w:rPr>
        <w:t>возникают</w:t>
      </w:r>
      <w:r>
        <w:rPr>
          <w:rFonts w:ascii="Times New Roman" w:hAnsi="Times New Roman" w:cs="Times New Roman"/>
          <w:sz w:val="28"/>
          <w:szCs w:val="28"/>
        </w:rPr>
        <w:t xml:space="preserve"> изменения собственного капитала?</w:t>
      </w:r>
    </w:p>
    <w:p w:rsidR="00B0542A" w:rsidRDefault="00B0542A" w:rsidP="00B0542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Дайте характеристику </w:t>
      </w:r>
      <w:r w:rsidRPr="00602ACF">
        <w:rPr>
          <w:rFonts w:ascii="Times New Roman" w:hAnsi="Times New Roman" w:cs="Times New Roman"/>
          <w:sz w:val="28"/>
          <w:szCs w:val="28"/>
        </w:rPr>
        <w:t>МСФО (IAS) 1 «Предст</w:t>
      </w:r>
      <w:r>
        <w:rPr>
          <w:rFonts w:ascii="Times New Roman" w:hAnsi="Times New Roman" w:cs="Times New Roman"/>
          <w:sz w:val="28"/>
          <w:szCs w:val="28"/>
        </w:rPr>
        <w:t>авление финансовой отчетности»?</w:t>
      </w:r>
    </w:p>
    <w:p w:rsidR="00B0542A" w:rsidRDefault="00B0542A" w:rsidP="00B0542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 Что представляет собой М</w:t>
      </w:r>
      <w:r w:rsidRPr="00602ACF">
        <w:rPr>
          <w:rFonts w:ascii="Times New Roman" w:hAnsi="Times New Roman" w:cs="Times New Roman"/>
          <w:sz w:val="28"/>
          <w:szCs w:val="28"/>
        </w:rPr>
        <w:t>СФО (IAS) 8 «Учетная политика, изменения в бухгалтерских оценках и ошибки</w:t>
      </w:r>
      <w:r>
        <w:rPr>
          <w:rFonts w:ascii="Times New Roman" w:hAnsi="Times New Roman" w:cs="Times New Roman"/>
          <w:sz w:val="28"/>
          <w:szCs w:val="28"/>
        </w:rPr>
        <w:t>»?</w:t>
      </w:r>
    </w:p>
    <w:p w:rsidR="00602ACF" w:rsidRDefault="00602ACF" w:rsidP="00831C61">
      <w:pPr>
        <w:spacing w:after="0" w:line="240" w:lineRule="auto"/>
        <w:rPr>
          <w:rFonts w:ascii="Times New Roman" w:hAnsi="Times New Roman" w:cs="Times New Roman"/>
          <w:b/>
          <w:sz w:val="24"/>
          <w:szCs w:val="24"/>
          <w:highlight w:val="lightGray"/>
        </w:rPr>
      </w:pPr>
    </w:p>
    <w:p w:rsidR="00602ACF" w:rsidRDefault="00602ACF" w:rsidP="00831C61">
      <w:pPr>
        <w:spacing w:after="0" w:line="240" w:lineRule="auto"/>
        <w:rPr>
          <w:rFonts w:ascii="Times New Roman" w:hAnsi="Times New Roman" w:cs="Times New Roman"/>
          <w:b/>
          <w:sz w:val="24"/>
          <w:szCs w:val="24"/>
          <w:highlight w:val="lightGray"/>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r w:rsidRPr="0035786A">
        <w:rPr>
          <w:rFonts w:ascii="Times New Roman" w:hAnsi="Times New Roman"/>
          <w:b/>
          <w:spacing w:val="-1"/>
          <w:sz w:val="28"/>
          <w:szCs w:val="28"/>
        </w:rPr>
        <w:t>Список литературы</w:t>
      </w:r>
    </w:p>
    <w:p w:rsidR="008902F9" w:rsidRPr="00276FF0"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Pr="00276FF0" w:rsidRDefault="008902F9" w:rsidP="008902F9">
      <w:pPr>
        <w:pStyle w:val="a3"/>
        <w:tabs>
          <w:tab w:val="left" w:pos="284"/>
          <w:tab w:val="left" w:pos="567"/>
          <w:tab w:val="left" w:pos="993"/>
        </w:tabs>
        <w:spacing w:after="0" w:line="240" w:lineRule="auto"/>
        <w:ind w:left="0"/>
        <w:contextualSpacing/>
        <w:jc w:val="both"/>
        <w:rPr>
          <w:rFonts w:ascii="Times New Roman" w:hAnsi="Times New Roman" w:cs="Times New Roman"/>
          <w:sz w:val="28"/>
          <w:szCs w:val="28"/>
          <w:lang w:val="kk-KZ"/>
        </w:rPr>
      </w:pPr>
      <w:r w:rsidRPr="00276FF0">
        <w:rPr>
          <w:rFonts w:ascii="Times New Roman" w:hAnsi="Times New Roman" w:cs="Times New Roman"/>
          <w:sz w:val="28"/>
          <w:szCs w:val="28"/>
        </w:rPr>
        <w:t>1.</w:t>
      </w:r>
      <w:r w:rsidRPr="00276FF0">
        <w:rPr>
          <w:rFonts w:ascii="Times New Roman" w:hAnsi="Times New Roman" w:cs="Times New Roman"/>
          <w:bCs/>
          <w:sz w:val="28"/>
          <w:szCs w:val="28"/>
        </w:rPr>
        <w:t xml:space="preserve">Нурмагамбетова, А.З. и </w:t>
      </w:r>
      <w:proofErr w:type="spellStart"/>
      <w:r w:rsidRPr="00276FF0">
        <w:rPr>
          <w:rFonts w:ascii="Times New Roman" w:hAnsi="Times New Roman" w:cs="Times New Roman"/>
          <w:bCs/>
          <w:sz w:val="28"/>
          <w:szCs w:val="28"/>
        </w:rPr>
        <w:t>др</w:t>
      </w:r>
      <w:proofErr w:type="gramStart"/>
      <w:r w:rsidRPr="00276FF0">
        <w:rPr>
          <w:rFonts w:ascii="Times New Roman" w:hAnsi="Times New Roman" w:cs="Times New Roman"/>
          <w:bCs/>
          <w:sz w:val="28"/>
          <w:szCs w:val="28"/>
        </w:rPr>
        <w:t>.</w:t>
      </w:r>
      <w:r w:rsidRPr="00276FF0">
        <w:rPr>
          <w:rFonts w:ascii="Times New Roman" w:hAnsi="Times New Roman" w:cs="Times New Roman"/>
          <w:sz w:val="28"/>
          <w:szCs w:val="28"/>
        </w:rPr>
        <w:t>Ф</w:t>
      </w:r>
      <w:proofErr w:type="gramEnd"/>
      <w:r w:rsidRPr="00276FF0">
        <w:rPr>
          <w:rFonts w:ascii="Times New Roman" w:hAnsi="Times New Roman" w:cs="Times New Roman"/>
          <w:sz w:val="28"/>
          <w:szCs w:val="28"/>
        </w:rPr>
        <w:t>инансовый</w:t>
      </w:r>
      <w:proofErr w:type="spellEnd"/>
      <w:r w:rsidRPr="00276FF0">
        <w:rPr>
          <w:rFonts w:ascii="Times New Roman" w:hAnsi="Times New Roman" w:cs="Times New Roman"/>
          <w:sz w:val="28"/>
          <w:szCs w:val="28"/>
        </w:rPr>
        <w:t xml:space="preserve"> учет : Учебное пособие. / А.З. </w:t>
      </w:r>
      <w:proofErr w:type="spellStart"/>
      <w:r w:rsidRPr="00276FF0">
        <w:rPr>
          <w:rFonts w:ascii="Times New Roman" w:hAnsi="Times New Roman" w:cs="Times New Roman"/>
          <w:sz w:val="28"/>
          <w:szCs w:val="28"/>
        </w:rPr>
        <w:t>Нурмагамбетова</w:t>
      </w:r>
      <w:proofErr w:type="spellEnd"/>
      <w:r w:rsidRPr="00276FF0">
        <w:rPr>
          <w:rFonts w:ascii="Times New Roman" w:hAnsi="Times New Roman" w:cs="Times New Roman"/>
          <w:sz w:val="28"/>
          <w:szCs w:val="28"/>
        </w:rPr>
        <w:t xml:space="preserve">, К.Ж., </w:t>
      </w:r>
      <w:proofErr w:type="spellStart"/>
      <w:r w:rsidRPr="00276FF0">
        <w:rPr>
          <w:rFonts w:ascii="Times New Roman" w:hAnsi="Times New Roman" w:cs="Times New Roman"/>
          <w:sz w:val="28"/>
          <w:szCs w:val="28"/>
        </w:rPr>
        <w:t>Шолпанбаева</w:t>
      </w:r>
      <w:proofErr w:type="spellEnd"/>
      <w:r w:rsidRPr="00276FF0">
        <w:rPr>
          <w:rFonts w:ascii="Times New Roman" w:hAnsi="Times New Roman" w:cs="Times New Roman"/>
          <w:sz w:val="28"/>
          <w:szCs w:val="28"/>
        </w:rPr>
        <w:t xml:space="preserve">, А.А. Апышева. - Усть-Каменогорск: ВКГУ им. С. </w:t>
      </w:r>
      <w:proofErr w:type="spellStart"/>
      <w:r w:rsidRPr="00276FF0">
        <w:rPr>
          <w:rFonts w:ascii="Times New Roman" w:hAnsi="Times New Roman" w:cs="Times New Roman"/>
          <w:sz w:val="28"/>
          <w:szCs w:val="28"/>
        </w:rPr>
        <w:t>Аманжолова</w:t>
      </w:r>
      <w:proofErr w:type="spellEnd"/>
      <w:r w:rsidRPr="00276FF0">
        <w:rPr>
          <w:rFonts w:ascii="Times New Roman" w:hAnsi="Times New Roman" w:cs="Times New Roman"/>
          <w:sz w:val="28"/>
          <w:szCs w:val="28"/>
        </w:rPr>
        <w:t>, 2016. - 138 c.</w:t>
      </w:r>
    </w:p>
    <w:p w:rsidR="008902F9" w:rsidRPr="00276FF0" w:rsidRDefault="008902F9" w:rsidP="008902F9">
      <w:pPr>
        <w:widowControl w:val="0"/>
        <w:autoSpaceDE w:val="0"/>
        <w:autoSpaceDN w:val="0"/>
        <w:adjustRightInd w:val="0"/>
        <w:spacing w:after="0" w:line="240" w:lineRule="auto"/>
        <w:jc w:val="both"/>
        <w:rPr>
          <w:rFonts w:ascii="Times New Roman" w:hAnsi="Times New Roman" w:cs="Times New Roman"/>
          <w:color w:val="000000"/>
          <w:sz w:val="28"/>
          <w:szCs w:val="28"/>
          <w:lang w:val="kk-KZ" w:eastAsia="en-US"/>
        </w:rPr>
      </w:pPr>
      <w:r w:rsidRPr="00276FF0">
        <w:rPr>
          <w:rFonts w:ascii="Times New Roman" w:hAnsi="Times New Roman" w:cs="Times New Roman"/>
          <w:color w:val="000000"/>
          <w:sz w:val="28"/>
          <w:szCs w:val="28"/>
          <w:lang w:val="kk-KZ" w:eastAsia="en-US"/>
        </w:rPr>
        <w:t>2.Международные стандарты финансовой отчетности: учебное пособие/коллектив авторов под ред.Н.Г.Сапожниковой.-М.: КНОРУС,2016-368с.</w:t>
      </w:r>
    </w:p>
    <w:p w:rsidR="008902F9" w:rsidRPr="00276FF0" w:rsidRDefault="008902F9" w:rsidP="008902F9">
      <w:pPr>
        <w:widowControl w:val="0"/>
        <w:autoSpaceDE w:val="0"/>
        <w:autoSpaceDN w:val="0"/>
        <w:adjustRightInd w:val="0"/>
        <w:spacing w:after="0" w:line="240" w:lineRule="auto"/>
        <w:jc w:val="both"/>
        <w:rPr>
          <w:rFonts w:ascii="Times New Roman" w:hAnsi="Times New Roman" w:cs="Times New Roman"/>
          <w:color w:val="000000"/>
          <w:sz w:val="28"/>
          <w:szCs w:val="28"/>
          <w:lang w:val="kk-KZ" w:eastAsia="en-US"/>
        </w:rPr>
      </w:pPr>
      <w:r w:rsidRPr="00276FF0">
        <w:rPr>
          <w:rFonts w:ascii="Times New Roman" w:hAnsi="Times New Roman" w:cs="Times New Roman"/>
          <w:color w:val="000000"/>
          <w:sz w:val="28"/>
          <w:szCs w:val="28"/>
          <w:lang w:val="kk-KZ" w:eastAsia="en-US"/>
        </w:rPr>
        <w:t>3. Толпаков Ж.С. Финансовый учет 1/ учебник –часть 2 – рекомендовано МОН РК в качестве учебника для студентов вузов. –Караганда,2013-408с.</w:t>
      </w:r>
    </w:p>
    <w:p w:rsidR="008902F9" w:rsidRPr="00276FF0" w:rsidRDefault="008902F9" w:rsidP="008902F9">
      <w:pPr>
        <w:widowControl w:val="0"/>
        <w:autoSpaceDE w:val="0"/>
        <w:autoSpaceDN w:val="0"/>
        <w:adjustRightInd w:val="0"/>
        <w:spacing w:after="0" w:line="240" w:lineRule="auto"/>
        <w:jc w:val="both"/>
        <w:rPr>
          <w:rFonts w:ascii="Times New Roman" w:hAnsi="Times New Roman" w:cs="Times New Roman"/>
          <w:color w:val="000000"/>
          <w:sz w:val="28"/>
          <w:szCs w:val="28"/>
          <w:lang w:eastAsia="en-US"/>
        </w:rPr>
      </w:pPr>
      <w:r w:rsidRPr="00276FF0">
        <w:rPr>
          <w:rFonts w:ascii="Times New Roman" w:hAnsi="Times New Roman" w:cs="Times New Roman"/>
          <w:color w:val="000000"/>
          <w:sz w:val="28"/>
          <w:szCs w:val="28"/>
          <w:lang w:val="kk-KZ" w:eastAsia="en-US"/>
        </w:rPr>
        <w:t>4. Грей С., Нидлз Б. Финансовый учет: глобальный подход. Пер с англ.-М: Корпорация Прагма,2010-674с.</w:t>
      </w:r>
    </w:p>
    <w:p w:rsidR="008902F9" w:rsidRPr="00276FF0" w:rsidRDefault="008902F9" w:rsidP="008902F9">
      <w:pPr>
        <w:pStyle w:val="a3"/>
        <w:tabs>
          <w:tab w:val="left" w:pos="284"/>
          <w:tab w:val="left" w:pos="567"/>
          <w:tab w:val="left" w:pos="993"/>
        </w:tabs>
        <w:spacing w:after="0" w:line="240" w:lineRule="auto"/>
        <w:ind w:left="0"/>
        <w:contextualSpacing/>
        <w:jc w:val="both"/>
        <w:rPr>
          <w:rFonts w:ascii="Times New Roman" w:hAnsi="Times New Roman" w:cs="Times New Roman"/>
          <w:sz w:val="28"/>
          <w:szCs w:val="28"/>
        </w:rPr>
      </w:pPr>
      <w:r w:rsidRPr="00276FF0">
        <w:rPr>
          <w:rFonts w:ascii="Times New Roman" w:hAnsi="Times New Roman" w:cs="Times New Roman"/>
          <w:color w:val="000000"/>
          <w:sz w:val="28"/>
          <w:szCs w:val="28"/>
          <w:lang w:val="kk-KZ"/>
        </w:rPr>
        <w:t xml:space="preserve">5. </w:t>
      </w:r>
      <w:r w:rsidRPr="00276FF0">
        <w:rPr>
          <w:rFonts w:ascii="Times New Roman" w:hAnsi="Times New Roman" w:cs="Times New Roman"/>
          <w:sz w:val="28"/>
          <w:szCs w:val="28"/>
          <w:lang w:val="kk-KZ"/>
        </w:rPr>
        <w:t>Аппакова Г.Н. Финансовый учет в организациях. Алматы,2010 г</w:t>
      </w:r>
    </w:p>
    <w:p w:rsidR="008902F9" w:rsidRPr="00276FF0" w:rsidRDefault="008902F9" w:rsidP="008902F9">
      <w:pPr>
        <w:pStyle w:val="a3"/>
        <w:tabs>
          <w:tab w:val="left" w:pos="284"/>
          <w:tab w:val="left" w:pos="567"/>
          <w:tab w:val="left" w:pos="993"/>
        </w:tabs>
        <w:spacing w:after="0" w:line="240" w:lineRule="auto"/>
        <w:ind w:left="0"/>
        <w:contextualSpacing/>
        <w:jc w:val="both"/>
        <w:rPr>
          <w:rFonts w:ascii="Times New Roman" w:hAnsi="Times New Roman" w:cs="Times New Roman"/>
          <w:bCs/>
          <w:sz w:val="28"/>
          <w:szCs w:val="28"/>
          <w:lang w:val="kk-KZ"/>
        </w:rPr>
      </w:pPr>
      <w:r w:rsidRPr="00276FF0">
        <w:rPr>
          <w:rFonts w:ascii="Times New Roman" w:hAnsi="Times New Roman" w:cs="Times New Roman"/>
          <w:bCs/>
          <w:sz w:val="28"/>
          <w:szCs w:val="28"/>
        </w:rPr>
        <w:t>6.Нетовканая, Н.А. и др.</w:t>
      </w:r>
      <w:r w:rsidRPr="00276FF0">
        <w:rPr>
          <w:rFonts w:ascii="Times New Roman" w:hAnsi="Times New Roman" w:cs="Times New Roman"/>
          <w:sz w:val="28"/>
          <w:szCs w:val="28"/>
        </w:rPr>
        <w:t xml:space="preserve"> Финансовый учет 1: Электронный учебник. / Н.А. </w:t>
      </w:r>
      <w:proofErr w:type="spellStart"/>
      <w:r w:rsidRPr="00276FF0">
        <w:rPr>
          <w:rFonts w:ascii="Times New Roman" w:hAnsi="Times New Roman" w:cs="Times New Roman"/>
          <w:sz w:val="28"/>
          <w:szCs w:val="28"/>
        </w:rPr>
        <w:t>Нетовканая</w:t>
      </w:r>
      <w:proofErr w:type="spellEnd"/>
      <w:r w:rsidRPr="00276FF0">
        <w:rPr>
          <w:rFonts w:ascii="Times New Roman" w:hAnsi="Times New Roman" w:cs="Times New Roman"/>
          <w:sz w:val="28"/>
          <w:szCs w:val="28"/>
        </w:rPr>
        <w:t>, Л.А. Попова, Л.В. Сиденко</w:t>
      </w:r>
      <w:proofErr w:type="gramStart"/>
      <w:r w:rsidRPr="00276FF0">
        <w:rPr>
          <w:rFonts w:ascii="Times New Roman" w:hAnsi="Times New Roman" w:cs="Times New Roman"/>
          <w:sz w:val="28"/>
          <w:szCs w:val="28"/>
        </w:rPr>
        <w:t xml:space="preserve"> .</w:t>
      </w:r>
      <w:proofErr w:type="gramEnd"/>
      <w:r w:rsidRPr="00276FF0">
        <w:rPr>
          <w:rFonts w:ascii="Times New Roman" w:hAnsi="Times New Roman" w:cs="Times New Roman"/>
          <w:sz w:val="28"/>
          <w:szCs w:val="28"/>
        </w:rPr>
        <w:t xml:space="preserve"> - Караганда: </w:t>
      </w:r>
      <w:proofErr w:type="spellStart"/>
      <w:r w:rsidRPr="00276FF0">
        <w:rPr>
          <w:rFonts w:ascii="Times New Roman" w:hAnsi="Times New Roman" w:cs="Times New Roman"/>
          <w:sz w:val="28"/>
          <w:szCs w:val="28"/>
        </w:rPr>
        <w:t>КарГТУ</w:t>
      </w:r>
      <w:proofErr w:type="spellEnd"/>
      <w:r w:rsidRPr="00276FF0">
        <w:rPr>
          <w:rFonts w:ascii="Times New Roman" w:hAnsi="Times New Roman" w:cs="Times New Roman"/>
          <w:sz w:val="28"/>
          <w:szCs w:val="28"/>
        </w:rPr>
        <w:t>, 2013.</w:t>
      </w:r>
      <w:r w:rsidRPr="00276FF0">
        <w:rPr>
          <w:rFonts w:ascii="Times New Roman" w:hAnsi="Times New Roman" w:cs="Times New Roman"/>
          <w:bCs/>
          <w:sz w:val="28"/>
          <w:szCs w:val="28"/>
          <w:lang w:val="en-US"/>
        </w:rPr>
        <w:t>Lib</w:t>
      </w:r>
      <w:r w:rsidRPr="00276FF0">
        <w:rPr>
          <w:rFonts w:ascii="Times New Roman" w:hAnsi="Times New Roman" w:cs="Times New Roman"/>
          <w:bCs/>
          <w:sz w:val="28"/>
          <w:szCs w:val="28"/>
        </w:rPr>
        <w:t>.</w:t>
      </w:r>
      <w:proofErr w:type="spellStart"/>
      <w:r w:rsidRPr="00276FF0">
        <w:rPr>
          <w:rFonts w:ascii="Times New Roman" w:hAnsi="Times New Roman" w:cs="Times New Roman"/>
          <w:bCs/>
          <w:sz w:val="28"/>
          <w:szCs w:val="28"/>
          <w:lang w:val="en-US"/>
        </w:rPr>
        <w:t>ukgu</w:t>
      </w:r>
      <w:proofErr w:type="spellEnd"/>
      <w:r w:rsidRPr="00276FF0">
        <w:rPr>
          <w:rFonts w:ascii="Times New Roman" w:hAnsi="Times New Roman" w:cs="Times New Roman"/>
          <w:bCs/>
          <w:sz w:val="28"/>
          <w:szCs w:val="28"/>
        </w:rPr>
        <w:t>.</w:t>
      </w:r>
      <w:proofErr w:type="spellStart"/>
      <w:r w:rsidRPr="00276FF0">
        <w:rPr>
          <w:rFonts w:ascii="Times New Roman" w:hAnsi="Times New Roman" w:cs="Times New Roman"/>
          <w:bCs/>
          <w:sz w:val="28"/>
          <w:szCs w:val="28"/>
          <w:lang w:val="en-US"/>
        </w:rPr>
        <w:t>kz</w:t>
      </w:r>
      <w:proofErr w:type="spellEnd"/>
      <w:r w:rsidRPr="00276FF0">
        <w:rPr>
          <w:rFonts w:ascii="Times New Roman" w:hAnsi="Times New Roman" w:cs="Times New Roman"/>
          <w:bCs/>
          <w:sz w:val="28"/>
          <w:szCs w:val="28"/>
          <w:lang w:val="kk-KZ"/>
        </w:rPr>
        <w:t>/</w:t>
      </w:r>
      <w:proofErr w:type="spellStart"/>
      <w:r w:rsidRPr="00276FF0">
        <w:rPr>
          <w:rFonts w:ascii="Times New Roman" w:hAnsi="Times New Roman" w:cs="Times New Roman"/>
          <w:bCs/>
          <w:sz w:val="28"/>
          <w:szCs w:val="28"/>
          <w:lang w:val="en-US"/>
        </w:rPr>
        <w:t>cgi</w:t>
      </w:r>
      <w:proofErr w:type="spellEnd"/>
      <w:r w:rsidRPr="00276FF0">
        <w:rPr>
          <w:rFonts w:ascii="Times New Roman" w:hAnsi="Times New Roman" w:cs="Times New Roman"/>
          <w:bCs/>
          <w:sz w:val="28"/>
          <w:szCs w:val="28"/>
        </w:rPr>
        <w:t>-</w:t>
      </w:r>
      <w:r w:rsidRPr="00276FF0">
        <w:rPr>
          <w:rFonts w:ascii="Times New Roman" w:hAnsi="Times New Roman" w:cs="Times New Roman"/>
          <w:bCs/>
          <w:sz w:val="28"/>
          <w:szCs w:val="28"/>
          <w:lang w:val="en-US"/>
        </w:rPr>
        <w:t>bin</w:t>
      </w:r>
      <w:r w:rsidRPr="00276FF0">
        <w:rPr>
          <w:rFonts w:ascii="Times New Roman" w:hAnsi="Times New Roman" w:cs="Times New Roman"/>
          <w:bCs/>
          <w:sz w:val="28"/>
          <w:szCs w:val="28"/>
        </w:rPr>
        <w:t xml:space="preserve"> </w:t>
      </w:r>
      <w:r w:rsidRPr="00276FF0">
        <w:rPr>
          <w:rFonts w:ascii="Times New Roman" w:hAnsi="Times New Roman" w:cs="Times New Roman"/>
          <w:bCs/>
          <w:sz w:val="28"/>
          <w:szCs w:val="28"/>
          <w:lang w:val="kk-KZ"/>
        </w:rPr>
        <w:t>/</w:t>
      </w:r>
      <w:proofErr w:type="spellStart"/>
      <w:r w:rsidRPr="00276FF0">
        <w:rPr>
          <w:rFonts w:ascii="Times New Roman" w:hAnsi="Times New Roman" w:cs="Times New Roman"/>
          <w:bCs/>
          <w:sz w:val="28"/>
          <w:szCs w:val="28"/>
          <w:lang w:val="en-US"/>
        </w:rPr>
        <w:t>irbis</w:t>
      </w:r>
      <w:proofErr w:type="spellEnd"/>
      <w:r w:rsidRPr="00276FF0">
        <w:rPr>
          <w:rFonts w:ascii="Times New Roman" w:hAnsi="Times New Roman" w:cs="Times New Roman"/>
          <w:bCs/>
          <w:sz w:val="28"/>
          <w:szCs w:val="28"/>
        </w:rPr>
        <w:t>64</w:t>
      </w:r>
      <w:r w:rsidRPr="00276FF0">
        <w:rPr>
          <w:rFonts w:ascii="Times New Roman" w:hAnsi="Times New Roman" w:cs="Times New Roman"/>
          <w:bCs/>
          <w:sz w:val="28"/>
          <w:szCs w:val="28"/>
          <w:lang w:val="en-US"/>
        </w:rPr>
        <w:t>r</w:t>
      </w:r>
    </w:p>
    <w:p w:rsidR="008902F9" w:rsidRPr="00276FF0" w:rsidRDefault="008902F9" w:rsidP="008902F9">
      <w:pPr>
        <w:widowControl w:val="0"/>
        <w:autoSpaceDE w:val="0"/>
        <w:autoSpaceDN w:val="0"/>
        <w:adjustRightInd w:val="0"/>
        <w:spacing w:after="0" w:line="240" w:lineRule="auto"/>
        <w:jc w:val="both"/>
        <w:rPr>
          <w:rFonts w:ascii="Times New Roman" w:hAnsi="Times New Roman" w:cs="Times New Roman"/>
          <w:color w:val="000000"/>
          <w:sz w:val="28"/>
          <w:szCs w:val="28"/>
          <w:lang w:val="kk-KZ" w:eastAsia="en-US"/>
        </w:rPr>
      </w:pPr>
      <w:r w:rsidRPr="00276FF0">
        <w:rPr>
          <w:rFonts w:ascii="Times New Roman" w:hAnsi="Times New Roman" w:cs="Times New Roman"/>
          <w:sz w:val="28"/>
          <w:szCs w:val="28"/>
          <w:lang w:val="kk-KZ"/>
        </w:rPr>
        <w:t xml:space="preserve">7. </w:t>
      </w:r>
      <w:proofErr w:type="spellStart"/>
      <w:r w:rsidRPr="00276FF0">
        <w:rPr>
          <w:rFonts w:ascii="Times New Roman" w:hAnsi="Times New Roman" w:cs="Times New Roman"/>
          <w:color w:val="000000"/>
          <w:sz w:val="28"/>
          <w:szCs w:val="28"/>
          <w:lang w:eastAsia="en-US"/>
        </w:rPr>
        <w:t>акон</w:t>
      </w:r>
      <w:proofErr w:type="spellEnd"/>
      <w:r w:rsidRPr="00276FF0">
        <w:rPr>
          <w:rFonts w:ascii="Times New Roman" w:hAnsi="Times New Roman" w:cs="Times New Roman"/>
          <w:color w:val="000000"/>
          <w:sz w:val="28"/>
          <w:szCs w:val="28"/>
          <w:lang w:eastAsia="en-US"/>
        </w:rPr>
        <w:t xml:space="preserve"> Республики Казахстан от 28 февраля 2007 года № 234-III «О бухгалтерском учете и финансовой отчетности»</w:t>
      </w:r>
      <w:r w:rsidRPr="00276FF0">
        <w:rPr>
          <w:rFonts w:ascii="Times New Roman" w:hAnsi="Times New Roman" w:cs="Times New Roman"/>
          <w:color w:val="000000"/>
          <w:sz w:val="28"/>
          <w:szCs w:val="28"/>
          <w:lang w:val="kk-KZ" w:eastAsia="en-US"/>
        </w:rPr>
        <w:t xml:space="preserve"> ( с изм</w:t>
      </w:r>
      <w:proofErr w:type="gramStart"/>
      <w:r w:rsidRPr="00276FF0">
        <w:rPr>
          <w:rFonts w:ascii="Times New Roman" w:hAnsi="Times New Roman" w:cs="Times New Roman"/>
          <w:color w:val="000000"/>
          <w:sz w:val="28"/>
          <w:szCs w:val="28"/>
          <w:lang w:val="kk-KZ" w:eastAsia="en-US"/>
        </w:rPr>
        <w:t>.и</w:t>
      </w:r>
      <w:proofErr w:type="gramEnd"/>
      <w:r w:rsidRPr="00276FF0">
        <w:rPr>
          <w:rFonts w:ascii="Times New Roman" w:hAnsi="Times New Roman" w:cs="Times New Roman"/>
          <w:color w:val="000000"/>
          <w:sz w:val="28"/>
          <w:szCs w:val="28"/>
          <w:lang w:val="kk-KZ" w:eastAsia="en-US"/>
        </w:rPr>
        <w:t xml:space="preserve"> доп. на 02.01.2021г. )</w:t>
      </w:r>
    </w:p>
    <w:p w:rsidR="008902F9" w:rsidRPr="00276FF0" w:rsidRDefault="008902F9" w:rsidP="008902F9">
      <w:pPr>
        <w:widowControl w:val="0"/>
        <w:autoSpaceDE w:val="0"/>
        <w:autoSpaceDN w:val="0"/>
        <w:adjustRightInd w:val="0"/>
        <w:spacing w:after="0" w:line="240" w:lineRule="auto"/>
        <w:jc w:val="both"/>
        <w:rPr>
          <w:rFonts w:ascii="Times New Roman" w:hAnsi="Times New Roman" w:cs="Times New Roman"/>
          <w:color w:val="000000"/>
          <w:sz w:val="28"/>
          <w:szCs w:val="28"/>
          <w:lang w:val="kk-KZ" w:eastAsia="en-US"/>
        </w:rPr>
      </w:pPr>
      <w:r w:rsidRPr="00276FF0">
        <w:rPr>
          <w:rFonts w:ascii="Times New Roman" w:hAnsi="Times New Roman" w:cs="Times New Roman"/>
          <w:color w:val="000000"/>
          <w:sz w:val="28"/>
          <w:szCs w:val="28"/>
          <w:lang w:val="kk-KZ" w:eastAsia="en-US"/>
        </w:rPr>
        <w:t>8.Приказ министра финансов РК «Об утверждении Национального стандарта финансовой отчетности» от 31.01.2013 г  № 50 (с изменениями и дополнениями от 03.06.2019г)</w:t>
      </w:r>
    </w:p>
    <w:p w:rsidR="008902F9" w:rsidRPr="00276FF0" w:rsidRDefault="008902F9" w:rsidP="008902F9">
      <w:pPr>
        <w:pStyle w:val="a3"/>
        <w:tabs>
          <w:tab w:val="left" w:pos="284"/>
          <w:tab w:val="left" w:pos="567"/>
          <w:tab w:val="left" w:pos="993"/>
        </w:tabs>
        <w:spacing w:after="0" w:line="240" w:lineRule="auto"/>
        <w:ind w:left="0"/>
        <w:contextualSpacing/>
        <w:jc w:val="both"/>
        <w:rPr>
          <w:rFonts w:ascii="Times New Roman" w:hAnsi="Times New Roman" w:cs="Times New Roman"/>
          <w:color w:val="000000"/>
          <w:sz w:val="28"/>
          <w:szCs w:val="28"/>
          <w:lang w:val="kk-KZ"/>
        </w:rPr>
      </w:pPr>
      <w:r w:rsidRPr="00276FF0">
        <w:rPr>
          <w:rFonts w:ascii="Times New Roman" w:hAnsi="Times New Roman" w:cs="Times New Roman"/>
          <w:color w:val="000000"/>
          <w:sz w:val="28"/>
          <w:szCs w:val="28"/>
          <w:lang w:val="kk-KZ" w:eastAsia="en-US"/>
        </w:rPr>
        <w:t>9.</w:t>
      </w:r>
      <w:r w:rsidRPr="00276FF0">
        <w:rPr>
          <w:rFonts w:ascii="Times New Roman" w:hAnsi="Times New Roman" w:cs="Times New Roman"/>
          <w:color w:val="000000"/>
          <w:spacing w:val="-3"/>
          <w:sz w:val="28"/>
          <w:szCs w:val="28"/>
        </w:rPr>
        <w:t>Типовой план счетов бухгалтерского учета</w:t>
      </w:r>
      <w:r w:rsidRPr="00276FF0">
        <w:rPr>
          <w:rFonts w:ascii="Times New Roman" w:hAnsi="Times New Roman" w:cs="Times New Roman"/>
          <w:color w:val="000000"/>
          <w:spacing w:val="-3"/>
          <w:sz w:val="28"/>
          <w:szCs w:val="28"/>
          <w:lang w:val="kk-KZ"/>
        </w:rPr>
        <w:t>, Утвержден Приказом Министра финансов Республики Казахстан от 02 октября  2018 г № 185</w:t>
      </w:r>
    </w:p>
    <w:p w:rsidR="008902F9" w:rsidRPr="00276FF0" w:rsidRDefault="008902F9" w:rsidP="008902F9">
      <w:pPr>
        <w:pStyle w:val="a3"/>
        <w:tabs>
          <w:tab w:val="left" w:pos="284"/>
          <w:tab w:val="left" w:pos="567"/>
          <w:tab w:val="left" w:pos="993"/>
        </w:tabs>
        <w:spacing w:after="0" w:line="240" w:lineRule="auto"/>
        <w:ind w:left="0"/>
        <w:contextualSpacing/>
        <w:jc w:val="both"/>
        <w:rPr>
          <w:rFonts w:ascii="Times New Roman" w:hAnsi="Times New Roman" w:cs="Times New Roman"/>
          <w:color w:val="000000"/>
          <w:sz w:val="28"/>
          <w:szCs w:val="28"/>
          <w:lang w:val="kk-KZ" w:eastAsia="en-US"/>
        </w:rPr>
      </w:pPr>
      <w:r w:rsidRPr="00276FF0">
        <w:rPr>
          <w:rFonts w:ascii="Times New Roman" w:hAnsi="Times New Roman" w:cs="Times New Roman"/>
          <w:color w:val="000000"/>
          <w:sz w:val="28"/>
          <w:szCs w:val="28"/>
          <w:lang w:val="kk-KZ"/>
        </w:rPr>
        <w:t>10.</w:t>
      </w:r>
      <w:r w:rsidRPr="00276FF0">
        <w:rPr>
          <w:rFonts w:ascii="Times New Roman" w:hAnsi="Times New Roman" w:cs="Times New Roman"/>
          <w:color w:val="000000"/>
          <w:spacing w:val="-3"/>
          <w:sz w:val="28"/>
          <w:szCs w:val="28"/>
        </w:rPr>
        <w:t xml:space="preserve"> </w:t>
      </w:r>
      <w:r w:rsidRPr="00276FF0">
        <w:rPr>
          <w:rFonts w:ascii="Times New Roman" w:hAnsi="Times New Roman" w:cs="Times New Roman"/>
          <w:color w:val="000000"/>
          <w:sz w:val="28"/>
          <w:szCs w:val="28"/>
          <w:lang w:val="kk-KZ"/>
        </w:rPr>
        <w:t xml:space="preserve">Приказ МФ РК от 23 мая 2007г №184 «Об утверждении перечня и форм годовой финансовой отчетности  для публикации организациями публичного интереса </w:t>
      </w:r>
      <w:r w:rsidRPr="00276FF0">
        <w:rPr>
          <w:rFonts w:ascii="Times New Roman" w:hAnsi="Times New Roman" w:cs="Times New Roman"/>
          <w:color w:val="000000"/>
          <w:sz w:val="28"/>
          <w:szCs w:val="28"/>
          <w:lang w:val="kk-KZ" w:eastAsia="en-US"/>
        </w:rPr>
        <w:t>(с изм.и доп. на 01.01.2020г.)</w:t>
      </w:r>
    </w:p>
    <w:p w:rsidR="008902F9" w:rsidRPr="00276FF0" w:rsidRDefault="008902F9" w:rsidP="008902F9">
      <w:pPr>
        <w:pStyle w:val="a3"/>
        <w:tabs>
          <w:tab w:val="left" w:pos="284"/>
        </w:tabs>
        <w:spacing w:after="0" w:line="240" w:lineRule="auto"/>
        <w:ind w:left="0"/>
        <w:jc w:val="both"/>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Default="008902F9" w:rsidP="008902F9">
      <w:pPr>
        <w:pStyle w:val="a3"/>
        <w:tabs>
          <w:tab w:val="left" w:pos="284"/>
        </w:tabs>
        <w:spacing w:after="0" w:line="240" w:lineRule="auto"/>
        <w:ind w:left="0"/>
        <w:jc w:val="center"/>
        <w:rPr>
          <w:rFonts w:ascii="Times New Roman" w:hAnsi="Times New Roman"/>
          <w:b/>
          <w:spacing w:val="-1"/>
          <w:sz w:val="28"/>
          <w:szCs w:val="28"/>
        </w:rPr>
      </w:pPr>
    </w:p>
    <w:p w:rsidR="008902F9" w:rsidRPr="0035786A" w:rsidRDefault="008902F9" w:rsidP="008902F9">
      <w:pPr>
        <w:pStyle w:val="a3"/>
        <w:tabs>
          <w:tab w:val="left" w:pos="284"/>
        </w:tabs>
        <w:spacing w:after="0" w:line="240" w:lineRule="auto"/>
        <w:ind w:left="0"/>
        <w:jc w:val="center"/>
        <w:rPr>
          <w:rFonts w:ascii="Times New Roman" w:hAnsi="Times New Roman"/>
          <w:szCs w:val="28"/>
        </w:rPr>
      </w:pPr>
    </w:p>
    <w:p w:rsidR="008902F9" w:rsidRDefault="008902F9" w:rsidP="008902F9">
      <w:pPr>
        <w:pStyle w:val="afc"/>
        <w:jc w:val="center"/>
        <w:rPr>
          <w:rFonts w:ascii="Times New Roman" w:hAnsi="Times New Roman" w:cs="Times New Roman"/>
          <w:sz w:val="28"/>
          <w:szCs w:val="28"/>
          <w:lang w:val="kk-KZ"/>
        </w:rPr>
      </w:pPr>
      <w:r w:rsidRPr="00182CA3">
        <w:rPr>
          <w:rFonts w:ascii="Times New Roman" w:hAnsi="Times New Roman" w:cs="Times New Roman"/>
          <w:sz w:val="28"/>
          <w:szCs w:val="28"/>
          <w:lang w:val="kk-KZ"/>
        </w:rPr>
        <w:t>Сатымбекова К.Б.</w:t>
      </w:r>
    </w:p>
    <w:p w:rsidR="008902F9" w:rsidRPr="00182CA3" w:rsidRDefault="008902F9" w:rsidP="008902F9">
      <w:pPr>
        <w:pStyle w:val="afc"/>
        <w:jc w:val="center"/>
        <w:rPr>
          <w:rFonts w:ascii="Times New Roman" w:hAnsi="Times New Roman" w:cs="Times New Roman"/>
          <w:sz w:val="28"/>
          <w:szCs w:val="28"/>
          <w:lang w:val="kk-KZ"/>
        </w:rPr>
      </w:pPr>
    </w:p>
    <w:p w:rsidR="008902F9" w:rsidRDefault="008902F9" w:rsidP="008902F9">
      <w:pPr>
        <w:pStyle w:val="afc"/>
        <w:jc w:val="center"/>
        <w:rPr>
          <w:rFonts w:ascii="Times New Roman" w:hAnsi="Times New Roman" w:cs="Times New Roman"/>
          <w:sz w:val="28"/>
          <w:lang w:val="kk-KZ"/>
        </w:rPr>
      </w:pPr>
    </w:p>
    <w:p w:rsidR="008902F9" w:rsidRDefault="008902F9" w:rsidP="008902F9">
      <w:pPr>
        <w:pStyle w:val="afc"/>
        <w:jc w:val="center"/>
        <w:rPr>
          <w:rFonts w:ascii="Times New Roman" w:hAnsi="Times New Roman" w:cs="Times New Roman"/>
          <w:sz w:val="28"/>
          <w:szCs w:val="28"/>
          <w:lang w:val="kk-KZ"/>
        </w:rPr>
      </w:pPr>
    </w:p>
    <w:p w:rsidR="008902F9" w:rsidRDefault="008902F9" w:rsidP="008902F9">
      <w:pPr>
        <w:pStyle w:val="afc"/>
        <w:jc w:val="center"/>
        <w:rPr>
          <w:rFonts w:ascii="Times New Roman" w:hAnsi="Times New Roman" w:cs="Times New Roman"/>
          <w:sz w:val="28"/>
          <w:szCs w:val="28"/>
          <w:lang w:val="kk-KZ"/>
        </w:rPr>
      </w:pPr>
    </w:p>
    <w:p w:rsidR="008902F9" w:rsidRDefault="008902F9" w:rsidP="00276FF0">
      <w:pPr>
        <w:pStyle w:val="afc"/>
        <w:jc w:val="center"/>
        <w:rPr>
          <w:rFonts w:ascii="Times New Roman" w:hAnsi="Times New Roman" w:cs="Times New Roman"/>
          <w:sz w:val="28"/>
          <w:szCs w:val="28"/>
          <w:lang w:val="kk-KZ"/>
        </w:rPr>
      </w:pPr>
    </w:p>
    <w:p w:rsidR="008902F9" w:rsidRDefault="008902F9" w:rsidP="00276FF0">
      <w:pPr>
        <w:pStyle w:val="afc"/>
        <w:jc w:val="center"/>
        <w:rPr>
          <w:rFonts w:ascii="Times New Roman" w:hAnsi="Times New Roman" w:cs="Times New Roman"/>
          <w:sz w:val="28"/>
          <w:szCs w:val="28"/>
          <w:lang w:val="kk-KZ"/>
        </w:rPr>
      </w:pPr>
    </w:p>
    <w:p w:rsidR="008902F9" w:rsidRPr="00276FF0" w:rsidRDefault="00276FF0" w:rsidP="00276FF0">
      <w:pPr>
        <w:pStyle w:val="afa"/>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Конспект лекции </w:t>
      </w:r>
      <w:r w:rsidR="008902F9" w:rsidRPr="00276FF0">
        <w:rPr>
          <w:rFonts w:ascii="Times New Roman" w:hAnsi="Times New Roman" w:cs="Times New Roman"/>
          <w:sz w:val="28"/>
          <w:szCs w:val="28"/>
        </w:rPr>
        <w:t xml:space="preserve"> по дисциплине </w:t>
      </w:r>
    </w:p>
    <w:p w:rsidR="008902F9" w:rsidRPr="00276FF0" w:rsidRDefault="00276FF0" w:rsidP="00276FF0">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k-KZ"/>
        </w:rPr>
        <w:t>Финансовый учет и отчетность</w:t>
      </w:r>
    </w:p>
    <w:p w:rsidR="008902F9" w:rsidRDefault="008902F9" w:rsidP="00276FF0">
      <w:pPr>
        <w:pStyle w:val="afc"/>
        <w:jc w:val="center"/>
        <w:rPr>
          <w:rFonts w:ascii="Times New Roman" w:hAnsi="Times New Roman" w:cs="Times New Roman"/>
          <w:sz w:val="28"/>
          <w:lang w:val="kk-KZ"/>
        </w:rPr>
      </w:pPr>
    </w:p>
    <w:p w:rsidR="008902F9" w:rsidRDefault="008902F9" w:rsidP="00276FF0">
      <w:pPr>
        <w:pStyle w:val="afc"/>
        <w:jc w:val="center"/>
        <w:rPr>
          <w:rFonts w:ascii="Times New Roman" w:hAnsi="Times New Roman" w:cs="Times New Roman"/>
          <w:sz w:val="28"/>
          <w:lang w:val="kk-KZ"/>
        </w:rPr>
      </w:pPr>
    </w:p>
    <w:p w:rsidR="008902F9" w:rsidRPr="001C2916" w:rsidRDefault="008902F9" w:rsidP="008902F9">
      <w:pPr>
        <w:pStyle w:val="afc"/>
        <w:jc w:val="center"/>
        <w:rPr>
          <w:rFonts w:ascii="Times New Roman" w:hAnsi="Times New Roman" w:cs="Times New Roman"/>
          <w:sz w:val="28"/>
          <w:lang w:val="kk-KZ"/>
        </w:rPr>
      </w:pPr>
    </w:p>
    <w:p w:rsidR="008902F9" w:rsidRDefault="008902F9" w:rsidP="008902F9">
      <w:pPr>
        <w:jc w:val="center"/>
        <w:rPr>
          <w:lang w:val="kk-KZ"/>
        </w:rPr>
      </w:pPr>
    </w:p>
    <w:p w:rsidR="008902F9" w:rsidRPr="00D85719" w:rsidRDefault="008902F9" w:rsidP="008902F9">
      <w:pPr>
        <w:pStyle w:val="afa"/>
        <w:jc w:val="center"/>
        <w:rPr>
          <w:b/>
          <w:szCs w:val="28"/>
          <w:lang w:val="kk-KZ"/>
        </w:rPr>
      </w:pPr>
    </w:p>
    <w:p w:rsidR="008902F9" w:rsidRDefault="008902F9" w:rsidP="008902F9">
      <w:pPr>
        <w:pStyle w:val="afa"/>
        <w:jc w:val="center"/>
        <w:rPr>
          <w:noProof/>
          <w:szCs w:val="28"/>
        </w:rPr>
      </w:pPr>
    </w:p>
    <w:p w:rsidR="008902F9" w:rsidRPr="00B37666" w:rsidRDefault="008902F9" w:rsidP="008902F9">
      <w:pPr>
        <w:jc w:val="center"/>
        <w:rPr>
          <w:b/>
          <w:sz w:val="28"/>
          <w:szCs w:val="28"/>
        </w:rPr>
      </w:pPr>
    </w:p>
    <w:p w:rsidR="008902F9" w:rsidRPr="00276FF0" w:rsidRDefault="008902F9" w:rsidP="00276FF0">
      <w:pPr>
        <w:spacing w:after="0" w:line="240" w:lineRule="auto"/>
        <w:jc w:val="center"/>
        <w:rPr>
          <w:rFonts w:ascii="Times New Roman" w:hAnsi="Times New Roman" w:cs="Times New Roman"/>
          <w:sz w:val="28"/>
          <w:szCs w:val="28"/>
        </w:rPr>
      </w:pPr>
      <w:r w:rsidRPr="00276FF0">
        <w:rPr>
          <w:rFonts w:ascii="Times New Roman" w:hAnsi="Times New Roman" w:cs="Times New Roman"/>
          <w:sz w:val="28"/>
          <w:szCs w:val="28"/>
        </w:rPr>
        <w:t xml:space="preserve">Подписано в печать …………….. </w:t>
      </w:r>
    </w:p>
    <w:p w:rsidR="008902F9" w:rsidRPr="00276FF0" w:rsidRDefault="008902F9" w:rsidP="00276FF0">
      <w:pPr>
        <w:spacing w:after="0" w:line="240" w:lineRule="auto"/>
        <w:jc w:val="center"/>
        <w:rPr>
          <w:rFonts w:ascii="Times New Roman" w:hAnsi="Times New Roman" w:cs="Times New Roman"/>
          <w:sz w:val="28"/>
          <w:szCs w:val="28"/>
        </w:rPr>
      </w:pPr>
      <w:r w:rsidRPr="00276FF0">
        <w:rPr>
          <w:rFonts w:ascii="Times New Roman" w:hAnsi="Times New Roman" w:cs="Times New Roman"/>
          <w:sz w:val="28"/>
          <w:szCs w:val="28"/>
        </w:rPr>
        <w:t xml:space="preserve">Формат бумаги </w:t>
      </w:r>
      <w:proofErr w:type="spellStart"/>
      <w:r w:rsidRPr="00276FF0">
        <w:rPr>
          <w:rFonts w:ascii="Times New Roman" w:hAnsi="Times New Roman" w:cs="Times New Roman"/>
          <w:sz w:val="28"/>
          <w:szCs w:val="28"/>
        </w:rPr>
        <w:t>X</w:t>
      </w:r>
      <w:r w:rsidRPr="00276FF0">
        <w:rPr>
          <w:rFonts w:ascii="Times New Roman" w:hAnsi="Times New Roman" w:cs="Times New Roman"/>
          <w:sz w:val="28"/>
          <w:szCs w:val="28"/>
          <w:vertAlign w:val="superscript"/>
        </w:rPr>
        <w:t>x</w:t>
      </w:r>
      <w:r w:rsidRPr="00276FF0">
        <w:rPr>
          <w:rFonts w:ascii="Times New Roman" w:hAnsi="Times New Roman" w:cs="Times New Roman"/>
          <w:sz w:val="28"/>
          <w:szCs w:val="28"/>
        </w:rPr>
        <w:t>Y</w:t>
      </w:r>
      <w:proofErr w:type="spellEnd"/>
      <w:r w:rsidRPr="00276FF0">
        <w:rPr>
          <w:rFonts w:ascii="Times New Roman" w:hAnsi="Times New Roman" w:cs="Times New Roman"/>
          <w:sz w:val="28"/>
          <w:szCs w:val="28"/>
        </w:rPr>
        <w:t xml:space="preserve">  1/16</w:t>
      </w:r>
    </w:p>
    <w:p w:rsidR="008902F9" w:rsidRPr="00276FF0" w:rsidRDefault="008902F9" w:rsidP="00276FF0">
      <w:pPr>
        <w:spacing w:after="0" w:line="240" w:lineRule="auto"/>
        <w:jc w:val="center"/>
        <w:rPr>
          <w:rFonts w:ascii="Times New Roman" w:hAnsi="Times New Roman" w:cs="Times New Roman"/>
          <w:sz w:val="28"/>
          <w:szCs w:val="28"/>
        </w:rPr>
      </w:pPr>
      <w:r w:rsidRPr="00276FF0">
        <w:rPr>
          <w:rFonts w:ascii="Times New Roman" w:hAnsi="Times New Roman" w:cs="Times New Roman"/>
          <w:sz w:val="28"/>
          <w:szCs w:val="28"/>
        </w:rPr>
        <w:t>Бумага типографская. Печать офсетная. Объем …</w:t>
      </w:r>
      <w:proofErr w:type="spellStart"/>
      <w:r w:rsidRPr="00276FF0">
        <w:rPr>
          <w:rFonts w:ascii="Times New Roman" w:hAnsi="Times New Roman" w:cs="Times New Roman"/>
          <w:sz w:val="28"/>
          <w:szCs w:val="28"/>
        </w:rPr>
        <w:t>п.</w:t>
      </w:r>
      <w:proofErr w:type="gramStart"/>
      <w:r w:rsidRPr="00276FF0">
        <w:rPr>
          <w:rFonts w:ascii="Times New Roman" w:hAnsi="Times New Roman" w:cs="Times New Roman"/>
          <w:sz w:val="28"/>
          <w:szCs w:val="28"/>
        </w:rPr>
        <w:t>л</w:t>
      </w:r>
      <w:proofErr w:type="spellEnd"/>
      <w:proofErr w:type="gramEnd"/>
      <w:r w:rsidRPr="00276FF0">
        <w:rPr>
          <w:rFonts w:ascii="Times New Roman" w:hAnsi="Times New Roman" w:cs="Times New Roman"/>
          <w:sz w:val="28"/>
          <w:szCs w:val="28"/>
        </w:rPr>
        <w:t>.</w:t>
      </w:r>
    </w:p>
    <w:p w:rsidR="008902F9" w:rsidRPr="00276FF0" w:rsidRDefault="008902F9" w:rsidP="00276FF0">
      <w:pPr>
        <w:spacing w:after="0" w:line="240" w:lineRule="auto"/>
        <w:jc w:val="center"/>
        <w:rPr>
          <w:rFonts w:ascii="Times New Roman" w:hAnsi="Times New Roman" w:cs="Times New Roman"/>
          <w:sz w:val="28"/>
          <w:szCs w:val="28"/>
        </w:rPr>
      </w:pPr>
      <w:r w:rsidRPr="00276FF0">
        <w:rPr>
          <w:rFonts w:ascii="Times New Roman" w:hAnsi="Times New Roman" w:cs="Times New Roman"/>
          <w:sz w:val="28"/>
          <w:szCs w:val="28"/>
        </w:rPr>
        <w:t>Тираж</w:t>
      </w:r>
      <w:proofErr w:type="gramStart"/>
      <w:r w:rsidRPr="00276FF0">
        <w:rPr>
          <w:rFonts w:ascii="Times New Roman" w:hAnsi="Times New Roman" w:cs="Times New Roman"/>
          <w:sz w:val="28"/>
          <w:szCs w:val="28"/>
        </w:rPr>
        <w:t xml:space="preserve"> ….</w:t>
      </w:r>
      <w:proofErr w:type="gramEnd"/>
      <w:r w:rsidRPr="00276FF0">
        <w:rPr>
          <w:rFonts w:ascii="Times New Roman" w:hAnsi="Times New Roman" w:cs="Times New Roman"/>
          <w:sz w:val="28"/>
          <w:szCs w:val="28"/>
        </w:rPr>
        <w:t>экз. Заказ № …</w:t>
      </w:r>
    </w:p>
    <w:p w:rsidR="008902F9" w:rsidRPr="00276FF0" w:rsidRDefault="008902F9" w:rsidP="00276FF0">
      <w:pPr>
        <w:spacing w:after="0" w:line="240" w:lineRule="auto"/>
        <w:jc w:val="center"/>
        <w:rPr>
          <w:rFonts w:ascii="Times New Roman" w:hAnsi="Times New Roman" w:cs="Times New Roman"/>
          <w:i/>
          <w:sz w:val="28"/>
          <w:szCs w:val="28"/>
        </w:rPr>
      </w:pPr>
    </w:p>
    <w:p w:rsidR="008902F9" w:rsidRPr="00276FF0" w:rsidRDefault="008902F9" w:rsidP="00276FF0">
      <w:pPr>
        <w:spacing w:after="0" w:line="240" w:lineRule="auto"/>
        <w:jc w:val="center"/>
        <w:rPr>
          <w:rFonts w:ascii="Times New Roman" w:hAnsi="Times New Roman" w:cs="Times New Roman"/>
          <w:i/>
          <w:sz w:val="28"/>
          <w:szCs w:val="28"/>
        </w:rPr>
      </w:pPr>
    </w:p>
    <w:p w:rsidR="008902F9" w:rsidRPr="00276FF0" w:rsidRDefault="008902F9" w:rsidP="00276FF0">
      <w:pPr>
        <w:spacing w:after="0" w:line="240" w:lineRule="auto"/>
        <w:jc w:val="center"/>
        <w:rPr>
          <w:rFonts w:ascii="Times New Roman" w:hAnsi="Times New Roman" w:cs="Times New Roman"/>
          <w:i/>
          <w:sz w:val="28"/>
          <w:szCs w:val="28"/>
        </w:rPr>
      </w:pPr>
    </w:p>
    <w:p w:rsidR="008902F9" w:rsidRPr="00276FF0" w:rsidRDefault="008902F9" w:rsidP="00276FF0">
      <w:pPr>
        <w:spacing w:after="0" w:line="240" w:lineRule="auto"/>
        <w:jc w:val="center"/>
        <w:rPr>
          <w:rFonts w:ascii="Times New Roman" w:hAnsi="Times New Roman" w:cs="Times New Roman"/>
          <w:i/>
          <w:sz w:val="28"/>
          <w:szCs w:val="28"/>
        </w:rPr>
      </w:pPr>
    </w:p>
    <w:p w:rsidR="008902F9" w:rsidRPr="00276FF0" w:rsidRDefault="008902F9" w:rsidP="00276FF0">
      <w:pPr>
        <w:spacing w:after="0" w:line="240" w:lineRule="auto"/>
        <w:jc w:val="center"/>
        <w:rPr>
          <w:rFonts w:ascii="Times New Roman" w:hAnsi="Times New Roman" w:cs="Times New Roman"/>
          <w:i/>
          <w:sz w:val="28"/>
          <w:szCs w:val="28"/>
        </w:rPr>
      </w:pPr>
    </w:p>
    <w:p w:rsidR="008902F9" w:rsidRPr="00276FF0" w:rsidRDefault="008902F9" w:rsidP="00276FF0">
      <w:pPr>
        <w:spacing w:after="0" w:line="240" w:lineRule="auto"/>
        <w:jc w:val="center"/>
        <w:rPr>
          <w:rFonts w:ascii="Times New Roman" w:hAnsi="Times New Roman" w:cs="Times New Roman"/>
          <w:sz w:val="28"/>
          <w:szCs w:val="28"/>
        </w:rPr>
      </w:pPr>
      <w:r w:rsidRPr="00276FF0">
        <w:rPr>
          <w:rFonts w:ascii="Times New Roman" w:hAnsi="Times New Roman" w:cs="Times New Roman"/>
          <w:sz w:val="28"/>
          <w:szCs w:val="28"/>
        </w:rPr>
        <w:t>©  Издание Южно-Казахстанского  университета</w:t>
      </w:r>
      <w:r w:rsidR="00276FF0">
        <w:rPr>
          <w:rFonts w:ascii="Times New Roman" w:hAnsi="Times New Roman" w:cs="Times New Roman"/>
          <w:sz w:val="28"/>
          <w:szCs w:val="28"/>
        </w:rPr>
        <w:t xml:space="preserve"> </w:t>
      </w:r>
      <w:r w:rsidRPr="00276FF0">
        <w:rPr>
          <w:rFonts w:ascii="Times New Roman" w:hAnsi="Times New Roman" w:cs="Times New Roman"/>
          <w:sz w:val="28"/>
          <w:szCs w:val="28"/>
        </w:rPr>
        <w:t xml:space="preserve">им. М. </w:t>
      </w:r>
      <w:proofErr w:type="spellStart"/>
      <w:r w:rsidRPr="00276FF0">
        <w:rPr>
          <w:rFonts w:ascii="Times New Roman" w:hAnsi="Times New Roman" w:cs="Times New Roman"/>
          <w:sz w:val="28"/>
          <w:szCs w:val="28"/>
        </w:rPr>
        <w:t>Ауезова</w:t>
      </w:r>
      <w:proofErr w:type="spellEnd"/>
    </w:p>
    <w:p w:rsidR="008902F9" w:rsidRPr="00B37666" w:rsidRDefault="008902F9" w:rsidP="008902F9">
      <w:pPr>
        <w:jc w:val="center"/>
        <w:rPr>
          <w:sz w:val="28"/>
          <w:szCs w:val="28"/>
        </w:rPr>
      </w:pPr>
    </w:p>
    <w:p w:rsidR="008902F9" w:rsidRPr="00B37666" w:rsidRDefault="008902F9" w:rsidP="008902F9">
      <w:pPr>
        <w:jc w:val="center"/>
        <w:rPr>
          <w:sz w:val="28"/>
          <w:szCs w:val="28"/>
        </w:rPr>
      </w:pPr>
    </w:p>
    <w:p w:rsidR="008902F9" w:rsidRDefault="008902F9" w:rsidP="008902F9">
      <w:pPr>
        <w:jc w:val="center"/>
        <w:rPr>
          <w:sz w:val="28"/>
          <w:szCs w:val="28"/>
        </w:rPr>
      </w:pPr>
    </w:p>
    <w:p w:rsidR="008902F9" w:rsidRPr="00B37666" w:rsidRDefault="008902F9" w:rsidP="008902F9">
      <w:pPr>
        <w:jc w:val="center"/>
        <w:rPr>
          <w:sz w:val="28"/>
          <w:szCs w:val="28"/>
        </w:rPr>
      </w:pPr>
    </w:p>
    <w:p w:rsidR="00602ACF" w:rsidRDefault="008902F9" w:rsidP="009D73D9">
      <w:pPr>
        <w:jc w:val="center"/>
        <w:rPr>
          <w:rFonts w:ascii="Times New Roman" w:hAnsi="Times New Roman" w:cs="Times New Roman"/>
          <w:b/>
          <w:sz w:val="24"/>
          <w:szCs w:val="24"/>
          <w:highlight w:val="lightGray"/>
        </w:rPr>
      </w:pPr>
      <w:r w:rsidRPr="00276FF0">
        <w:rPr>
          <w:rFonts w:ascii="Times New Roman" w:hAnsi="Times New Roman" w:cs="Times New Roman"/>
          <w:sz w:val="28"/>
          <w:szCs w:val="28"/>
        </w:rPr>
        <w:t xml:space="preserve">Издательский центр ЮКУ им. М. </w:t>
      </w:r>
      <w:proofErr w:type="spellStart"/>
      <w:r w:rsidRPr="00276FF0">
        <w:rPr>
          <w:rFonts w:ascii="Times New Roman" w:hAnsi="Times New Roman" w:cs="Times New Roman"/>
          <w:sz w:val="28"/>
          <w:szCs w:val="28"/>
        </w:rPr>
        <w:t>Ауезова</w:t>
      </w:r>
      <w:proofErr w:type="spellEnd"/>
      <w:r w:rsidRPr="00276FF0">
        <w:rPr>
          <w:rFonts w:ascii="Times New Roman" w:hAnsi="Times New Roman" w:cs="Times New Roman"/>
          <w:sz w:val="28"/>
          <w:szCs w:val="28"/>
        </w:rPr>
        <w:t xml:space="preserve">, г. Шымкент, пр. </w:t>
      </w:r>
      <w:proofErr w:type="spellStart"/>
      <w:r w:rsidRPr="00276FF0">
        <w:rPr>
          <w:rFonts w:ascii="Times New Roman" w:hAnsi="Times New Roman" w:cs="Times New Roman"/>
          <w:sz w:val="28"/>
          <w:szCs w:val="28"/>
        </w:rPr>
        <w:t>Тауке</w:t>
      </w:r>
      <w:proofErr w:type="spellEnd"/>
      <w:r w:rsidRPr="00276FF0">
        <w:rPr>
          <w:rFonts w:ascii="Times New Roman" w:hAnsi="Times New Roman" w:cs="Times New Roman"/>
          <w:sz w:val="28"/>
          <w:szCs w:val="28"/>
        </w:rPr>
        <w:t xml:space="preserve"> хана, 5</w:t>
      </w:r>
    </w:p>
    <w:sectPr w:rsidR="00602ACF" w:rsidSect="0017019F">
      <w:footerReference w:type="default" r:id="rId2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06F" w:rsidRDefault="00C0606F" w:rsidP="003D3165">
      <w:pPr>
        <w:spacing w:after="0" w:line="240" w:lineRule="auto"/>
      </w:pPr>
      <w:r>
        <w:separator/>
      </w:r>
    </w:p>
  </w:endnote>
  <w:endnote w:type="continuationSeparator" w:id="0">
    <w:p w:rsidR="00C0606F" w:rsidRDefault="00C0606F" w:rsidP="003D3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Arial Unicode MS"/>
    <w:charset w:val="00"/>
    <w:family w:val="auto"/>
    <w:pitch w:val="variable"/>
  </w:font>
  <w:font w:name="KZ Times New Roman">
    <w:altName w:val="Times New Roman"/>
    <w:charset w:val="CC"/>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layfair_displayregular">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PT Sans">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0474"/>
      <w:docPartObj>
        <w:docPartGallery w:val="Page Numbers (Bottom of Page)"/>
        <w:docPartUnique/>
      </w:docPartObj>
    </w:sdtPr>
    <w:sdtEndPr>
      <w:rPr>
        <w:rFonts w:ascii="Times New Roman" w:hAnsi="Times New Roman" w:cs="Times New Roman"/>
      </w:rPr>
    </w:sdtEndPr>
    <w:sdtContent>
      <w:p w:rsidR="009D73D9" w:rsidRDefault="009D73D9">
        <w:pPr>
          <w:pStyle w:val="ac"/>
          <w:jc w:val="center"/>
        </w:pPr>
        <w:r w:rsidRPr="00D05A15">
          <w:rPr>
            <w:rFonts w:ascii="Times New Roman" w:hAnsi="Times New Roman" w:cs="Times New Roman"/>
          </w:rPr>
          <w:fldChar w:fldCharType="begin"/>
        </w:r>
        <w:r w:rsidRPr="00D05A15">
          <w:rPr>
            <w:rFonts w:ascii="Times New Roman" w:hAnsi="Times New Roman" w:cs="Times New Roman"/>
          </w:rPr>
          <w:instrText xml:space="preserve"> PAGE   \* MERGEFORMAT </w:instrText>
        </w:r>
        <w:r w:rsidRPr="00D05A15">
          <w:rPr>
            <w:rFonts w:ascii="Times New Roman" w:hAnsi="Times New Roman" w:cs="Times New Roman"/>
          </w:rPr>
          <w:fldChar w:fldCharType="separate"/>
        </w:r>
        <w:r w:rsidR="00B3191F">
          <w:rPr>
            <w:rFonts w:ascii="Times New Roman" w:hAnsi="Times New Roman" w:cs="Times New Roman"/>
            <w:noProof/>
          </w:rPr>
          <w:t>5</w:t>
        </w:r>
        <w:r w:rsidRPr="00D05A15">
          <w:rPr>
            <w:rFonts w:ascii="Times New Roman" w:hAnsi="Times New Roman" w:cs="Times New Roman"/>
          </w:rPr>
          <w:fldChar w:fldCharType="end"/>
        </w:r>
      </w:p>
    </w:sdtContent>
  </w:sdt>
  <w:p w:rsidR="009D73D9" w:rsidRDefault="009D73D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06F" w:rsidRDefault="00C0606F" w:rsidP="003D3165">
      <w:pPr>
        <w:spacing w:after="0" w:line="240" w:lineRule="auto"/>
      </w:pPr>
      <w:r>
        <w:separator/>
      </w:r>
    </w:p>
  </w:footnote>
  <w:footnote w:type="continuationSeparator" w:id="0">
    <w:p w:rsidR="00C0606F" w:rsidRDefault="00C0606F" w:rsidP="003D31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decimal"/>
      <w:lvlText w:val="%1."/>
      <w:lvlJc w:val="left"/>
      <w:rPr>
        <w:b w:val="0"/>
        <w:bCs w:val="0"/>
        <w:i w:val="0"/>
        <w:iCs w:val="0"/>
        <w:smallCaps w:val="0"/>
        <w:strike w:val="0"/>
        <w:color w:val="000000"/>
        <w:spacing w:val="0"/>
        <w:w w:val="100"/>
        <w:position w:val="0"/>
        <w:sz w:val="22"/>
        <w:szCs w:val="22"/>
        <w:u w:val="none"/>
      </w:rPr>
    </w:lvl>
    <w:lvl w:ilvl="2">
      <w:start w:val="1"/>
      <w:numFmt w:val="decimal"/>
      <w:lvlText w:val="%1."/>
      <w:lvlJc w:val="left"/>
      <w:rPr>
        <w:b w:val="0"/>
        <w:bCs w:val="0"/>
        <w:i w:val="0"/>
        <w:iCs w:val="0"/>
        <w:smallCaps w:val="0"/>
        <w:strike w:val="0"/>
        <w:color w:val="000000"/>
        <w:spacing w:val="0"/>
        <w:w w:val="100"/>
        <w:position w:val="0"/>
        <w:sz w:val="22"/>
        <w:szCs w:val="22"/>
        <w:u w:val="none"/>
      </w:rPr>
    </w:lvl>
    <w:lvl w:ilvl="3">
      <w:start w:val="1"/>
      <w:numFmt w:val="decimal"/>
      <w:lvlText w:val="%1."/>
      <w:lvlJc w:val="left"/>
      <w:rPr>
        <w:b w:val="0"/>
        <w:bCs w:val="0"/>
        <w:i w:val="0"/>
        <w:iCs w:val="0"/>
        <w:smallCaps w:val="0"/>
        <w:strike w:val="0"/>
        <w:color w:val="000000"/>
        <w:spacing w:val="0"/>
        <w:w w:val="100"/>
        <w:position w:val="0"/>
        <w:sz w:val="22"/>
        <w:szCs w:val="22"/>
        <w:u w:val="none"/>
      </w:rPr>
    </w:lvl>
    <w:lvl w:ilvl="4">
      <w:start w:val="1"/>
      <w:numFmt w:val="decimal"/>
      <w:lvlText w:val="%1."/>
      <w:lvlJc w:val="left"/>
      <w:rPr>
        <w:b w:val="0"/>
        <w:bCs w:val="0"/>
        <w:i w:val="0"/>
        <w:iCs w:val="0"/>
        <w:smallCaps w:val="0"/>
        <w:strike w:val="0"/>
        <w:color w:val="000000"/>
        <w:spacing w:val="0"/>
        <w:w w:val="100"/>
        <w:position w:val="0"/>
        <w:sz w:val="22"/>
        <w:szCs w:val="22"/>
        <w:u w:val="none"/>
      </w:rPr>
    </w:lvl>
    <w:lvl w:ilvl="5">
      <w:start w:val="1"/>
      <w:numFmt w:val="decimal"/>
      <w:lvlText w:val="%1."/>
      <w:lvlJc w:val="left"/>
      <w:rPr>
        <w:b w:val="0"/>
        <w:bCs w:val="0"/>
        <w:i w:val="0"/>
        <w:iCs w:val="0"/>
        <w:smallCaps w:val="0"/>
        <w:strike w:val="0"/>
        <w:color w:val="000000"/>
        <w:spacing w:val="0"/>
        <w:w w:val="100"/>
        <w:position w:val="0"/>
        <w:sz w:val="22"/>
        <w:szCs w:val="22"/>
        <w:u w:val="none"/>
      </w:rPr>
    </w:lvl>
    <w:lvl w:ilvl="6">
      <w:start w:val="1"/>
      <w:numFmt w:val="decimal"/>
      <w:lvlText w:val="%1."/>
      <w:lvlJc w:val="left"/>
      <w:rPr>
        <w:b w:val="0"/>
        <w:bCs w:val="0"/>
        <w:i w:val="0"/>
        <w:iCs w:val="0"/>
        <w:smallCaps w:val="0"/>
        <w:strike w:val="0"/>
        <w:color w:val="000000"/>
        <w:spacing w:val="0"/>
        <w:w w:val="100"/>
        <w:position w:val="0"/>
        <w:sz w:val="22"/>
        <w:szCs w:val="22"/>
        <w:u w:val="none"/>
      </w:rPr>
    </w:lvl>
    <w:lvl w:ilvl="7">
      <w:start w:val="1"/>
      <w:numFmt w:val="decimal"/>
      <w:lvlText w:val="%1."/>
      <w:lvlJc w:val="left"/>
      <w:rPr>
        <w:b w:val="0"/>
        <w:bCs w:val="0"/>
        <w:i w:val="0"/>
        <w:iCs w:val="0"/>
        <w:smallCaps w:val="0"/>
        <w:strike w:val="0"/>
        <w:color w:val="000000"/>
        <w:spacing w:val="0"/>
        <w:w w:val="100"/>
        <w:position w:val="0"/>
        <w:sz w:val="22"/>
        <w:szCs w:val="22"/>
        <w:u w:val="none"/>
      </w:rPr>
    </w:lvl>
    <w:lvl w:ilvl="8">
      <w:start w:val="1"/>
      <w:numFmt w:val="decimal"/>
      <w:lvlText w:val="%1."/>
      <w:lvlJc w:val="left"/>
      <w:rPr>
        <w:b w:val="0"/>
        <w:bCs w:val="0"/>
        <w:i w:val="0"/>
        <w:iCs w:val="0"/>
        <w:smallCaps w:val="0"/>
        <w:strike w:val="0"/>
        <w:color w:val="000000"/>
        <w:spacing w:val="0"/>
        <w:w w:val="100"/>
        <w:position w:val="0"/>
        <w:sz w:val="22"/>
        <w:szCs w:val="22"/>
        <w:u w:val="none"/>
      </w:rPr>
    </w:lvl>
  </w:abstractNum>
  <w:abstractNum w:abstractNumId="1">
    <w:nsid w:val="00000005"/>
    <w:multiLevelType w:val="multilevel"/>
    <w:tmpl w:val="00000004"/>
    <w:lvl w:ilvl="0">
      <w:start w:val="1"/>
      <w:numFmt w:val="bullet"/>
      <w:lvlText w:val="-"/>
      <w:lvlJc w:val="left"/>
      <w:rPr>
        <w:b w:val="0"/>
        <w:bCs w:val="0"/>
        <w:i w:val="0"/>
        <w:iCs w:val="0"/>
        <w:smallCaps w:val="0"/>
        <w:strike w:val="0"/>
        <w:color w:val="72574B"/>
        <w:spacing w:val="0"/>
        <w:w w:val="100"/>
        <w:position w:val="0"/>
        <w:sz w:val="22"/>
        <w:szCs w:val="22"/>
        <w:u w:val="none"/>
      </w:rPr>
    </w:lvl>
    <w:lvl w:ilvl="1">
      <w:start w:val="1"/>
      <w:numFmt w:val="bullet"/>
      <w:lvlText w:val="-"/>
      <w:lvlJc w:val="left"/>
      <w:rPr>
        <w:b w:val="0"/>
        <w:bCs w:val="0"/>
        <w:i w:val="0"/>
        <w:iCs w:val="0"/>
        <w:smallCaps w:val="0"/>
        <w:strike w:val="0"/>
        <w:color w:val="72574B"/>
        <w:spacing w:val="0"/>
        <w:w w:val="100"/>
        <w:position w:val="0"/>
        <w:sz w:val="22"/>
        <w:szCs w:val="22"/>
        <w:u w:val="none"/>
      </w:rPr>
    </w:lvl>
    <w:lvl w:ilvl="2">
      <w:start w:val="1"/>
      <w:numFmt w:val="bullet"/>
      <w:lvlText w:val="-"/>
      <w:lvlJc w:val="left"/>
      <w:rPr>
        <w:b w:val="0"/>
        <w:bCs w:val="0"/>
        <w:i w:val="0"/>
        <w:iCs w:val="0"/>
        <w:smallCaps w:val="0"/>
        <w:strike w:val="0"/>
        <w:color w:val="72574B"/>
        <w:spacing w:val="0"/>
        <w:w w:val="100"/>
        <w:position w:val="0"/>
        <w:sz w:val="22"/>
        <w:szCs w:val="22"/>
        <w:u w:val="none"/>
      </w:rPr>
    </w:lvl>
    <w:lvl w:ilvl="3">
      <w:start w:val="1"/>
      <w:numFmt w:val="bullet"/>
      <w:lvlText w:val="-"/>
      <w:lvlJc w:val="left"/>
      <w:rPr>
        <w:b w:val="0"/>
        <w:bCs w:val="0"/>
        <w:i w:val="0"/>
        <w:iCs w:val="0"/>
        <w:smallCaps w:val="0"/>
        <w:strike w:val="0"/>
        <w:color w:val="72574B"/>
        <w:spacing w:val="0"/>
        <w:w w:val="100"/>
        <w:position w:val="0"/>
        <w:sz w:val="22"/>
        <w:szCs w:val="22"/>
        <w:u w:val="none"/>
      </w:rPr>
    </w:lvl>
    <w:lvl w:ilvl="4">
      <w:start w:val="1"/>
      <w:numFmt w:val="bullet"/>
      <w:lvlText w:val="-"/>
      <w:lvlJc w:val="left"/>
      <w:rPr>
        <w:b w:val="0"/>
        <w:bCs w:val="0"/>
        <w:i w:val="0"/>
        <w:iCs w:val="0"/>
        <w:smallCaps w:val="0"/>
        <w:strike w:val="0"/>
        <w:color w:val="72574B"/>
        <w:spacing w:val="0"/>
        <w:w w:val="100"/>
        <w:position w:val="0"/>
        <w:sz w:val="22"/>
        <w:szCs w:val="22"/>
        <w:u w:val="none"/>
      </w:rPr>
    </w:lvl>
    <w:lvl w:ilvl="5">
      <w:start w:val="1"/>
      <w:numFmt w:val="bullet"/>
      <w:lvlText w:val="-"/>
      <w:lvlJc w:val="left"/>
      <w:rPr>
        <w:b w:val="0"/>
        <w:bCs w:val="0"/>
        <w:i w:val="0"/>
        <w:iCs w:val="0"/>
        <w:smallCaps w:val="0"/>
        <w:strike w:val="0"/>
        <w:color w:val="72574B"/>
        <w:spacing w:val="0"/>
        <w:w w:val="100"/>
        <w:position w:val="0"/>
        <w:sz w:val="22"/>
        <w:szCs w:val="22"/>
        <w:u w:val="none"/>
      </w:rPr>
    </w:lvl>
    <w:lvl w:ilvl="6">
      <w:start w:val="1"/>
      <w:numFmt w:val="bullet"/>
      <w:lvlText w:val="-"/>
      <w:lvlJc w:val="left"/>
      <w:rPr>
        <w:b w:val="0"/>
        <w:bCs w:val="0"/>
        <w:i w:val="0"/>
        <w:iCs w:val="0"/>
        <w:smallCaps w:val="0"/>
        <w:strike w:val="0"/>
        <w:color w:val="72574B"/>
        <w:spacing w:val="0"/>
        <w:w w:val="100"/>
        <w:position w:val="0"/>
        <w:sz w:val="22"/>
        <w:szCs w:val="22"/>
        <w:u w:val="none"/>
      </w:rPr>
    </w:lvl>
    <w:lvl w:ilvl="7">
      <w:start w:val="1"/>
      <w:numFmt w:val="bullet"/>
      <w:lvlText w:val="-"/>
      <w:lvlJc w:val="left"/>
      <w:rPr>
        <w:b w:val="0"/>
        <w:bCs w:val="0"/>
        <w:i w:val="0"/>
        <w:iCs w:val="0"/>
        <w:smallCaps w:val="0"/>
        <w:strike w:val="0"/>
        <w:color w:val="72574B"/>
        <w:spacing w:val="0"/>
        <w:w w:val="100"/>
        <w:position w:val="0"/>
        <w:sz w:val="22"/>
        <w:szCs w:val="22"/>
        <w:u w:val="none"/>
      </w:rPr>
    </w:lvl>
    <w:lvl w:ilvl="8">
      <w:start w:val="1"/>
      <w:numFmt w:val="bullet"/>
      <w:lvlText w:val="-"/>
      <w:lvlJc w:val="left"/>
      <w:rPr>
        <w:b w:val="0"/>
        <w:bCs w:val="0"/>
        <w:i w:val="0"/>
        <w:iCs w:val="0"/>
        <w:smallCaps w:val="0"/>
        <w:strike w:val="0"/>
        <w:color w:val="72574B"/>
        <w:spacing w:val="0"/>
        <w:w w:val="100"/>
        <w:position w:val="0"/>
        <w:sz w:val="22"/>
        <w:szCs w:val="22"/>
        <w:u w:val="none"/>
      </w:rPr>
    </w:lvl>
  </w:abstractNum>
  <w:abstractNum w:abstractNumId="2">
    <w:nsid w:val="02FC1A05"/>
    <w:multiLevelType w:val="multilevel"/>
    <w:tmpl w:val="E7345428"/>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03E93AEF"/>
    <w:multiLevelType w:val="multilevel"/>
    <w:tmpl w:val="D938D7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FB30FF"/>
    <w:multiLevelType w:val="multilevel"/>
    <w:tmpl w:val="BD7A92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03485A"/>
    <w:multiLevelType w:val="hybridMultilevel"/>
    <w:tmpl w:val="E2B031B2"/>
    <w:lvl w:ilvl="0" w:tplc="0419000F">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9C57439"/>
    <w:multiLevelType w:val="hybridMultilevel"/>
    <w:tmpl w:val="1480F29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0BC6633D"/>
    <w:multiLevelType w:val="hybridMultilevel"/>
    <w:tmpl w:val="C8444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D06BA5"/>
    <w:multiLevelType w:val="hybridMultilevel"/>
    <w:tmpl w:val="24B204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0CD9006B"/>
    <w:multiLevelType w:val="multilevel"/>
    <w:tmpl w:val="74BE1D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0FF315AC"/>
    <w:multiLevelType w:val="multilevel"/>
    <w:tmpl w:val="2E8A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657C41"/>
    <w:multiLevelType w:val="hybridMultilevel"/>
    <w:tmpl w:val="13AAD000"/>
    <w:lvl w:ilvl="0" w:tplc="466C1A36">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4832CCC"/>
    <w:multiLevelType w:val="multilevel"/>
    <w:tmpl w:val="96D61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CA09C6"/>
    <w:multiLevelType w:val="multilevel"/>
    <w:tmpl w:val="636EEF42"/>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rPr>
    </w:lvl>
    <w:lvl w:ilvl="1">
      <w:start w:val="1"/>
      <w:numFmt w:val="decimal"/>
      <w:lvlText w:val="%1."/>
      <w:lvlJc w:val="left"/>
      <w:rPr>
        <w:b w:val="0"/>
        <w:bCs w:val="0"/>
        <w:i w:val="0"/>
        <w:iCs w:val="0"/>
        <w:smallCaps w:val="0"/>
        <w:strike w:val="0"/>
        <w:color w:val="000000"/>
        <w:spacing w:val="0"/>
        <w:w w:val="100"/>
        <w:position w:val="0"/>
        <w:sz w:val="22"/>
        <w:szCs w:val="22"/>
        <w:u w:val="none"/>
      </w:rPr>
    </w:lvl>
    <w:lvl w:ilvl="2">
      <w:start w:val="1"/>
      <w:numFmt w:val="decimal"/>
      <w:lvlText w:val="%1."/>
      <w:lvlJc w:val="left"/>
      <w:rPr>
        <w:b w:val="0"/>
        <w:bCs w:val="0"/>
        <w:i w:val="0"/>
        <w:iCs w:val="0"/>
        <w:smallCaps w:val="0"/>
        <w:strike w:val="0"/>
        <w:color w:val="000000"/>
        <w:spacing w:val="0"/>
        <w:w w:val="100"/>
        <w:position w:val="0"/>
        <w:sz w:val="22"/>
        <w:szCs w:val="22"/>
        <w:u w:val="none"/>
      </w:rPr>
    </w:lvl>
    <w:lvl w:ilvl="3">
      <w:start w:val="1"/>
      <w:numFmt w:val="decimal"/>
      <w:lvlText w:val="%1."/>
      <w:lvlJc w:val="left"/>
      <w:rPr>
        <w:b w:val="0"/>
        <w:bCs w:val="0"/>
        <w:i w:val="0"/>
        <w:iCs w:val="0"/>
        <w:smallCaps w:val="0"/>
        <w:strike w:val="0"/>
        <w:color w:val="000000"/>
        <w:spacing w:val="0"/>
        <w:w w:val="100"/>
        <w:position w:val="0"/>
        <w:sz w:val="22"/>
        <w:szCs w:val="22"/>
        <w:u w:val="none"/>
      </w:rPr>
    </w:lvl>
    <w:lvl w:ilvl="4">
      <w:start w:val="1"/>
      <w:numFmt w:val="decimal"/>
      <w:lvlText w:val="%1."/>
      <w:lvlJc w:val="left"/>
      <w:rPr>
        <w:b w:val="0"/>
        <w:bCs w:val="0"/>
        <w:i w:val="0"/>
        <w:iCs w:val="0"/>
        <w:smallCaps w:val="0"/>
        <w:strike w:val="0"/>
        <w:color w:val="000000"/>
        <w:spacing w:val="0"/>
        <w:w w:val="100"/>
        <w:position w:val="0"/>
        <w:sz w:val="22"/>
        <w:szCs w:val="22"/>
        <w:u w:val="none"/>
      </w:rPr>
    </w:lvl>
    <w:lvl w:ilvl="5">
      <w:start w:val="1"/>
      <w:numFmt w:val="decimal"/>
      <w:lvlText w:val="%1."/>
      <w:lvlJc w:val="left"/>
      <w:rPr>
        <w:b w:val="0"/>
        <w:bCs w:val="0"/>
        <w:i w:val="0"/>
        <w:iCs w:val="0"/>
        <w:smallCaps w:val="0"/>
        <w:strike w:val="0"/>
        <w:color w:val="000000"/>
        <w:spacing w:val="0"/>
        <w:w w:val="100"/>
        <w:position w:val="0"/>
        <w:sz w:val="22"/>
        <w:szCs w:val="22"/>
        <w:u w:val="none"/>
      </w:rPr>
    </w:lvl>
    <w:lvl w:ilvl="6">
      <w:start w:val="1"/>
      <w:numFmt w:val="decimal"/>
      <w:lvlText w:val="%1."/>
      <w:lvlJc w:val="left"/>
      <w:rPr>
        <w:b w:val="0"/>
        <w:bCs w:val="0"/>
        <w:i w:val="0"/>
        <w:iCs w:val="0"/>
        <w:smallCaps w:val="0"/>
        <w:strike w:val="0"/>
        <w:color w:val="000000"/>
        <w:spacing w:val="0"/>
        <w:w w:val="100"/>
        <w:position w:val="0"/>
        <w:sz w:val="22"/>
        <w:szCs w:val="22"/>
        <w:u w:val="none"/>
      </w:rPr>
    </w:lvl>
    <w:lvl w:ilvl="7">
      <w:start w:val="1"/>
      <w:numFmt w:val="decimal"/>
      <w:lvlText w:val="%1."/>
      <w:lvlJc w:val="left"/>
      <w:rPr>
        <w:b w:val="0"/>
        <w:bCs w:val="0"/>
        <w:i w:val="0"/>
        <w:iCs w:val="0"/>
        <w:smallCaps w:val="0"/>
        <w:strike w:val="0"/>
        <w:color w:val="000000"/>
        <w:spacing w:val="0"/>
        <w:w w:val="100"/>
        <w:position w:val="0"/>
        <w:sz w:val="22"/>
        <w:szCs w:val="22"/>
        <w:u w:val="none"/>
      </w:rPr>
    </w:lvl>
    <w:lvl w:ilvl="8">
      <w:start w:val="1"/>
      <w:numFmt w:val="decimal"/>
      <w:lvlText w:val="%1."/>
      <w:lvlJc w:val="left"/>
      <w:rPr>
        <w:b w:val="0"/>
        <w:bCs w:val="0"/>
        <w:i w:val="0"/>
        <w:iCs w:val="0"/>
        <w:smallCaps w:val="0"/>
        <w:strike w:val="0"/>
        <w:color w:val="000000"/>
        <w:spacing w:val="0"/>
        <w:w w:val="100"/>
        <w:position w:val="0"/>
        <w:sz w:val="22"/>
        <w:szCs w:val="22"/>
        <w:u w:val="none"/>
      </w:rPr>
    </w:lvl>
  </w:abstractNum>
  <w:abstractNum w:abstractNumId="14">
    <w:nsid w:val="165C7D01"/>
    <w:multiLevelType w:val="multilevel"/>
    <w:tmpl w:val="B78AD6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nsid w:val="1F5419A5"/>
    <w:multiLevelType w:val="multilevel"/>
    <w:tmpl w:val="EDD83E10"/>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rPr>
    </w:lvl>
    <w:lvl w:ilvl="1">
      <w:start w:val="1"/>
      <w:numFmt w:val="decimal"/>
      <w:lvlText w:val="%1."/>
      <w:lvlJc w:val="left"/>
      <w:rPr>
        <w:b w:val="0"/>
        <w:bCs w:val="0"/>
        <w:i w:val="0"/>
        <w:iCs w:val="0"/>
        <w:smallCaps w:val="0"/>
        <w:strike w:val="0"/>
        <w:color w:val="000000"/>
        <w:spacing w:val="0"/>
        <w:w w:val="100"/>
        <w:position w:val="0"/>
        <w:sz w:val="22"/>
        <w:szCs w:val="22"/>
        <w:u w:val="none"/>
      </w:rPr>
    </w:lvl>
    <w:lvl w:ilvl="2">
      <w:start w:val="1"/>
      <w:numFmt w:val="decimal"/>
      <w:lvlText w:val="%1."/>
      <w:lvlJc w:val="left"/>
      <w:rPr>
        <w:b w:val="0"/>
        <w:bCs w:val="0"/>
        <w:i w:val="0"/>
        <w:iCs w:val="0"/>
        <w:smallCaps w:val="0"/>
        <w:strike w:val="0"/>
        <w:color w:val="000000"/>
        <w:spacing w:val="0"/>
        <w:w w:val="100"/>
        <w:position w:val="0"/>
        <w:sz w:val="22"/>
        <w:szCs w:val="22"/>
        <w:u w:val="none"/>
      </w:rPr>
    </w:lvl>
    <w:lvl w:ilvl="3">
      <w:start w:val="1"/>
      <w:numFmt w:val="decimal"/>
      <w:lvlText w:val="%1."/>
      <w:lvlJc w:val="left"/>
      <w:rPr>
        <w:b w:val="0"/>
        <w:bCs w:val="0"/>
        <w:i w:val="0"/>
        <w:iCs w:val="0"/>
        <w:smallCaps w:val="0"/>
        <w:strike w:val="0"/>
        <w:color w:val="000000"/>
        <w:spacing w:val="0"/>
        <w:w w:val="100"/>
        <w:position w:val="0"/>
        <w:sz w:val="22"/>
        <w:szCs w:val="22"/>
        <w:u w:val="none"/>
      </w:rPr>
    </w:lvl>
    <w:lvl w:ilvl="4">
      <w:start w:val="1"/>
      <w:numFmt w:val="decimal"/>
      <w:lvlText w:val="%1."/>
      <w:lvlJc w:val="left"/>
      <w:rPr>
        <w:b w:val="0"/>
        <w:bCs w:val="0"/>
        <w:i w:val="0"/>
        <w:iCs w:val="0"/>
        <w:smallCaps w:val="0"/>
        <w:strike w:val="0"/>
        <w:color w:val="000000"/>
        <w:spacing w:val="0"/>
        <w:w w:val="100"/>
        <w:position w:val="0"/>
        <w:sz w:val="22"/>
        <w:szCs w:val="22"/>
        <w:u w:val="none"/>
      </w:rPr>
    </w:lvl>
    <w:lvl w:ilvl="5">
      <w:start w:val="1"/>
      <w:numFmt w:val="decimal"/>
      <w:lvlText w:val="%1."/>
      <w:lvlJc w:val="left"/>
      <w:rPr>
        <w:b w:val="0"/>
        <w:bCs w:val="0"/>
        <w:i w:val="0"/>
        <w:iCs w:val="0"/>
        <w:smallCaps w:val="0"/>
        <w:strike w:val="0"/>
        <w:color w:val="000000"/>
        <w:spacing w:val="0"/>
        <w:w w:val="100"/>
        <w:position w:val="0"/>
        <w:sz w:val="22"/>
        <w:szCs w:val="22"/>
        <w:u w:val="none"/>
      </w:rPr>
    </w:lvl>
    <w:lvl w:ilvl="6">
      <w:start w:val="1"/>
      <w:numFmt w:val="decimal"/>
      <w:lvlText w:val="%1."/>
      <w:lvlJc w:val="left"/>
      <w:rPr>
        <w:b w:val="0"/>
        <w:bCs w:val="0"/>
        <w:i w:val="0"/>
        <w:iCs w:val="0"/>
        <w:smallCaps w:val="0"/>
        <w:strike w:val="0"/>
        <w:color w:val="000000"/>
        <w:spacing w:val="0"/>
        <w:w w:val="100"/>
        <w:position w:val="0"/>
        <w:sz w:val="22"/>
        <w:szCs w:val="22"/>
        <w:u w:val="none"/>
      </w:rPr>
    </w:lvl>
    <w:lvl w:ilvl="7">
      <w:start w:val="1"/>
      <w:numFmt w:val="decimal"/>
      <w:lvlText w:val="%1."/>
      <w:lvlJc w:val="left"/>
      <w:rPr>
        <w:b w:val="0"/>
        <w:bCs w:val="0"/>
        <w:i w:val="0"/>
        <w:iCs w:val="0"/>
        <w:smallCaps w:val="0"/>
        <w:strike w:val="0"/>
        <w:color w:val="000000"/>
        <w:spacing w:val="0"/>
        <w:w w:val="100"/>
        <w:position w:val="0"/>
        <w:sz w:val="22"/>
        <w:szCs w:val="22"/>
        <w:u w:val="none"/>
      </w:rPr>
    </w:lvl>
    <w:lvl w:ilvl="8">
      <w:start w:val="1"/>
      <w:numFmt w:val="decimal"/>
      <w:lvlText w:val="%1."/>
      <w:lvlJc w:val="left"/>
      <w:rPr>
        <w:b w:val="0"/>
        <w:bCs w:val="0"/>
        <w:i w:val="0"/>
        <w:iCs w:val="0"/>
        <w:smallCaps w:val="0"/>
        <w:strike w:val="0"/>
        <w:color w:val="000000"/>
        <w:spacing w:val="0"/>
        <w:w w:val="100"/>
        <w:position w:val="0"/>
        <w:sz w:val="22"/>
        <w:szCs w:val="22"/>
        <w:u w:val="none"/>
      </w:rPr>
    </w:lvl>
  </w:abstractNum>
  <w:abstractNum w:abstractNumId="16">
    <w:nsid w:val="20FB776B"/>
    <w:multiLevelType w:val="multilevel"/>
    <w:tmpl w:val="0C14DCB8"/>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17">
    <w:nsid w:val="24C30E46"/>
    <w:multiLevelType w:val="multilevel"/>
    <w:tmpl w:val="9D9A85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8324B91"/>
    <w:multiLevelType w:val="hybridMultilevel"/>
    <w:tmpl w:val="92C2C5DA"/>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9">
    <w:nsid w:val="29414BBA"/>
    <w:multiLevelType w:val="hybridMultilevel"/>
    <w:tmpl w:val="D51C2592"/>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36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9DB651B"/>
    <w:multiLevelType w:val="multilevel"/>
    <w:tmpl w:val="01D45E2E"/>
    <w:lvl w:ilvl="0">
      <w:start w:val="3"/>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nsid w:val="2A827FD9"/>
    <w:multiLevelType w:val="multilevel"/>
    <w:tmpl w:val="F7F4DEAE"/>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rPr>
    </w:lvl>
    <w:lvl w:ilvl="1">
      <w:start w:val="1"/>
      <w:numFmt w:val="decimal"/>
      <w:lvlText w:val="%1."/>
      <w:lvlJc w:val="left"/>
      <w:rPr>
        <w:b w:val="0"/>
        <w:bCs w:val="0"/>
        <w:i w:val="0"/>
        <w:iCs w:val="0"/>
        <w:smallCaps w:val="0"/>
        <w:strike w:val="0"/>
        <w:color w:val="000000"/>
        <w:spacing w:val="0"/>
        <w:w w:val="100"/>
        <w:position w:val="0"/>
        <w:sz w:val="22"/>
        <w:szCs w:val="22"/>
        <w:u w:val="none"/>
      </w:rPr>
    </w:lvl>
    <w:lvl w:ilvl="2">
      <w:start w:val="1"/>
      <w:numFmt w:val="decimal"/>
      <w:lvlText w:val="%1."/>
      <w:lvlJc w:val="left"/>
      <w:rPr>
        <w:b w:val="0"/>
        <w:bCs w:val="0"/>
        <w:i w:val="0"/>
        <w:iCs w:val="0"/>
        <w:smallCaps w:val="0"/>
        <w:strike w:val="0"/>
        <w:color w:val="000000"/>
        <w:spacing w:val="0"/>
        <w:w w:val="100"/>
        <w:position w:val="0"/>
        <w:sz w:val="22"/>
        <w:szCs w:val="22"/>
        <w:u w:val="none"/>
      </w:rPr>
    </w:lvl>
    <w:lvl w:ilvl="3">
      <w:start w:val="1"/>
      <w:numFmt w:val="decimal"/>
      <w:lvlText w:val="%1."/>
      <w:lvlJc w:val="left"/>
      <w:rPr>
        <w:b w:val="0"/>
        <w:bCs w:val="0"/>
        <w:i w:val="0"/>
        <w:iCs w:val="0"/>
        <w:smallCaps w:val="0"/>
        <w:strike w:val="0"/>
        <w:color w:val="000000"/>
        <w:spacing w:val="0"/>
        <w:w w:val="100"/>
        <w:position w:val="0"/>
        <w:sz w:val="22"/>
        <w:szCs w:val="22"/>
        <w:u w:val="none"/>
      </w:rPr>
    </w:lvl>
    <w:lvl w:ilvl="4">
      <w:start w:val="1"/>
      <w:numFmt w:val="decimal"/>
      <w:lvlText w:val="%1."/>
      <w:lvlJc w:val="left"/>
      <w:rPr>
        <w:b w:val="0"/>
        <w:bCs w:val="0"/>
        <w:i w:val="0"/>
        <w:iCs w:val="0"/>
        <w:smallCaps w:val="0"/>
        <w:strike w:val="0"/>
        <w:color w:val="000000"/>
        <w:spacing w:val="0"/>
        <w:w w:val="100"/>
        <w:position w:val="0"/>
        <w:sz w:val="22"/>
        <w:szCs w:val="22"/>
        <w:u w:val="none"/>
      </w:rPr>
    </w:lvl>
    <w:lvl w:ilvl="5">
      <w:start w:val="1"/>
      <w:numFmt w:val="decimal"/>
      <w:lvlText w:val="%1."/>
      <w:lvlJc w:val="left"/>
      <w:rPr>
        <w:b w:val="0"/>
        <w:bCs w:val="0"/>
        <w:i w:val="0"/>
        <w:iCs w:val="0"/>
        <w:smallCaps w:val="0"/>
        <w:strike w:val="0"/>
        <w:color w:val="000000"/>
        <w:spacing w:val="0"/>
        <w:w w:val="100"/>
        <w:position w:val="0"/>
        <w:sz w:val="22"/>
        <w:szCs w:val="22"/>
        <w:u w:val="none"/>
      </w:rPr>
    </w:lvl>
    <w:lvl w:ilvl="6">
      <w:start w:val="1"/>
      <w:numFmt w:val="decimal"/>
      <w:lvlText w:val="%1."/>
      <w:lvlJc w:val="left"/>
      <w:rPr>
        <w:b w:val="0"/>
        <w:bCs w:val="0"/>
        <w:i w:val="0"/>
        <w:iCs w:val="0"/>
        <w:smallCaps w:val="0"/>
        <w:strike w:val="0"/>
        <w:color w:val="000000"/>
        <w:spacing w:val="0"/>
        <w:w w:val="100"/>
        <w:position w:val="0"/>
        <w:sz w:val="22"/>
        <w:szCs w:val="22"/>
        <w:u w:val="none"/>
      </w:rPr>
    </w:lvl>
    <w:lvl w:ilvl="7">
      <w:start w:val="1"/>
      <w:numFmt w:val="decimal"/>
      <w:lvlText w:val="%1."/>
      <w:lvlJc w:val="left"/>
      <w:rPr>
        <w:b w:val="0"/>
        <w:bCs w:val="0"/>
        <w:i w:val="0"/>
        <w:iCs w:val="0"/>
        <w:smallCaps w:val="0"/>
        <w:strike w:val="0"/>
        <w:color w:val="000000"/>
        <w:spacing w:val="0"/>
        <w:w w:val="100"/>
        <w:position w:val="0"/>
        <w:sz w:val="22"/>
        <w:szCs w:val="22"/>
        <w:u w:val="none"/>
      </w:rPr>
    </w:lvl>
    <w:lvl w:ilvl="8">
      <w:start w:val="1"/>
      <w:numFmt w:val="decimal"/>
      <w:lvlText w:val="%1."/>
      <w:lvlJc w:val="left"/>
      <w:rPr>
        <w:b w:val="0"/>
        <w:bCs w:val="0"/>
        <w:i w:val="0"/>
        <w:iCs w:val="0"/>
        <w:smallCaps w:val="0"/>
        <w:strike w:val="0"/>
        <w:color w:val="000000"/>
        <w:spacing w:val="0"/>
        <w:w w:val="100"/>
        <w:position w:val="0"/>
        <w:sz w:val="22"/>
        <w:szCs w:val="22"/>
        <w:u w:val="none"/>
      </w:rPr>
    </w:lvl>
  </w:abstractNum>
  <w:abstractNum w:abstractNumId="22">
    <w:nsid w:val="2F7D1744"/>
    <w:multiLevelType w:val="hybridMultilevel"/>
    <w:tmpl w:val="F1946DBA"/>
    <w:lvl w:ilvl="0" w:tplc="116E1B3C">
      <w:start w:val="1"/>
      <w:numFmt w:val="decimal"/>
      <w:lvlText w:val="%1."/>
      <w:lvlJc w:val="left"/>
      <w:pPr>
        <w:ind w:left="360" w:hanging="360"/>
      </w:pPr>
      <w:rPr>
        <w:rFonts w:hint="default"/>
        <w:b w:val="0"/>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3">
    <w:nsid w:val="2FCE3F45"/>
    <w:multiLevelType w:val="multilevel"/>
    <w:tmpl w:val="0CF68C92"/>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rPr>
    </w:lvl>
    <w:lvl w:ilvl="1">
      <w:start w:val="1"/>
      <w:numFmt w:val="decimal"/>
      <w:lvlText w:val="%1."/>
      <w:lvlJc w:val="left"/>
      <w:rPr>
        <w:b w:val="0"/>
        <w:bCs w:val="0"/>
        <w:i w:val="0"/>
        <w:iCs w:val="0"/>
        <w:smallCaps w:val="0"/>
        <w:strike w:val="0"/>
        <w:color w:val="000000"/>
        <w:spacing w:val="0"/>
        <w:w w:val="100"/>
        <w:position w:val="0"/>
        <w:sz w:val="22"/>
        <w:szCs w:val="22"/>
        <w:u w:val="none"/>
      </w:rPr>
    </w:lvl>
    <w:lvl w:ilvl="2">
      <w:start w:val="1"/>
      <w:numFmt w:val="decimal"/>
      <w:lvlText w:val="%1."/>
      <w:lvlJc w:val="left"/>
      <w:rPr>
        <w:b w:val="0"/>
        <w:bCs w:val="0"/>
        <w:i w:val="0"/>
        <w:iCs w:val="0"/>
        <w:smallCaps w:val="0"/>
        <w:strike w:val="0"/>
        <w:color w:val="000000"/>
        <w:spacing w:val="0"/>
        <w:w w:val="100"/>
        <w:position w:val="0"/>
        <w:sz w:val="22"/>
        <w:szCs w:val="22"/>
        <w:u w:val="none"/>
      </w:rPr>
    </w:lvl>
    <w:lvl w:ilvl="3">
      <w:start w:val="1"/>
      <w:numFmt w:val="decimal"/>
      <w:lvlText w:val="%1."/>
      <w:lvlJc w:val="left"/>
      <w:rPr>
        <w:b w:val="0"/>
        <w:bCs w:val="0"/>
        <w:i w:val="0"/>
        <w:iCs w:val="0"/>
        <w:smallCaps w:val="0"/>
        <w:strike w:val="0"/>
        <w:color w:val="000000"/>
        <w:spacing w:val="0"/>
        <w:w w:val="100"/>
        <w:position w:val="0"/>
        <w:sz w:val="22"/>
        <w:szCs w:val="22"/>
        <w:u w:val="none"/>
      </w:rPr>
    </w:lvl>
    <w:lvl w:ilvl="4">
      <w:start w:val="1"/>
      <w:numFmt w:val="decimal"/>
      <w:lvlText w:val="%1."/>
      <w:lvlJc w:val="left"/>
      <w:rPr>
        <w:b w:val="0"/>
        <w:bCs w:val="0"/>
        <w:i w:val="0"/>
        <w:iCs w:val="0"/>
        <w:smallCaps w:val="0"/>
        <w:strike w:val="0"/>
        <w:color w:val="000000"/>
        <w:spacing w:val="0"/>
        <w:w w:val="100"/>
        <w:position w:val="0"/>
        <w:sz w:val="22"/>
        <w:szCs w:val="22"/>
        <w:u w:val="none"/>
      </w:rPr>
    </w:lvl>
    <w:lvl w:ilvl="5">
      <w:start w:val="1"/>
      <w:numFmt w:val="decimal"/>
      <w:lvlText w:val="%1."/>
      <w:lvlJc w:val="left"/>
      <w:rPr>
        <w:b w:val="0"/>
        <w:bCs w:val="0"/>
        <w:i w:val="0"/>
        <w:iCs w:val="0"/>
        <w:smallCaps w:val="0"/>
        <w:strike w:val="0"/>
        <w:color w:val="000000"/>
        <w:spacing w:val="0"/>
        <w:w w:val="100"/>
        <w:position w:val="0"/>
        <w:sz w:val="22"/>
        <w:szCs w:val="22"/>
        <w:u w:val="none"/>
      </w:rPr>
    </w:lvl>
    <w:lvl w:ilvl="6">
      <w:start w:val="1"/>
      <w:numFmt w:val="decimal"/>
      <w:lvlText w:val="%1."/>
      <w:lvlJc w:val="left"/>
      <w:rPr>
        <w:b w:val="0"/>
        <w:bCs w:val="0"/>
        <w:i w:val="0"/>
        <w:iCs w:val="0"/>
        <w:smallCaps w:val="0"/>
        <w:strike w:val="0"/>
        <w:color w:val="000000"/>
        <w:spacing w:val="0"/>
        <w:w w:val="100"/>
        <w:position w:val="0"/>
        <w:sz w:val="22"/>
        <w:szCs w:val="22"/>
        <w:u w:val="none"/>
      </w:rPr>
    </w:lvl>
    <w:lvl w:ilvl="7">
      <w:start w:val="1"/>
      <w:numFmt w:val="decimal"/>
      <w:lvlText w:val="%1."/>
      <w:lvlJc w:val="left"/>
      <w:rPr>
        <w:b w:val="0"/>
        <w:bCs w:val="0"/>
        <w:i w:val="0"/>
        <w:iCs w:val="0"/>
        <w:smallCaps w:val="0"/>
        <w:strike w:val="0"/>
        <w:color w:val="000000"/>
        <w:spacing w:val="0"/>
        <w:w w:val="100"/>
        <w:position w:val="0"/>
        <w:sz w:val="22"/>
        <w:szCs w:val="22"/>
        <w:u w:val="none"/>
      </w:rPr>
    </w:lvl>
    <w:lvl w:ilvl="8">
      <w:start w:val="1"/>
      <w:numFmt w:val="decimal"/>
      <w:lvlText w:val="%1."/>
      <w:lvlJc w:val="left"/>
      <w:rPr>
        <w:b w:val="0"/>
        <w:bCs w:val="0"/>
        <w:i w:val="0"/>
        <w:iCs w:val="0"/>
        <w:smallCaps w:val="0"/>
        <w:strike w:val="0"/>
        <w:color w:val="000000"/>
        <w:spacing w:val="0"/>
        <w:w w:val="100"/>
        <w:position w:val="0"/>
        <w:sz w:val="22"/>
        <w:szCs w:val="22"/>
        <w:u w:val="none"/>
      </w:rPr>
    </w:lvl>
  </w:abstractNum>
  <w:abstractNum w:abstractNumId="24">
    <w:nsid w:val="32453F3D"/>
    <w:multiLevelType w:val="hybridMultilevel"/>
    <w:tmpl w:val="784A29D0"/>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32A8057C"/>
    <w:multiLevelType w:val="multilevel"/>
    <w:tmpl w:val="4A40D3A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nsid w:val="332264B2"/>
    <w:multiLevelType w:val="hybridMultilevel"/>
    <w:tmpl w:val="8C4EFA38"/>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34CA7678"/>
    <w:multiLevelType w:val="multilevel"/>
    <w:tmpl w:val="4AF86D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35EC56FB"/>
    <w:multiLevelType w:val="hybridMultilevel"/>
    <w:tmpl w:val="BF48C4F0"/>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3B23632E"/>
    <w:multiLevelType w:val="hybridMultilevel"/>
    <w:tmpl w:val="73063D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3B527BAF"/>
    <w:multiLevelType w:val="hybridMultilevel"/>
    <w:tmpl w:val="6D781A2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3D077CCC"/>
    <w:multiLevelType w:val="hybridMultilevel"/>
    <w:tmpl w:val="C3C4C5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D6D30B3"/>
    <w:multiLevelType w:val="hybridMultilevel"/>
    <w:tmpl w:val="90545580"/>
    <w:lvl w:ilvl="0" w:tplc="80A6E8DA">
      <w:start w:val="1"/>
      <w:numFmt w:val="decimal"/>
      <w:lvlText w:val="%1."/>
      <w:lvlJc w:val="left"/>
      <w:pPr>
        <w:ind w:left="360" w:hanging="360"/>
      </w:pPr>
      <w:rPr>
        <w:rFonts w:eastAsia="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DA75E41"/>
    <w:multiLevelType w:val="multilevel"/>
    <w:tmpl w:val="80CA57C4"/>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34">
    <w:nsid w:val="3E3A0AC6"/>
    <w:multiLevelType w:val="multilevel"/>
    <w:tmpl w:val="EC6C9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EFF0354"/>
    <w:multiLevelType w:val="hybridMultilevel"/>
    <w:tmpl w:val="B6707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0DD1AD2"/>
    <w:multiLevelType w:val="multilevel"/>
    <w:tmpl w:val="1DFA6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2B01392"/>
    <w:multiLevelType w:val="hybridMultilevel"/>
    <w:tmpl w:val="E3B8A154"/>
    <w:lvl w:ilvl="0" w:tplc="8896685A">
      <w:start w:val="1"/>
      <w:numFmt w:val="decimal"/>
      <w:lvlText w:val="%1."/>
      <w:lvlJc w:val="left"/>
      <w:pPr>
        <w:ind w:left="360" w:hanging="360"/>
      </w:pPr>
      <w:rPr>
        <w:rFonts w:hint="default"/>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447D36FF"/>
    <w:multiLevelType w:val="hybridMultilevel"/>
    <w:tmpl w:val="A1F0011E"/>
    <w:lvl w:ilvl="0" w:tplc="31EA5216">
      <w:start w:val="1"/>
      <w:numFmt w:val="decimal"/>
      <w:lvlText w:val="%1."/>
      <w:lvlJc w:val="left"/>
      <w:pPr>
        <w:ind w:left="360" w:hanging="360"/>
      </w:pPr>
      <w:rPr>
        <w:rFonts w:hint="default"/>
        <w:b w:val="0"/>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474D2AB4"/>
    <w:multiLevelType w:val="hybridMultilevel"/>
    <w:tmpl w:val="10AA86E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47D611CA"/>
    <w:multiLevelType w:val="hybridMultilevel"/>
    <w:tmpl w:val="CA2EC1A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47FF3303"/>
    <w:multiLevelType w:val="multilevel"/>
    <w:tmpl w:val="881AD114"/>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start w:val="1"/>
      <w:numFmt w:val="decimal"/>
      <w:lvlText w:val="%3."/>
      <w:lvlJc w:val="left"/>
      <w:pPr>
        <w:ind w:left="3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BBE03C7"/>
    <w:multiLevelType w:val="multilevel"/>
    <w:tmpl w:val="21DEB7F0"/>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rPr>
    </w:lvl>
    <w:lvl w:ilvl="1">
      <w:start w:val="1"/>
      <w:numFmt w:val="decimal"/>
      <w:lvlText w:val="%1."/>
      <w:lvlJc w:val="left"/>
      <w:rPr>
        <w:b w:val="0"/>
        <w:bCs w:val="0"/>
        <w:i w:val="0"/>
        <w:iCs w:val="0"/>
        <w:smallCaps w:val="0"/>
        <w:strike w:val="0"/>
        <w:color w:val="000000"/>
        <w:spacing w:val="0"/>
        <w:w w:val="100"/>
        <w:position w:val="0"/>
        <w:sz w:val="22"/>
        <w:szCs w:val="22"/>
        <w:u w:val="none"/>
      </w:rPr>
    </w:lvl>
    <w:lvl w:ilvl="2">
      <w:start w:val="1"/>
      <w:numFmt w:val="decimal"/>
      <w:lvlText w:val="%1."/>
      <w:lvlJc w:val="left"/>
      <w:rPr>
        <w:b w:val="0"/>
        <w:bCs w:val="0"/>
        <w:i w:val="0"/>
        <w:iCs w:val="0"/>
        <w:smallCaps w:val="0"/>
        <w:strike w:val="0"/>
        <w:color w:val="000000"/>
        <w:spacing w:val="0"/>
        <w:w w:val="100"/>
        <w:position w:val="0"/>
        <w:sz w:val="22"/>
        <w:szCs w:val="22"/>
        <w:u w:val="none"/>
      </w:rPr>
    </w:lvl>
    <w:lvl w:ilvl="3">
      <w:start w:val="1"/>
      <w:numFmt w:val="decimal"/>
      <w:lvlText w:val="%1."/>
      <w:lvlJc w:val="left"/>
      <w:rPr>
        <w:b w:val="0"/>
        <w:bCs w:val="0"/>
        <w:i w:val="0"/>
        <w:iCs w:val="0"/>
        <w:smallCaps w:val="0"/>
        <w:strike w:val="0"/>
        <w:color w:val="000000"/>
        <w:spacing w:val="0"/>
        <w:w w:val="100"/>
        <w:position w:val="0"/>
        <w:sz w:val="22"/>
        <w:szCs w:val="22"/>
        <w:u w:val="none"/>
      </w:rPr>
    </w:lvl>
    <w:lvl w:ilvl="4">
      <w:start w:val="1"/>
      <w:numFmt w:val="decimal"/>
      <w:lvlText w:val="%1."/>
      <w:lvlJc w:val="left"/>
      <w:rPr>
        <w:b w:val="0"/>
        <w:bCs w:val="0"/>
        <w:i w:val="0"/>
        <w:iCs w:val="0"/>
        <w:smallCaps w:val="0"/>
        <w:strike w:val="0"/>
        <w:color w:val="000000"/>
        <w:spacing w:val="0"/>
        <w:w w:val="100"/>
        <w:position w:val="0"/>
        <w:sz w:val="22"/>
        <w:szCs w:val="22"/>
        <w:u w:val="none"/>
      </w:rPr>
    </w:lvl>
    <w:lvl w:ilvl="5">
      <w:start w:val="1"/>
      <w:numFmt w:val="decimal"/>
      <w:lvlText w:val="%1."/>
      <w:lvlJc w:val="left"/>
      <w:rPr>
        <w:b w:val="0"/>
        <w:bCs w:val="0"/>
        <w:i w:val="0"/>
        <w:iCs w:val="0"/>
        <w:smallCaps w:val="0"/>
        <w:strike w:val="0"/>
        <w:color w:val="000000"/>
        <w:spacing w:val="0"/>
        <w:w w:val="100"/>
        <w:position w:val="0"/>
        <w:sz w:val="22"/>
        <w:szCs w:val="22"/>
        <w:u w:val="none"/>
      </w:rPr>
    </w:lvl>
    <w:lvl w:ilvl="6">
      <w:start w:val="1"/>
      <w:numFmt w:val="decimal"/>
      <w:lvlText w:val="%1."/>
      <w:lvlJc w:val="left"/>
      <w:rPr>
        <w:b w:val="0"/>
        <w:bCs w:val="0"/>
        <w:i w:val="0"/>
        <w:iCs w:val="0"/>
        <w:smallCaps w:val="0"/>
        <w:strike w:val="0"/>
        <w:color w:val="000000"/>
        <w:spacing w:val="0"/>
        <w:w w:val="100"/>
        <w:position w:val="0"/>
        <w:sz w:val="22"/>
        <w:szCs w:val="22"/>
        <w:u w:val="none"/>
      </w:rPr>
    </w:lvl>
    <w:lvl w:ilvl="7">
      <w:start w:val="1"/>
      <w:numFmt w:val="decimal"/>
      <w:lvlText w:val="%1."/>
      <w:lvlJc w:val="left"/>
      <w:rPr>
        <w:b w:val="0"/>
        <w:bCs w:val="0"/>
        <w:i w:val="0"/>
        <w:iCs w:val="0"/>
        <w:smallCaps w:val="0"/>
        <w:strike w:val="0"/>
        <w:color w:val="000000"/>
        <w:spacing w:val="0"/>
        <w:w w:val="100"/>
        <w:position w:val="0"/>
        <w:sz w:val="22"/>
        <w:szCs w:val="22"/>
        <w:u w:val="none"/>
      </w:rPr>
    </w:lvl>
    <w:lvl w:ilvl="8">
      <w:start w:val="1"/>
      <w:numFmt w:val="decimal"/>
      <w:lvlText w:val="%1."/>
      <w:lvlJc w:val="left"/>
      <w:rPr>
        <w:b w:val="0"/>
        <w:bCs w:val="0"/>
        <w:i w:val="0"/>
        <w:iCs w:val="0"/>
        <w:smallCaps w:val="0"/>
        <w:strike w:val="0"/>
        <w:color w:val="000000"/>
        <w:spacing w:val="0"/>
        <w:w w:val="100"/>
        <w:position w:val="0"/>
        <w:sz w:val="22"/>
        <w:szCs w:val="22"/>
        <w:u w:val="none"/>
      </w:rPr>
    </w:lvl>
  </w:abstractNum>
  <w:abstractNum w:abstractNumId="43">
    <w:nsid w:val="4BE435DB"/>
    <w:multiLevelType w:val="multilevel"/>
    <w:tmpl w:val="C0F4C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BFA0BCE"/>
    <w:multiLevelType w:val="multilevel"/>
    <w:tmpl w:val="37FAC0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FE122AA"/>
    <w:multiLevelType w:val="hybridMultilevel"/>
    <w:tmpl w:val="A1E0B122"/>
    <w:lvl w:ilvl="0" w:tplc="FC46D294">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50D01101"/>
    <w:multiLevelType w:val="multilevel"/>
    <w:tmpl w:val="03C85D6E"/>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rPr>
    </w:lvl>
    <w:lvl w:ilvl="1">
      <w:start w:val="1"/>
      <w:numFmt w:val="decimal"/>
      <w:lvlText w:val="%1."/>
      <w:lvlJc w:val="left"/>
      <w:rPr>
        <w:b w:val="0"/>
        <w:bCs w:val="0"/>
        <w:i w:val="0"/>
        <w:iCs w:val="0"/>
        <w:smallCaps w:val="0"/>
        <w:strike w:val="0"/>
        <w:color w:val="000000"/>
        <w:spacing w:val="0"/>
        <w:w w:val="100"/>
        <w:position w:val="0"/>
        <w:sz w:val="22"/>
        <w:szCs w:val="22"/>
        <w:u w:val="none"/>
      </w:rPr>
    </w:lvl>
    <w:lvl w:ilvl="2">
      <w:start w:val="1"/>
      <w:numFmt w:val="decimal"/>
      <w:lvlText w:val="%1."/>
      <w:lvlJc w:val="left"/>
      <w:rPr>
        <w:b w:val="0"/>
        <w:bCs w:val="0"/>
        <w:i w:val="0"/>
        <w:iCs w:val="0"/>
        <w:smallCaps w:val="0"/>
        <w:strike w:val="0"/>
        <w:color w:val="000000"/>
        <w:spacing w:val="0"/>
        <w:w w:val="100"/>
        <w:position w:val="0"/>
        <w:sz w:val="22"/>
        <w:szCs w:val="22"/>
        <w:u w:val="none"/>
      </w:rPr>
    </w:lvl>
    <w:lvl w:ilvl="3">
      <w:start w:val="1"/>
      <w:numFmt w:val="decimal"/>
      <w:lvlText w:val="%1."/>
      <w:lvlJc w:val="left"/>
      <w:rPr>
        <w:b w:val="0"/>
        <w:bCs w:val="0"/>
        <w:i w:val="0"/>
        <w:iCs w:val="0"/>
        <w:smallCaps w:val="0"/>
        <w:strike w:val="0"/>
        <w:color w:val="000000"/>
        <w:spacing w:val="0"/>
        <w:w w:val="100"/>
        <w:position w:val="0"/>
        <w:sz w:val="22"/>
        <w:szCs w:val="22"/>
        <w:u w:val="none"/>
      </w:rPr>
    </w:lvl>
    <w:lvl w:ilvl="4">
      <w:start w:val="1"/>
      <w:numFmt w:val="decimal"/>
      <w:lvlText w:val="%1."/>
      <w:lvlJc w:val="left"/>
      <w:rPr>
        <w:b w:val="0"/>
        <w:bCs w:val="0"/>
        <w:i w:val="0"/>
        <w:iCs w:val="0"/>
        <w:smallCaps w:val="0"/>
        <w:strike w:val="0"/>
        <w:color w:val="000000"/>
        <w:spacing w:val="0"/>
        <w:w w:val="100"/>
        <w:position w:val="0"/>
        <w:sz w:val="22"/>
        <w:szCs w:val="22"/>
        <w:u w:val="none"/>
      </w:rPr>
    </w:lvl>
    <w:lvl w:ilvl="5">
      <w:start w:val="1"/>
      <w:numFmt w:val="decimal"/>
      <w:lvlText w:val="%1."/>
      <w:lvlJc w:val="left"/>
      <w:rPr>
        <w:b w:val="0"/>
        <w:bCs w:val="0"/>
        <w:i w:val="0"/>
        <w:iCs w:val="0"/>
        <w:smallCaps w:val="0"/>
        <w:strike w:val="0"/>
        <w:color w:val="000000"/>
        <w:spacing w:val="0"/>
        <w:w w:val="100"/>
        <w:position w:val="0"/>
        <w:sz w:val="22"/>
        <w:szCs w:val="22"/>
        <w:u w:val="none"/>
      </w:rPr>
    </w:lvl>
    <w:lvl w:ilvl="6">
      <w:start w:val="1"/>
      <w:numFmt w:val="decimal"/>
      <w:lvlText w:val="%1."/>
      <w:lvlJc w:val="left"/>
      <w:rPr>
        <w:b w:val="0"/>
        <w:bCs w:val="0"/>
        <w:i w:val="0"/>
        <w:iCs w:val="0"/>
        <w:smallCaps w:val="0"/>
        <w:strike w:val="0"/>
        <w:color w:val="000000"/>
        <w:spacing w:val="0"/>
        <w:w w:val="100"/>
        <w:position w:val="0"/>
        <w:sz w:val="22"/>
        <w:szCs w:val="22"/>
        <w:u w:val="none"/>
      </w:rPr>
    </w:lvl>
    <w:lvl w:ilvl="7">
      <w:start w:val="1"/>
      <w:numFmt w:val="decimal"/>
      <w:lvlText w:val="%1."/>
      <w:lvlJc w:val="left"/>
      <w:rPr>
        <w:b w:val="0"/>
        <w:bCs w:val="0"/>
        <w:i w:val="0"/>
        <w:iCs w:val="0"/>
        <w:smallCaps w:val="0"/>
        <w:strike w:val="0"/>
        <w:color w:val="000000"/>
        <w:spacing w:val="0"/>
        <w:w w:val="100"/>
        <w:position w:val="0"/>
        <w:sz w:val="22"/>
        <w:szCs w:val="22"/>
        <w:u w:val="none"/>
      </w:rPr>
    </w:lvl>
    <w:lvl w:ilvl="8">
      <w:start w:val="1"/>
      <w:numFmt w:val="decimal"/>
      <w:lvlText w:val="%1."/>
      <w:lvlJc w:val="left"/>
      <w:rPr>
        <w:b w:val="0"/>
        <w:bCs w:val="0"/>
        <w:i w:val="0"/>
        <w:iCs w:val="0"/>
        <w:smallCaps w:val="0"/>
        <w:strike w:val="0"/>
        <w:color w:val="000000"/>
        <w:spacing w:val="0"/>
        <w:w w:val="100"/>
        <w:position w:val="0"/>
        <w:sz w:val="22"/>
        <w:szCs w:val="22"/>
        <w:u w:val="none"/>
      </w:rPr>
    </w:lvl>
  </w:abstractNum>
  <w:abstractNum w:abstractNumId="47">
    <w:nsid w:val="54AF125E"/>
    <w:multiLevelType w:val="hybridMultilevel"/>
    <w:tmpl w:val="C0BA4AE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7DF3F9C"/>
    <w:multiLevelType w:val="multilevel"/>
    <w:tmpl w:val="2856C1F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813105B"/>
    <w:multiLevelType w:val="multilevel"/>
    <w:tmpl w:val="6EB22B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FB164AC"/>
    <w:multiLevelType w:val="multilevel"/>
    <w:tmpl w:val="A85074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nsid w:val="662D0D0E"/>
    <w:multiLevelType w:val="multilevel"/>
    <w:tmpl w:val="0D64FE1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nsid w:val="672D6AD4"/>
    <w:multiLevelType w:val="multilevel"/>
    <w:tmpl w:val="077C99B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
      <w:lvlJc w:val="left"/>
      <w:pPr>
        <w:tabs>
          <w:tab w:val="num" w:pos="1222"/>
        </w:tabs>
        <w:ind w:left="1222" w:hanging="360"/>
      </w:pPr>
      <w:rPr>
        <w:rFonts w:ascii="Symbol" w:hAnsi="Symbol" w:hint="default"/>
        <w:sz w:val="20"/>
      </w:rPr>
    </w:lvl>
    <w:lvl w:ilvl="2" w:tentative="1">
      <w:start w:val="1"/>
      <w:numFmt w:val="bullet"/>
      <w:lvlText w:val=""/>
      <w:lvlJc w:val="left"/>
      <w:pPr>
        <w:tabs>
          <w:tab w:val="num" w:pos="1942"/>
        </w:tabs>
        <w:ind w:left="1942" w:hanging="360"/>
      </w:pPr>
      <w:rPr>
        <w:rFonts w:ascii="Symbol" w:hAnsi="Symbol" w:hint="default"/>
        <w:sz w:val="20"/>
      </w:rPr>
    </w:lvl>
    <w:lvl w:ilvl="3" w:tentative="1">
      <w:start w:val="1"/>
      <w:numFmt w:val="bullet"/>
      <w:lvlText w:val=""/>
      <w:lvlJc w:val="left"/>
      <w:pPr>
        <w:tabs>
          <w:tab w:val="num" w:pos="2662"/>
        </w:tabs>
        <w:ind w:left="2662" w:hanging="360"/>
      </w:pPr>
      <w:rPr>
        <w:rFonts w:ascii="Symbol" w:hAnsi="Symbol" w:hint="default"/>
        <w:sz w:val="20"/>
      </w:rPr>
    </w:lvl>
    <w:lvl w:ilvl="4" w:tentative="1">
      <w:start w:val="1"/>
      <w:numFmt w:val="bullet"/>
      <w:lvlText w:val=""/>
      <w:lvlJc w:val="left"/>
      <w:pPr>
        <w:tabs>
          <w:tab w:val="num" w:pos="3382"/>
        </w:tabs>
        <w:ind w:left="3382" w:hanging="360"/>
      </w:pPr>
      <w:rPr>
        <w:rFonts w:ascii="Symbol" w:hAnsi="Symbol" w:hint="default"/>
        <w:sz w:val="20"/>
      </w:rPr>
    </w:lvl>
    <w:lvl w:ilvl="5" w:tentative="1">
      <w:start w:val="1"/>
      <w:numFmt w:val="bullet"/>
      <w:lvlText w:val=""/>
      <w:lvlJc w:val="left"/>
      <w:pPr>
        <w:tabs>
          <w:tab w:val="num" w:pos="4102"/>
        </w:tabs>
        <w:ind w:left="4102" w:hanging="360"/>
      </w:pPr>
      <w:rPr>
        <w:rFonts w:ascii="Symbol" w:hAnsi="Symbol" w:hint="default"/>
        <w:sz w:val="20"/>
      </w:rPr>
    </w:lvl>
    <w:lvl w:ilvl="6" w:tentative="1">
      <w:start w:val="1"/>
      <w:numFmt w:val="bullet"/>
      <w:lvlText w:val=""/>
      <w:lvlJc w:val="left"/>
      <w:pPr>
        <w:tabs>
          <w:tab w:val="num" w:pos="4822"/>
        </w:tabs>
        <w:ind w:left="4822" w:hanging="360"/>
      </w:pPr>
      <w:rPr>
        <w:rFonts w:ascii="Symbol" w:hAnsi="Symbol" w:hint="default"/>
        <w:sz w:val="20"/>
      </w:rPr>
    </w:lvl>
    <w:lvl w:ilvl="7" w:tentative="1">
      <w:start w:val="1"/>
      <w:numFmt w:val="bullet"/>
      <w:lvlText w:val=""/>
      <w:lvlJc w:val="left"/>
      <w:pPr>
        <w:tabs>
          <w:tab w:val="num" w:pos="5542"/>
        </w:tabs>
        <w:ind w:left="5542" w:hanging="360"/>
      </w:pPr>
      <w:rPr>
        <w:rFonts w:ascii="Symbol" w:hAnsi="Symbol" w:hint="default"/>
        <w:sz w:val="20"/>
      </w:rPr>
    </w:lvl>
    <w:lvl w:ilvl="8" w:tentative="1">
      <w:start w:val="1"/>
      <w:numFmt w:val="bullet"/>
      <w:lvlText w:val=""/>
      <w:lvlJc w:val="left"/>
      <w:pPr>
        <w:tabs>
          <w:tab w:val="num" w:pos="6262"/>
        </w:tabs>
        <w:ind w:left="6262" w:hanging="360"/>
      </w:pPr>
      <w:rPr>
        <w:rFonts w:ascii="Symbol" w:hAnsi="Symbol" w:hint="default"/>
        <w:sz w:val="20"/>
      </w:rPr>
    </w:lvl>
  </w:abstractNum>
  <w:abstractNum w:abstractNumId="53">
    <w:nsid w:val="68CC27C9"/>
    <w:multiLevelType w:val="hybridMultilevel"/>
    <w:tmpl w:val="04B6FB6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4">
    <w:nsid w:val="693D08A5"/>
    <w:multiLevelType w:val="multilevel"/>
    <w:tmpl w:val="9DFA24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5">
    <w:nsid w:val="6BFC6D3F"/>
    <w:multiLevelType w:val="hybridMultilevel"/>
    <w:tmpl w:val="03D0C4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6EB26A39"/>
    <w:multiLevelType w:val="hybridMultilevel"/>
    <w:tmpl w:val="BE7E9A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nsid w:val="77414CD4"/>
    <w:multiLevelType w:val="hybridMultilevel"/>
    <w:tmpl w:val="69BE01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nsid w:val="78A06C30"/>
    <w:multiLevelType w:val="multilevel"/>
    <w:tmpl w:val="54420346"/>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decimal"/>
      <w:lvlText w:val="%1."/>
      <w:lvlJc w:val="left"/>
      <w:rPr>
        <w:b w:val="0"/>
        <w:bCs w:val="0"/>
        <w:i w:val="0"/>
        <w:iCs w:val="0"/>
        <w:smallCaps w:val="0"/>
        <w:strike w:val="0"/>
        <w:color w:val="000000"/>
        <w:spacing w:val="0"/>
        <w:w w:val="100"/>
        <w:position w:val="0"/>
        <w:sz w:val="22"/>
        <w:szCs w:val="22"/>
        <w:u w:val="none"/>
      </w:rPr>
    </w:lvl>
    <w:lvl w:ilvl="2">
      <w:start w:val="1"/>
      <w:numFmt w:val="decimal"/>
      <w:lvlText w:val="%1."/>
      <w:lvlJc w:val="left"/>
      <w:rPr>
        <w:b w:val="0"/>
        <w:bCs w:val="0"/>
        <w:i w:val="0"/>
        <w:iCs w:val="0"/>
        <w:smallCaps w:val="0"/>
        <w:strike w:val="0"/>
        <w:color w:val="000000"/>
        <w:spacing w:val="0"/>
        <w:w w:val="100"/>
        <w:position w:val="0"/>
        <w:sz w:val="22"/>
        <w:szCs w:val="22"/>
        <w:u w:val="none"/>
      </w:rPr>
    </w:lvl>
    <w:lvl w:ilvl="3">
      <w:start w:val="1"/>
      <w:numFmt w:val="decimal"/>
      <w:lvlText w:val="%1."/>
      <w:lvlJc w:val="left"/>
      <w:rPr>
        <w:b w:val="0"/>
        <w:bCs w:val="0"/>
        <w:i w:val="0"/>
        <w:iCs w:val="0"/>
        <w:smallCaps w:val="0"/>
        <w:strike w:val="0"/>
        <w:color w:val="000000"/>
        <w:spacing w:val="0"/>
        <w:w w:val="100"/>
        <w:position w:val="0"/>
        <w:sz w:val="22"/>
        <w:szCs w:val="22"/>
        <w:u w:val="none"/>
      </w:rPr>
    </w:lvl>
    <w:lvl w:ilvl="4">
      <w:start w:val="1"/>
      <w:numFmt w:val="decimal"/>
      <w:lvlText w:val="%1."/>
      <w:lvlJc w:val="left"/>
      <w:rPr>
        <w:b w:val="0"/>
        <w:bCs w:val="0"/>
        <w:i w:val="0"/>
        <w:iCs w:val="0"/>
        <w:smallCaps w:val="0"/>
        <w:strike w:val="0"/>
        <w:color w:val="000000"/>
        <w:spacing w:val="0"/>
        <w:w w:val="100"/>
        <w:position w:val="0"/>
        <w:sz w:val="22"/>
        <w:szCs w:val="22"/>
        <w:u w:val="none"/>
      </w:rPr>
    </w:lvl>
    <w:lvl w:ilvl="5">
      <w:start w:val="1"/>
      <w:numFmt w:val="decimal"/>
      <w:lvlText w:val="%1."/>
      <w:lvlJc w:val="left"/>
      <w:rPr>
        <w:b w:val="0"/>
        <w:bCs w:val="0"/>
        <w:i w:val="0"/>
        <w:iCs w:val="0"/>
        <w:smallCaps w:val="0"/>
        <w:strike w:val="0"/>
        <w:color w:val="000000"/>
        <w:spacing w:val="0"/>
        <w:w w:val="100"/>
        <w:position w:val="0"/>
        <w:sz w:val="22"/>
        <w:szCs w:val="22"/>
        <w:u w:val="none"/>
      </w:rPr>
    </w:lvl>
    <w:lvl w:ilvl="6">
      <w:start w:val="1"/>
      <w:numFmt w:val="decimal"/>
      <w:lvlText w:val="%1."/>
      <w:lvlJc w:val="left"/>
      <w:rPr>
        <w:b w:val="0"/>
        <w:bCs w:val="0"/>
        <w:i w:val="0"/>
        <w:iCs w:val="0"/>
        <w:smallCaps w:val="0"/>
        <w:strike w:val="0"/>
        <w:color w:val="000000"/>
        <w:spacing w:val="0"/>
        <w:w w:val="100"/>
        <w:position w:val="0"/>
        <w:sz w:val="22"/>
        <w:szCs w:val="22"/>
        <w:u w:val="none"/>
      </w:rPr>
    </w:lvl>
    <w:lvl w:ilvl="7">
      <w:start w:val="1"/>
      <w:numFmt w:val="decimal"/>
      <w:lvlText w:val="%1."/>
      <w:lvlJc w:val="left"/>
      <w:rPr>
        <w:b w:val="0"/>
        <w:bCs w:val="0"/>
        <w:i w:val="0"/>
        <w:iCs w:val="0"/>
        <w:smallCaps w:val="0"/>
        <w:strike w:val="0"/>
        <w:color w:val="000000"/>
        <w:spacing w:val="0"/>
        <w:w w:val="100"/>
        <w:position w:val="0"/>
        <w:sz w:val="22"/>
        <w:szCs w:val="22"/>
        <w:u w:val="none"/>
      </w:rPr>
    </w:lvl>
    <w:lvl w:ilvl="8">
      <w:start w:val="1"/>
      <w:numFmt w:val="decimal"/>
      <w:lvlText w:val="%1."/>
      <w:lvlJc w:val="left"/>
      <w:rPr>
        <w:b w:val="0"/>
        <w:bCs w:val="0"/>
        <w:i w:val="0"/>
        <w:iCs w:val="0"/>
        <w:smallCaps w:val="0"/>
        <w:strike w:val="0"/>
        <w:color w:val="000000"/>
        <w:spacing w:val="0"/>
        <w:w w:val="100"/>
        <w:position w:val="0"/>
        <w:sz w:val="22"/>
        <w:szCs w:val="22"/>
        <w:u w:val="none"/>
      </w:rPr>
    </w:lvl>
  </w:abstractNum>
  <w:abstractNum w:abstractNumId="59">
    <w:nsid w:val="7AA02BF0"/>
    <w:multiLevelType w:val="hybridMultilevel"/>
    <w:tmpl w:val="C5524FB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C1F1668"/>
    <w:multiLevelType w:val="multilevel"/>
    <w:tmpl w:val="6DD602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nsid w:val="7C2C7408"/>
    <w:multiLevelType w:val="hybridMultilevel"/>
    <w:tmpl w:val="0D54C42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0"/>
  </w:num>
  <w:num w:numId="2">
    <w:abstractNumId w:val="31"/>
  </w:num>
  <w:num w:numId="3">
    <w:abstractNumId w:val="20"/>
  </w:num>
  <w:num w:numId="4">
    <w:abstractNumId w:val="5"/>
  </w:num>
  <w:num w:numId="5">
    <w:abstractNumId w:val="59"/>
  </w:num>
  <w:num w:numId="6">
    <w:abstractNumId w:val="47"/>
  </w:num>
  <w:num w:numId="7">
    <w:abstractNumId w:val="35"/>
  </w:num>
  <w:num w:numId="8">
    <w:abstractNumId w:val="41"/>
  </w:num>
  <w:num w:numId="9">
    <w:abstractNumId w:val="4"/>
  </w:num>
  <w:num w:numId="10">
    <w:abstractNumId w:val="3"/>
  </w:num>
  <w:num w:numId="11">
    <w:abstractNumId w:val="0"/>
  </w:num>
  <w:num w:numId="12">
    <w:abstractNumId w:val="1"/>
  </w:num>
  <w:num w:numId="13">
    <w:abstractNumId w:val="42"/>
  </w:num>
  <w:num w:numId="14">
    <w:abstractNumId w:val="23"/>
  </w:num>
  <w:num w:numId="15">
    <w:abstractNumId w:val="15"/>
  </w:num>
  <w:num w:numId="16">
    <w:abstractNumId w:val="26"/>
  </w:num>
  <w:num w:numId="17">
    <w:abstractNumId w:val="19"/>
  </w:num>
  <w:num w:numId="18">
    <w:abstractNumId w:val="60"/>
  </w:num>
  <w:num w:numId="19">
    <w:abstractNumId w:val="27"/>
  </w:num>
  <w:num w:numId="20">
    <w:abstractNumId w:val="9"/>
  </w:num>
  <w:num w:numId="21">
    <w:abstractNumId w:val="14"/>
  </w:num>
  <w:num w:numId="22">
    <w:abstractNumId w:val="25"/>
  </w:num>
  <w:num w:numId="23">
    <w:abstractNumId w:val="50"/>
  </w:num>
  <w:num w:numId="24">
    <w:abstractNumId w:val="6"/>
  </w:num>
  <w:num w:numId="25">
    <w:abstractNumId w:val="30"/>
  </w:num>
  <w:num w:numId="26">
    <w:abstractNumId w:val="18"/>
  </w:num>
  <w:num w:numId="27">
    <w:abstractNumId w:val="21"/>
  </w:num>
  <w:num w:numId="28">
    <w:abstractNumId w:val="13"/>
  </w:num>
  <w:num w:numId="29">
    <w:abstractNumId w:val="16"/>
  </w:num>
  <w:num w:numId="30">
    <w:abstractNumId w:val="2"/>
  </w:num>
  <w:num w:numId="31">
    <w:abstractNumId w:val="10"/>
  </w:num>
  <w:num w:numId="32">
    <w:abstractNumId w:val="36"/>
  </w:num>
  <w:num w:numId="33">
    <w:abstractNumId w:val="34"/>
  </w:num>
  <w:num w:numId="34">
    <w:abstractNumId w:val="12"/>
  </w:num>
  <w:num w:numId="35">
    <w:abstractNumId w:val="7"/>
  </w:num>
  <w:num w:numId="36">
    <w:abstractNumId w:val="49"/>
  </w:num>
  <w:num w:numId="37">
    <w:abstractNumId w:val="52"/>
  </w:num>
  <w:num w:numId="38">
    <w:abstractNumId w:val="57"/>
  </w:num>
  <w:num w:numId="39">
    <w:abstractNumId w:val="43"/>
  </w:num>
  <w:num w:numId="40">
    <w:abstractNumId w:val="51"/>
  </w:num>
  <w:num w:numId="41">
    <w:abstractNumId w:val="44"/>
  </w:num>
  <w:num w:numId="42">
    <w:abstractNumId w:val="56"/>
  </w:num>
  <w:num w:numId="43">
    <w:abstractNumId w:val="39"/>
  </w:num>
  <w:num w:numId="44">
    <w:abstractNumId w:val="17"/>
  </w:num>
  <w:num w:numId="45">
    <w:abstractNumId w:val="53"/>
  </w:num>
  <w:num w:numId="46">
    <w:abstractNumId w:val="29"/>
  </w:num>
  <w:num w:numId="47">
    <w:abstractNumId w:val="54"/>
  </w:num>
  <w:num w:numId="48">
    <w:abstractNumId w:val="48"/>
  </w:num>
  <w:num w:numId="49">
    <w:abstractNumId w:val="24"/>
  </w:num>
  <w:num w:numId="50">
    <w:abstractNumId w:val="46"/>
  </w:num>
  <w:num w:numId="51">
    <w:abstractNumId w:val="58"/>
  </w:num>
  <w:num w:numId="52">
    <w:abstractNumId w:val="33"/>
  </w:num>
  <w:num w:numId="53">
    <w:abstractNumId w:val="38"/>
  </w:num>
  <w:num w:numId="54">
    <w:abstractNumId w:val="32"/>
  </w:num>
  <w:num w:numId="55">
    <w:abstractNumId w:val="61"/>
  </w:num>
  <w:num w:numId="56">
    <w:abstractNumId w:val="11"/>
  </w:num>
  <w:num w:numId="57">
    <w:abstractNumId w:val="37"/>
  </w:num>
  <w:num w:numId="58">
    <w:abstractNumId w:val="22"/>
  </w:num>
  <w:num w:numId="59">
    <w:abstractNumId w:val="8"/>
  </w:num>
  <w:num w:numId="60">
    <w:abstractNumId w:val="55"/>
  </w:num>
  <w:num w:numId="61">
    <w:abstractNumId w:val="45"/>
  </w:num>
  <w:num w:numId="62">
    <w:abstractNumId w:val="2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39D"/>
    <w:rsid w:val="000025F0"/>
    <w:rsid w:val="00003EA5"/>
    <w:rsid w:val="000114D1"/>
    <w:rsid w:val="000129D4"/>
    <w:rsid w:val="00017750"/>
    <w:rsid w:val="00020917"/>
    <w:rsid w:val="00023442"/>
    <w:rsid w:val="000239C9"/>
    <w:rsid w:val="000274D0"/>
    <w:rsid w:val="0002799B"/>
    <w:rsid w:val="000320E7"/>
    <w:rsid w:val="00033E10"/>
    <w:rsid w:val="00034246"/>
    <w:rsid w:val="00037177"/>
    <w:rsid w:val="00041607"/>
    <w:rsid w:val="00041ECF"/>
    <w:rsid w:val="0004428A"/>
    <w:rsid w:val="00044D3F"/>
    <w:rsid w:val="000467FD"/>
    <w:rsid w:val="00047C18"/>
    <w:rsid w:val="00051622"/>
    <w:rsid w:val="000539F8"/>
    <w:rsid w:val="00054577"/>
    <w:rsid w:val="00057C9C"/>
    <w:rsid w:val="00076168"/>
    <w:rsid w:val="00077D66"/>
    <w:rsid w:val="000802D7"/>
    <w:rsid w:val="0008121A"/>
    <w:rsid w:val="000816E0"/>
    <w:rsid w:val="000828B0"/>
    <w:rsid w:val="00086550"/>
    <w:rsid w:val="000927BB"/>
    <w:rsid w:val="000A03F6"/>
    <w:rsid w:val="000A0B53"/>
    <w:rsid w:val="000A5B4F"/>
    <w:rsid w:val="000B2A95"/>
    <w:rsid w:val="000B4CC3"/>
    <w:rsid w:val="000B61B1"/>
    <w:rsid w:val="000B7685"/>
    <w:rsid w:val="000C7106"/>
    <w:rsid w:val="000D6A41"/>
    <w:rsid w:val="000E2027"/>
    <w:rsid w:val="000E2B99"/>
    <w:rsid w:val="000E5FAF"/>
    <w:rsid w:val="000E7CB0"/>
    <w:rsid w:val="000F7FBB"/>
    <w:rsid w:val="001005F0"/>
    <w:rsid w:val="001016D8"/>
    <w:rsid w:val="001016DF"/>
    <w:rsid w:val="0010516E"/>
    <w:rsid w:val="001051AB"/>
    <w:rsid w:val="00106855"/>
    <w:rsid w:val="00110301"/>
    <w:rsid w:val="00110A1F"/>
    <w:rsid w:val="00110E47"/>
    <w:rsid w:val="001115CE"/>
    <w:rsid w:val="00114428"/>
    <w:rsid w:val="00116503"/>
    <w:rsid w:val="0011758F"/>
    <w:rsid w:val="00120846"/>
    <w:rsid w:val="00121332"/>
    <w:rsid w:val="00130801"/>
    <w:rsid w:val="00134A1B"/>
    <w:rsid w:val="00135D63"/>
    <w:rsid w:val="00141157"/>
    <w:rsid w:val="00142608"/>
    <w:rsid w:val="00144DCB"/>
    <w:rsid w:val="0014733A"/>
    <w:rsid w:val="00151A85"/>
    <w:rsid w:val="00152BA0"/>
    <w:rsid w:val="00156B7B"/>
    <w:rsid w:val="00156D8C"/>
    <w:rsid w:val="001602D8"/>
    <w:rsid w:val="001618B1"/>
    <w:rsid w:val="001630A1"/>
    <w:rsid w:val="00167B9F"/>
    <w:rsid w:val="0017019F"/>
    <w:rsid w:val="00170FDC"/>
    <w:rsid w:val="001843AC"/>
    <w:rsid w:val="00190F8B"/>
    <w:rsid w:val="00193698"/>
    <w:rsid w:val="00193B7C"/>
    <w:rsid w:val="001946AD"/>
    <w:rsid w:val="001972FD"/>
    <w:rsid w:val="001A17E6"/>
    <w:rsid w:val="001A1D54"/>
    <w:rsid w:val="001A1DD1"/>
    <w:rsid w:val="001B695A"/>
    <w:rsid w:val="001C0A43"/>
    <w:rsid w:val="001C13F9"/>
    <w:rsid w:val="001C59C6"/>
    <w:rsid w:val="001C5D82"/>
    <w:rsid w:val="001D2045"/>
    <w:rsid w:val="001D34B3"/>
    <w:rsid w:val="001D4940"/>
    <w:rsid w:val="001D7426"/>
    <w:rsid w:val="001E19A5"/>
    <w:rsid w:val="001E3E0A"/>
    <w:rsid w:val="001E6170"/>
    <w:rsid w:val="001E708F"/>
    <w:rsid w:val="001F6BB9"/>
    <w:rsid w:val="00200404"/>
    <w:rsid w:val="002104B3"/>
    <w:rsid w:val="00212852"/>
    <w:rsid w:val="002168D3"/>
    <w:rsid w:val="00222281"/>
    <w:rsid w:val="00222EAD"/>
    <w:rsid w:val="00227230"/>
    <w:rsid w:val="002278E7"/>
    <w:rsid w:val="0023290F"/>
    <w:rsid w:val="0023319B"/>
    <w:rsid w:val="00233C51"/>
    <w:rsid w:val="002359C5"/>
    <w:rsid w:val="002367C9"/>
    <w:rsid w:val="002414D7"/>
    <w:rsid w:val="002471C2"/>
    <w:rsid w:val="00250A1F"/>
    <w:rsid w:val="002511B7"/>
    <w:rsid w:val="002514A5"/>
    <w:rsid w:val="00252A3B"/>
    <w:rsid w:val="0025436C"/>
    <w:rsid w:val="00254C46"/>
    <w:rsid w:val="002550E4"/>
    <w:rsid w:val="00256BE9"/>
    <w:rsid w:val="00262057"/>
    <w:rsid w:val="00262E34"/>
    <w:rsid w:val="00265079"/>
    <w:rsid w:val="002655E3"/>
    <w:rsid w:val="00266A36"/>
    <w:rsid w:val="00271F8E"/>
    <w:rsid w:val="002753B3"/>
    <w:rsid w:val="00276FF0"/>
    <w:rsid w:val="00277FF0"/>
    <w:rsid w:val="00280F78"/>
    <w:rsid w:val="002813E2"/>
    <w:rsid w:val="00282B03"/>
    <w:rsid w:val="00286440"/>
    <w:rsid w:val="00287F7F"/>
    <w:rsid w:val="00291547"/>
    <w:rsid w:val="00293C9B"/>
    <w:rsid w:val="002A086E"/>
    <w:rsid w:val="002A764B"/>
    <w:rsid w:val="002B30CE"/>
    <w:rsid w:val="002B36BC"/>
    <w:rsid w:val="002C0B18"/>
    <w:rsid w:val="002C3543"/>
    <w:rsid w:val="002C5EAC"/>
    <w:rsid w:val="002C69E2"/>
    <w:rsid w:val="002D1BC5"/>
    <w:rsid w:val="002D232B"/>
    <w:rsid w:val="002D5435"/>
    <w:rsid w:val="002D7905"/>
    <w:rsid w:val="002D7A05"/>
    <w:rsid w:val="002E07AC"/>
    <w:rsid w:val="002E0A41"/>
    <w:rsid w:val="002E169F"/>
    <w:rsid w:val="002E1DBA"/>
    <w:rsid w:val="002E250F"/>
    <w:rsid w:val="002E286A"/>
    <w:rsid w:val="002E4BC8"/>
    <w:rsid w:val="002F131E"/>
    <w:rsid w:val="002F44EE"/>
    <w:rsid w:val="003014C7"/>
    <w:rsid w:val="003019E6"/>
    <w:rsid w:val="00310357"/>
    <w:rsid w:val="00312342"/>
    <w:rsid w:val="0031274F"/>
    <w:rsid w:val="00316A80"/>
    <w:rsid w:val="003220FD"/>
    <w:rsid w:val="00323708"/>
    <w:rsid w:val="003274A6"/>
    <w:rsid w:val="003304E8"/>
    <w:rsid w:val="0033291A"/>
    <w:rsid w:val="00333402"/>
    <w:rsid w:val="00335EAB"/>
    <w:rsid w:val="00340A37"/>
    <w:rsid w:val="00341242"/>
    <w:rsid w:val="00345051"/>
    <w:rsid w:val="003465FC"/>
    <w:rsid w:val="00346D4E"/>
    <w:rsid w:val="00351503"/>
    <w:rsid w:val="0035321B"/>
    <w:rsid w:val="00353697"/>
    <w:rsid w:val="00354947"/>
    <w:rsid w:val="00355913"/>
    <w:rsid w:val="00361345"/>
    <w:rsid w:val="00361B47"/>
    <w:rsid w:val="00361CF1"/>
    <w:rsid w:val="0036339B"/>
    <w:rsid w:val="0036744E"/>
    <w:rsid w:val="00370BAE"/>
    <w:rsid w:val="00373E72"/>
    <w:rsid w:val="003743D1"/>
    <w:rsid w:val="00374BA3"/>
    <w:rsid w:val="003750C9"/>
    <w:rsid w:val="00377646"/>
    <w:rsid w:val="003809A6"/>
    <w:rsid w:val="00382D23"/>
    <w:rsid w:val="00384C3F"/>
    <w:rsid w:val="003879D1"/>
    <w:rsid w:val="00390E16"/>
    <w:rsid w:val="00393585"/>
    <w:rsid w:val="003935D6"/>
    <w:rsid w:val="00397E27"/>
    <w:rsid w:val="003A0926"/>
    <w:rsid w:val="003A309A"/>
    <w:rsid w:val="003A34A4"/>
    <w:rsid w:val="003A34C6"/>
    <w:rsid w:val="003A7028"/>
    <w:rsid w:val="003B5124"/>
    <w:rsid w:val="003C0A29"/>
    <w:rsid w:val="003C5644"/>
    <w:rsid w:val="003C5EAE"/>
    <w:rsid w:val="003C6F37"/>
    <w:rsid w:val="003D0843"/>
    <w:rsid w:val="003D3165"/>
    <w:rsid w:val="003D5FA5"/>
    <w:rsid w:val="003D620E"/>
    <w:rsid w:val="003F367D"/>
    <w:rsid w:val="003F53A4"/>
    <w:rsid w:val="003F72DF"/>
    <w:rsid w:val="004003D9"/>
    <w:rsid w:val="00400E13"/>
    <w:rsid w:val="004029D9"/>
    <w:rsid w:val="00402EC5"/>
    <w:rsid w:val="00404738"/>
    <w:rsid w:val="0040527B"/>
    <w:rsid w:val="00407559"/>
    <w:rsid w:val="00411DA3"/>
    <w:rsid w:val="004125EF"/>
    <w:rsid w:val="00413D59"/>
    <w:rsid w:val="00417030"/>
    <w:rsid w:val="00420CD7"/>
    <w:rsid w:val="00420F8D"/>
    <w:rsid w:val="00422F74"/>
    <w:rsid w:val="00424856"/>
    <w:rsid w:val="00432B20"/>
    <w:rsid w:val="00434FD0"/>
    <w:rsid w:val="00445117"/>
    <w:rsid w:val="0044541C"/>
    <w:rsid w:val="004478B5"/>
    <w:rsid w:val="00447E15"/>
    <w:rsid w:val="0045189B"/>
    <w:rsid w:val="00452102"/>
    <w:rsid w:val="00454AF0"/>
    <w:rsid w:val="00457386"/>
    <w:rsid w:val="00457EBB"/>
    <w:rsid w:val="00466D53"/>
    <w:rsid w:val="00467D7D"/>
    <w:rsid w:val="00471739"/>
    <w:rsid w:val="004767F3"/>
    <w:rsid w:val="004802BE"/>
    <w:rsid w:val="00482A7A"/>
    <w:rsid w:val="00483411"/>
    <w:rsid w:val="004848E5"/>
    <w:rsid w:val="00486858"/>
    <w:rsid w:val="004868C2"/>
    <w:rsid w:val="00491807"/>
    <w:rsid w:val="00493067"/>
    <w:rsid w:val="00493163"/>
    <w:rsid w:val="00493179"/>
    <w:rsid w:val="00496A0E"/>
    <w:rsid w:val="00496BA7"/>
    <w:rsid w:val="0049733D"/>
    <w:rsid w:val="00497D62"/>
    <w:rsid w:val="004A09BD"/>
    <w:rsid w:val="004A1B36"/>
    <w:rsid w:val="004A4FBE"/>
    <w:rsid w:val="004A5428"/>
    <w:rsid w:val="004A6E5C"/>
    <w:rsid w:val="004B11D3"/>
    <w:rsid w:val="004B33B7"/>
    <w:rsid w:val="004B4D35"/>
    <w:rsid w:val="004B66EE"/>
    <w:rsid w:val="004C6D5E"/>
    <w:rsid w:val="004C794B"/>
    <w:rsid w:val="004D039D"/>
    <w:rsid w:val="004D28FB"/>
    <w:rsid w:val="004D64A4"/>
    <w:rsid w:val="004D7591"/>
    <w:rsid w:val="004D77EC"/>
    <w:rsid w:val="004E5CBF"/>
    <w:rsid w:val="004F1D39"/>
    <w:rsid w:val="004F5663"/>
    <w:rsid w:val="0050203D"/>
    <w:rsid w:val="00504E58"/>
    <w:rsid w:val="00505273"/>
    <w:rsid w:val="00505B25"/>
    <w:rsid w:val="00506237"/>
    <w:rsid w:val="0050797D"/>
    <w:rsid w:val="00510B1D"/>
    <w:rsid w:val="00510F89"/>
    <w:rsid w:val="00513477"/>
    <w:rsid w:val="005141EC"/>
    <w:rsid w:val="00516449"/>
    <w:rsid w:val="0052217D"/>
    <w:rsid w:val="00524865"/>
    <w:rsid w:val="0052515D"/>
    <w:rsid w:val="0052601D"/>
    <w:rsid w:val="00526165"/>
    <w:rsid w:val="00527862"/>
    <w:rsid w:val="00530B6C"/>
    <w:rsid w:val="00530DE3"/>
    <w:rsid w:val="00532CA5"/>
    <w:rsid w:val="00533F30"/>
    <w:rsid w:val="00537CEA"/>
    <w:rsid w:val="00540402"/>
    <w:rsid w:val="0054262D"/>
    <w:rsid w:val="00543835"/>
    <w:rsid w:val="00543AF1"/>
    <w:rsid w:val="005444E0"/>
    <w:rsid w:val="00544DCC"/>
    <w:rsid w:val="0055524E"/>
    <w:rsid w:val="00562F5C"/>
    <w:rsid w:val="005668D0"/>
    <w:rsid w:val="0057101C"/>
    <w:rsid w:val="005711B8"/>
    <w:rsid w:val="005779B7"/>
    <w:rsid w:val="005779D5"/>
    <w:rsid w:val="005779E6"/>
    <w:rsid w:val="0058062B"/>
    <w:rsid w:val="00580937"/>
    <w:rsid w:val="005841F8"/>
    <w:rsid w:val="005867DE"/>
    <w:rsid w:val="00587B92"/>
    <w:rsid w:val="005906A1"/>
    <w:rsid w:val="00591059"/>
    <w:rsid w:val="00591D31"/>
    <w:rsid w:val="00592665"/>
    <w:rsid w:val="00593D98"/>
    <w:rsid w:val="0059464B"/>
    <w:rsid w:val="00597AA5"/>
    <w:rsid w:val="005A09A4"/>
    <w:rsid w:val="005A0C06"/>
    <w:rsid w:val="005A1E48"/>
    <w:rsid w:val="005A3BCA"/>
    <w:rsid w:val="005A55C0"/>
    <w:rsid w:val="005A5A34"/>
    <w:rsid w:val="005B094C"/>
    <w:rsid w:val="005B675B"/>
    <w:rsid w:val="005D4E6E"/>
    <w:rsid w:val="005D52A9"/>
    <w:rsid w:val="005D535F"/>
    <w:rsid w:val="005D56FD"/>
    <w:rsid w:val="005E1B5C"/>
    <w:rsid w:val="005E2190"/>
    <w:rsid w:val="005E59C1"/>
    <w:rsid w:val="005F2CB6"/>
    <w:rsid w:val="005F3ABE"/>
    <w:rsid w:val="005F62D2"/>
    <w:rsid w:val="005F70B1"/>
    <w:rsid w:val="005F73B1"/>
    <w:rsid w:val="00602ACF"/>
    <w:rsid w:val="00604825"/>
    <w:rsid w:val="00605CAF"/>
    <w:rsid w:val="00605E86"/>
    <w:rsid w:val="006065F8"/>
    <w:rsid w:val="00607812"/>
    <w:rsid w:val="006117BA"/>
    <w:rsid w:val="00612822"/>
    <w:rsid w:val="0061380B"/>
    <w:rsid w:val="00614162"/>
    <w:rsid w:val="00616F2A"/>
    <w:rsid w:val="0062513C"/>
    <w:rsid w:val="00632A7D"/>
    <w:rsid w:val="00632D1F"/>
    <w:rsid w:val="00634F4D"/>
    <w:rsid w:val="006355AC"/>
    <w:rsid w:val="00636E50"/>
    <w:rsid w:val="00637ABD"/>
    <w:rsid w:val="00637FBF"/>
    <w:rsid w:val="006433B3"/>
    <w:rsid w:val="00647568"/>
    <w:rsid w:val="006508A9"/>
    <w:rsid w:val="0065096C"/>
    <w:rsid w:val="006513E3"/>
    <w:rsid w:val="0065639E"/>
    <w:rsid w:val="00656DCC"/>
    <w:rsid w:val="006602ED"/>
    <w:rsid w:val="00661961"/>
    <w:rsid w:val="006649EF"/>
    <w:rsid w:val="006665E4"/>
    <w:rsid w:val="00667079"/>
    <w:rsid w:val="00672119"/>
    <w:rsid w:val="0067376D"/>
    <w:rsid w:val="006738DF"/>
    <w:rsid w:val="00674709"/>
    <w:rsid w:val="00674CE3"/>
    <w:rsid w:val="006777C7"/>
    <w:rsid w:val="00685830"/>
    <w:rsid w:val="006876C1"/>
    <w:rsid w:val="006934E2"/>
    <w:rsid w:val="006A0D0B"/>
    <w:rsid w:val="006A1B27"/>
    <w:rsid w:val="006A1EAF"/>
    <w:rsid w:val="006A1EE6"/>
    <w:rsid w:val="006A34A0"/>
    <w:rsid w:val="006A4D03"/>
    <w:rsid w:val="006B026A"/>
    <w:rsid w:val="006C2D45"/>
    <w:rsid w:val="006C353F"/>
    <w:rsid w:val="006C4C47"/>
    <w:rsid w:val="006C5838"/>
    <w:rsid w:val="006C7CA7"/>
    <w:rsid w:val="006D0B4F"/>
    <w:rsid w:val="006D3853"/>
    <w:rsid w:val="006D663C"/>
    <w:rsid w:val="006E3D1F"/>
    <w:rsid w:val="006E619B"/>
    <w:rsid w:val="006E61FB"/>
    <w:rsid w:val="006E6EA8"/>
    <w:rsid w:val="006E6F7F"/>
    <w:rsid w:val="00700831"/>
    <w:rsid w:val="00701675"/>
    <w:rsid w:val="00710E79"/>
    <w:rsid w:val="00713D48"/>
    <w:rsid w:val="00726734"/>
    <w:rsid w:val="007275A3"/>
    <w:rsid w:val="00730274"/>
    <w:rsid w:val="007321C3"/>
    <w:rsid w:val="00732B08"/>
    <w:rsid w:val="00732C72"/>
    <w:rsid w:val="00733893"/>
    <w:rsid w:val="00736343"/>
    <w:rsid w:val="00737B91"/>
    <w:rsid w:val="00741448"/>
    <w:rsid w:val="007423AF"/>
    <w:rsid w:val="00744321"/>
    <w:rsid w:val="00751DE6"/>
    <w:rsid w:val="007525A4"/>
    <w:rsid w:val="00752764"/>
    <w:rsid w:val="0075407F"/>
    <w:rsid w:val="007553A5"/>
    <w:rsid w:val="0075551C"/>
    <w:rsid w:val="00757364"/>
    <w:rsid w:val="00757B13"/>
    <w:rsid w:val="00757C2C"/>
    <w:rsid w:val="007623C4"/>
    <w:rsid w:val="00763491"/>
    <w:rsid w:val="00771F25"/>
    <w:rsid w:val="0077355F"/>
    <w:rsid w:val="00773877"/>
    <w:rsid w:val="007820D8"/>
    <w:rsid w:val="00784170"/>
    <w:rsid w:val="00784698"/>
    <w:rsid w:val="00795C54"/>
    <w:rsid w:val="007968EB"/>
    <w:rsid w:val="007A0EC6"/>
    <w:rsid w:val="007A2F52"/>
    <w:rsid w:val="007B2CFD"/>
    <w:rsid w:val="007B3BDA"/>
    <w:rsid w:val="007B5824"/>
    <w:rsid w:val="007B5E60"/>
    <w:rsid w:val="007B7DE1"/>
    <w:rsid w:val="007C0C8D"/>
    <w:rsid w:val="007C18A8"/>
    <w:rsid w:val="007C1D40"/>
    <w:rsid w:val="007C5348"/>
    <w:rsid w:val="007C566D"/>
    <w:rsid w:val="007C746C"/>
    <w:rsid w:val="007D0AD6"/>
    <w:rsid w:val="007D1734"/>
    <w:rsid w:val="007D2055"/>
    <w:rsid w:val="007D44DE"/>
    <w:rsid w:val="007D62DE"/>
    <w:rsid w:val="007D6E46"/>
    <w:rsid w:val="007D7075"/>
    <w:rsid w:val="007D72FB"/>
    <w:rsid w:val="007E39A8"/>
    <w:rsid w:val="007E4144"/>
    <w:rsid w:val="007E4B7E"/>
    <w:rsid w:val="007F0C0F"/>
    <w:rsid w:val="007F3146"/>
    <w:rsid w:val="007F40B0"/>
    <w:rsid w:val="00801B34"/>
    <w:rsid w:val="0080479E"/>
    <w:rsid w:val="00804E48"/>
    <w:rsid w:val="008100D8"/>
    <w:rsid w:val="00811AF8"/>
    <w:rsid w:val="008206EA"/>
    <w:rsid w:val="00823A29"/>
    <w:rsid w:val="0082468B"/>
    <w:rsid w:val="008263A6"/>
    <w:rsid w:val="00831AE2"/>
    <w:rsid w:val="00831C61"/>
    <w:rsid w:val="0085129A"/>
    <w:rsid w:val="00852557"/>
    <w:rsid w:val="00853E45"/>
    <w:rsid w:val="008562F4"/>
    <w:rsid w:val="0086154E"/>
    <w:rsid w:val="00861ACC"/>
    <w:rsid w:val="00862AD5"/>
    <w:rsid w:val="00864FA5"/>
    <w:rsid w:val="0086699F"/>
    <w:rsid w:val="008745FF"/>
    <w:rsid w:val="0088077F"/>
    <w:rsid w:val="008831C7"/>
    <w:rsid w:val="008851C9"/>
    <w:rsid w:val="008856B5"/>
    <w:rsid w:val="00887651"/>
    <w:rsid w:val="00887BD1"/>
    <w:rsid w:val="008902F9"/>
    <w:rsid w:val="00893894"/>
    <w:rsid w:val="0089615B"/>
    <w:rsid w:val="008A0BB3"/>
    <w:rsid w:val="008A1AE0"/>
    <w:rsid w:val="008A3767"/>
    <w:rsid w:val="008A5CA0"/>
    <w:rsid w:val="008A63AD"/>
    <w:rsid w:val="008B0BA6"/>
    <w:rsid w:val="008B356C"/>
    <w:rsid w:val="008B4C1B"/>
    <w:rsid w:val="008B59A7"/>
    <w:rsid w:val="008B7EEB"/>
    <w:rsid w:val="008C3439"/>
    <w:rsid w:val="008C7E99"/>
    <w:rsid w:val="008D0E63"/>
    <w:rsid w:val="008D5D6F"/>
    <w:rsid w:val="008D622E"/>
    <w:rsid w:val="008E183F"/>
    <w:rsid w:val="008E1B75"/>
    <w:rsid w:val="008E2C10"/>
    <w:rsid w:val="008E39E6"/>
    <w:rsid w:val="008E519E"/>
    <w:rsid w:val="008E561A"/>
    <w:rsid w:val="008E6E1B"/>
    <w:rsid w:val="008F001F"/>
    <w:rsid w:val="008F35EA"/>
    <w:rsid w:val="008F6B5D"/>
    <w:rsid w:val="00901296"/>
    <w:rsid w:val="00903185"/>
    <w:rsid w:val="009048FF"/>
    <w:rsid w:val="009053A1"/>
    <w:rsid w:val="00906CF4"/>
    <w:rsid w:val="00907211"/>
    <w:rsid w:val="009078E5"/>
    <w:rsid w:val="0091017C"/>
    <w:rsid w:val="009108A2"/>
    <w:rsid w:val="00912C08"/>
    <w:rsid w:val="009147E8"/>
    <w:rsid w:val="009221A0"/>
    <w:rsid w:val="009236D8"/>
    <w:rsid w:val="00924B01"/>
    <w:rsid w:val="0093235F"/>
    <w:rsid w:val="0093248D"/>
    <w:rsid w:val="009360AA"/>
    <w:rsid w:val="00941970"/>
    <w:rsid w:val="00942EE3"/>
    <w:rsid w:val="009455E2"/>
    <w:rsid w:val="00945602"/>
    <w:rsid w:val="009468BD"/>
    <w:rsid w:val="00947D64"/>
    <w:rsid w:val="009517EE"/>
    <w:rsid w:val="00956D24"/>
    <w:rsid w:val="00963FC2"/>
    <w:rsid w:val="00965D66"/>
    <w:rsid w:val="00967282"/>
    <w:rsid w:val="009707A3"/>
    <w:rsid w:val="00973FC5"/>
    <w:rsid w:val="009776CB"/>
    <w:rsid w:val="0098007E"/>
    <w:rsid w:val="009802EF"/>
    <w:rsid w:val="00980BBE"/>
    <w:rsid w:val="009825A2"/>
    <w:rsid w:val="0098474A"/>
    <w:rsid w:val="00987E1A"/>
    <w:rsid w:val="00995D9C"/>
    <w:rsid w:val="009B14DA"/>
    <w:rsid w:val="009B2540"/>
    <w:rsid w:val="009B4AEF"/>
    <w:rsid w:val="009C00A4"/>
    <w:rsid w:val="009C3A05"/>
    <w:rsid w:val="009C5570"/>
    <w:rsid w:val="009D0173"/>
    <w:rsid w:val="009D0608"/>
    <w:rsid w:val="009D14DA"/>
    <w:rsid w:val="009D1719"/>
    <w:rsid w:val="009D73D9"/>
    <w:rsid w:val="009E133E"/>
    <w:rsid w:val="009F0D4A"/>
    <w:rsid w:val="009F1165"/>
    <w:rsid w:val="00A016EB"/>
    <w:rsid w:val="00A035AE"/>
    <w:rsid w:val="00A11683"/>
    <w:rsid w:val="00A1455A"/>
    <w:rsid w:val="00A14C0B"/>
    <w:rsid w:val="00A20C5F"/>
    <w:rsid w:val="00A22E69"/>
    <w:rsid w:val="00A22F8E"/>
    <w:rsid w:val="00A25C51"/>
    <w:rsid w:val="00A342F6"/>
    <w:rsid w:val="00A344AE"/>
    <w:rsid w:val="00A34D4E"/>
    <w:rsid w:val="00A35F85"/>
    <w:rsid w:val="00A41348"/>
    <w:rsid w:val="00A44B52"/>
    <w:rsid w:val="00A45A26"/>
    <w:rsid w:val="00A523F1"/>
    <w:rsid w:val="00A53B5C"/>
    <w:rsid w:val="00A53F60"/>
    <w:rsid w:val="00A56FFB"/>
    <w:rsid w:val="00A601B8"/>
    <w:rsid w:val="00A61F81"/>
    <w:rsid w:val="00A6575C"/>
    <w:rsid w:val="00A73395"/>
    <w:rsid w:val="00A75C2C"/>
    <w:rsid w:val="00A76495"/>
    <w:rsid w:val="00A81DF6"/>
    <w:rsid w:val="00A8446B"/>
    <w:rsid w:val="00A87170"/>
    <w:rsid w:val="00A87392"/>
    <w:rsid w:val="00A90869"/>
    <w:rsid w:val="00A91538"/>
    <w:rsid w:val="00A91C13"/>
    <w:rsid w:val="00A92190"/>
    <w:rsid w:val="00A935D3"/>
    <w:rsid w:val="00A939AB"/>
    <w:rsid w:val="00AA3617"/>
    <w:rsid w:val="00AB1656"/>
    <w:rsid w:val="00AB3B00"/>
    <w:rsid w:val="00AB4163"/>
    <w:rsid w:val="00AB43F8"/>
    <w:rsid w:val="00AB501D"/>
    <w:rsid w:val="00AB7981"/>
    <w:rsid w:val="00AC0B8C"/>
    <w:rsid w:val="00AC1D6B"/>
    <w:rsid w:val="00AC2A34"/>
    <w:rsid w:val="00AC2DAD"/>
    <w:rsid w:val="00AC37AE"/>
    <w:rsid w:val="00AC4328"/>
    <w:rsid w:val="00AD0D46"/>
    <w:rsid w:val="00AD1203"/>
    <w:rsid w:val="00AD1FB2"/>
    <w:rsid w:val="00AD4057"/>
    <w:rsid w:val="00AE2875"/>
    <w:rsid w:val="00AE7281"/>
    <w:rsid w:val="00AE747D"/>
    <w:rsid w:val="00AF5790"/>
    <w:rsid w:val="00AF5839"/>
    <w:rsid w:val="00B0542A"/>
    <w:rsid w:val="00B07506"/>
    <w:rsid w:val="00B103D4"/>
    <w:rsid w:val="00B107C6"/>
    <w:rsid w:val="00B126F9"/>
    <w:rsid w:val="00B17733"/>
    <w:rsid w:val="00B20468"/>
    <w:rsid w:val="00B20AFB"/>
    <w:rsid w:val="00B22996"/>
    <w:rsid w:val="00B248F5"/>
    <w:rsid w:val="00B300FA"/>
    <w:rsid w:val="00B3191F"/>
    <w:rsid w:val="00B3261B"/>
    <w:rsid w:val="00B334D3"/>
    <w:rsid w:val="00B44732"/>
    <w:rsid w:val="00B4635F"/>
    <w:rsid w:val="00B463C2"/>
    <w:rsid w:val="00B50955"/>
    <w:rsid w:val="00B51FD7"/>
    <w:rsid w:val="00B54F40"/>
    <w:rsid w:val="00B55CF3"/>
    <w:rsid w:val="00B56EB6"/>
    <w:rsid w:val="00B636F8"/>
    <w:rsid w:val="00B67CF6"/>
    <w:rsid w:val="00B71766"/>
    <w:rsid w:val="00B71783"/>
    <w:rsid w:val="00B72CFF"/>
    <w:rsid w:val="00B76500"/>
    <w:rsid w:val="00B768BA"/>
    <w:rsid w:val="00B856D7"/>
    <w:rsid w:val="00B9186B"/>
    <w:rsid w:val="00B958C9"/>
    <w:rsid w:val="00B97D08"/>
    <w:rsid w:val="00B97D1A"/>
    <w:rsid w:val="00BA283D"/>
    <w:rsid w:val="00BA4C5B"/>
    <w:rsid w:val="00BA4E1B"/>
    <w:rsid w:val="00BA4FFD"/>
    <w:rsid w:val="00BB2070"/>
    <w:rsid w:val="00BB20B4"/>
    <w:rsid w:val="00BB2B82"/>
    <w:rsid w:val="00BB5EDC"/>
    <w:rsid w:val="00BC2F5F"/>
    <w:rsid w:val="00BC31B4"/>
    <w:rsid w:val="00BC6C5D"/>
    <w:rsid w:val="00BD44BA"/>
    <w:rsid w:val="00BD6F10"/>
    <w:rsid w:val="00BD7B6D"/>
    <w:rsid w:val="00BE0E78"/>
    <w:rsid w:val="00BE54D7"/>
    <w:rsid w:val="00BF1BE1"/>
    <w:rsid w:val="00BF2138"/>
    <w:rsid w:val="00BF6BC3"/>
    <w:rsid w:val="00C0080F"/>
    <w:rsid w:val="00C01B25"/>
    <w:rsid w:val="00C02227"/>
    <w:rsid w:val="00C022F5"/>
    <w:rsid w:val="00C04011"/>
    <w:rsid w:val="00C0606F"/>
    <w:rsid w:val="00C07478"/>
    <w:rsid w:val="00C2255E"/>
    <w:rsid w:val="00C2257F"/>
    <w:rsid w:val="00C227A2"/>
    <w:rsid w:val="00C2683F"/>
    <w:rsid w:val="00C27847"/>
    <w:rsid w:val="00C27B53"/>
    <w:rsid w:val="00C3099D"/>
    <w:rsid w:val="00C3292C"/>
    <w:rsid w:val="00C4201E"/>
    <w:rsid w:val="00C469F9"/>
    <w:rsid w:val="00C574CE"/>
    <w:rsid w:val="00C57C03"/>
    <w:rsid w:val="00C67502"/>
    <w:rsid w:val="00C67B28"/>
    <w:rsid w:val="00C7441C"/>
    <w:rsid w:val="00C803C5"/>
    <w:rsid w:val="00C80667"/>
    <w:rsid w:val="00C82A2A"/>
    <w:rsid w:val="00C87F74"/>
    <w:rsid w:val="00C95D9C"/>
    <w:rsid w:val="00C97251"/>
    <w:rsid w:val="00C979B7"/>
    <w:rsid w:val="00CA319A"/>
    <w:rsid w:val="00CA4824"/>
    <w:rsid w:val="00CB028E"/>
    <w:rsid w:val="00CB07A3"/>
    <w:rsid w:val="00CB0E09"/>
    <w:rsid w:val="00CB6933"/>
    <w:rsid w:val="00CB7A5D"/>
    <w:rsid w:val="00CC1B87"/>
    <w:rsid w:val="00CC1F7E"/>
    <w:rsid w:val="00CC2D69"/>
    <w:rsid w:val="00CC4EFC"/>
    <w:rsid w:val="00CC7027"/>
    <w:rsid w:val="00CC7A72"/>
    <w:rsid w:val="00CD3420"/>
    <w:rsid w:val="00CE72F5"/>
    <w:rsid w:val="00CE7CD4"/>
    <w:rsid w:val="00CF0578"/>
    <w:rsid w:val="00CF0E82"/>
    <w:rsid w:val="00CF21B3"/>
    <w:rsid w:val="00CF3667"/>
    <w:rsid w:val="00CF3D67"/>
    <w:rsid w:val="00CF4742"/>
    <w:rsid w:val="00CF66C8"/>
    <w:rsid w:val="00D01637"/>
    <w:rsid w:val="00D05A15"/>
    <w:rsid w:val="00D11204"/>
    <w:rsid w:val="00D114BA"/>
    <w:rsid w:val="00D1208A"/>
    <w:rsid w:val="00D13BC7"/>
    <w:rsid w:val="00D14B79"/>
    <w:rsid w:val="00D15447"/>
    <w:rsid w:val="00D212B1"/>
    <w:rsid w:val="00D246C1"/>
    <w:rsid w:val="00D24EDC"/>
    <w:rsid w:val="00D2627B"/>
    <w:rsid w:val="00D27A2C"/>
    <w:rsid w:val="00D31CA5"/>
    <w:rsid w:val="00D333A7"/>
    <w:rsid w:val="00D349EF"/>
    <w:rsid w:val="00D359D2"/>
    <w:rsid w:val="00D36969"/>
    <w:rsid w:val="00D43ABC"/>
    <w:rsid w:val="00D45754"/>
    <w:rsid w:val="00D501A0"/>
    <w:rsid w:val="00D506CB"/>
    <w:rsid w:val="00D52730"/>
    <w:rsid w:val="00D53A39"/>
    <w:rsid w:val="00D563EB"/>
    <w:rsid w:val="00D63A2C"/>
    <w:rsid w:val="00D72C81"/>
    <w:rsid w:val="00D76C25"/>
    <w:rsid w:val="00D972A0"/>
    <w:rsid w:val="00D97980"/>
    <w:rsid w:val="00D979A5"/>
    <w:rsid w:val="00DA0187"/>
    <w:rsid w:val="00DA178D"/>
    <w:rsid w:val="00DA398A"/>
    <w:rsid w:val="00DA59A1"/>
    <w:rsid w:val="00DB1BFC"/>
    <w:rsid w:val="00DB3A35"/>
    <w:rsid w:val="00DB4908"/>
    <w:rsid w:val="00DB4D84"/>
    <w:rsid w:val="00DB6B4D"/>
    <w:rsid w:val="00DB7FB8"/>
    <w:rsid w:val="00DC04F0"/>
    <w:rsid w:val="00DC167E"/>
    <w:rsid w:val="00DC29F1"/>
    <w:rsid w:val="00DC2F0B"/>
    <w:rsid w:val="00DD0B5F"/>
    <w:rsid w:val="00DD4105"/>
    <w:rsid w:val="00DE2350"/>
    <w:rsid w:val="00DE6613"/>
    <w:rsid w:val="00DF0777"/>
    <w:rsid w:val="00DF108D"/>
    <w:rsid w:val="00DF68AA"/>
    <w:rsid w:val="00DF704A"/>
    <w:rsid w:val="00DF7300"/>
    <w:rsid w:val="00E04AF1"/>
    <w:rsid w:val="00E10A89"/>
    <w:rsid w:val="00E1307B"/>
    <w:rsid w:val="00E16DA7"/>
    <w:rsid w:val="00E17A0E"/>
    <w:rsid w:val="00E22A81"/>
    <w:rsid w:val="00E2337A"/>
    <w:rsid w:val="00E24915"/>
    <w:rsid w:val="00E24F3A"/>
    <w:rsid w:val="00E2777F"/>
    <w:rsid w:val="00E3250B"/>
    <w:rsid w:val="00E330FF"/>
    <w:rsid w:val="00E33668"/>
    <w:rsid w:val="00E37B6A"/>
    <w:rsid w:val="00E40AA2"/>
    <w:rsid w:val="00E432F8"/>
    <w:rsid w:val="00E439BC"/>
    <w:rsid w:val="00E54AD5"/>
    <w:rsid w:val="00E54F33"/>
    <w:rsid w:val="00E61AF6"/>
    <w:rsid w:val="00E637AD"/>
    <w:rsid w:val="00E64B69"/>
    <w:rsid w:val="00E66A40"/>
    <w:rsid w:val="00E725B4"/>
    <w:rsid w:val="00E73679"/>
    <w:rsid w:val="00E73FBC"/>
    <w:rsid w:val="00E77243"/>
    <w:rsid w:val="00E82348"/>
    <w:rsid w:val="00E8347B"/>
    <w:rsid w:val="00E83C0B"/>
    <w:rsid w:val="00E9427D"/>
    <w:rsid w:val="00E95010"/>
    <w:rsid w:val="00E97C87"/>
    <w:rsid w:val="00EA3B7E"/>
    <w:rsid w:val="00EA45B9"/>
    <w:rsid w:val="00EA5A18"/>
    <w:rsid w:val="00EA6FA2"/>
    <w:rsid w:val="00EA799B"/>
    <w:rsid w:val="00EA7E05"/>
    <w:rsid w:val="00EB0E78"/>
    <w:rsid w:val="00EB35E9"/>
    <w:rsid w:val="00EB4424"/>
    <w:rsid w:val="00EB477E"/>
    <w:rsid w:val="00EB4FAF"/>
    <w:rsid w:val="00EB57F8"/>
    <w:rsid w:val="00EB778D"/>
    <w:rsid w:val="00EC1C00"/>
    <w:rsid w:val="00EC3C95"/>
    <w:rsid w:val="00EC4107"/>
    <w:rsid w:val="00EC5213"/>
    <w:rsid w:val="00EC76F3"/>
    <w:rsid w:val="00ED6431"/>
    <w:rsid w:val="00ED69EF"/>
    <w:rsid w:val="00ED7D5E"/>
    <w:rsid w:val="00EE1489"/>
    <w:rsid w:val="00EE2238"/>
    <w:rsid w:val="00EE4A02"/>
    <w:rsid w:val="00EE5B41"/>
    <w:rsid w:val="00EF0AF9"/>
    <w:rsid w:val="00EF45BD"/>
    <w:rsid w:val="00EF5E3D"/>
    <w:rsid w:val="00F01B0A"/>
    <w:rsid w:val="00F0722F"/>
    <w:rsid w:val="00F11182"/>
    <w:rsid w:val="00F138F6"/>
    <w:rsid w:val="00F13E76"/>
    <w:rsid w:val="00F13F0D"/>
    <w:rsid w:val="00F26AAA"/>
    <w:rsid w:val="00F30840"/>
    <w:rsid w:val="00F30E31"/>
    <w:rsid w:val="00F32A09"/>
    <w:rsid w:val="00F32E59"/>
    <w:rsid w:val="00F337F8"/>
    <w:rsid w:val="00F33C26"/>
    <w:rsid w:val="00F402DD"/>
    <w:rsid w:val="00F42904"/>
    <w:rsid w:val="00F44BC1"/>
    <w:rsid w:val="00F450EC"/>
    <w:rsid w:val="00F46B8B"/>
    <w:rsid w:val="00F50FE0"/>
    <w:rsid w:val="00F51633"/>
    <w:rsid w:val="00F5256A"/>
    <w:rsid w:val="00F54E18"/>
    <w:rsid w:val="00F5549E"/>
    <w:rsid w:val="00F6211D"/>
    <w:rsid w:val="00F62DD5"/>
    <w:rsid w:val="00F670CF"/>
    <w:rsid w:val="00F67544"/>
    <w:rsid w:val="00F7371C"/>
    <w:rsid w:val="00F77856"/>
    <w:rsid w:val="00F82C01"/>
    <w:rsid w:val="00F84066"/>
    <w:rsid w:val="00F84B73"/>
    <w:rsid w:val="00F855CE"/>
    <w:rsid w:val="00F8598C"/>
    <w:rsid w:val="00F86145"/>
    <w:rsid w:val="00F911B9"/>
    <w:rsid w:val="00F96905"/>
    <w:rsid w:val="00FA02DC"/>
    <w:rsid w:val="00FA18D9"/>
    <w:rsid w:val="00FA1B02"/>
    <w:rsid w:val="00FA3896"/>
    <w:rsid w:val="00FA3F2E"/>
    <w:rsid w:val="00FA64BD"/>
    <w:rsid w:val="00FB014F"/>
    <w:rsid w:val="00FB2647"/>
    <w:rsid w:val="00FB32C7"/>
    <w:rsid w:val="00FB50B3"/>
    <w:rsid w:val="00FB7691"/>
    <w:rsid w:val="00FC1154"/>
    <w:rsid w:val="00FC369D"/>
    <w:rsid w:val="00FC5552"/>
    <w:rsid w:val="00FC60B6"/>
    <w:rsid w:val="00FC6B16"/>
    <w:rsid w:val="00FC6E4B"/>
    <w:rsid w:val="00FD1C07"/>
    <w:rsid w:val="00FD258A"/>
    <w:rsid w:val="00FD339D"/>
    <w:rsid w:val="00FD6F5B"/>
    <w:rsid w:val="00FD7766"/>
    <w:rsid w:val="00FE216B"/>
    <w:rsid w:val="00FE69A6"/>
    <w:rsid w:val="00FF74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D039D"/>
    <w:pPr>
      <w:keepNext/>
      <w:widowControl w:val="0"/>
      <w:spacing w:after="0" w:line="240" w:lineRule="auto"/>
      <w:jc w:val="center"/>
      <w:outlineLvl w:val="0"/>
    </w:pPr>
    <w:rPr>
      <w:rFonts w:ascii="Arial" w:eastAsia="Times New Roman" w:hAnsi="Arial" w:cs="Times New Roman"/>
      <w:snapToGrid w:val="0"/>
      <w:sz w:val="24"/>
      <w:szCs w:val="20"/>
    </w:rPr>
  </w:style>
  <w:style w:type="paragraph" w:styleId="2">
    <w:name w:val="heading 2"/>
    <w:basedOn w:val="a"/>
    <w:next w:val="a"/>
    <w:link w:val="20"/>
    <w:uiPriority w:val="99"/>
    <w:qFormat/>
    <w:rsid w:val="004D039D"/>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3">
    <w:name w:val="heading 3"/>
    <w:basedOn w:val="a"/>
    <w:next w:val="a"/>
    <w:link w:val="30"/>
    <w:uiPriority w:val="9"/>
    <w:semiHidden/>
    <w:unhideWhenUsed/>
    <w:qFormat/>
    <w:rsid w:val="0041703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D039D"/>
    <w:pPr>
      <w:keepNext/>
      <w:widowControl w:val="0"/>
      <w:spacing w:after="0" w:line="240" w:lineRule="auto"/>
      <w:ind w:left="6379"/>
      <w:jc w:val="right"/>
      <w:outlineLvl w:val="3"/>
    </w:pPr>
    <w:rPr>
      <w:rFonts w:ascii="Times New Roman" w:eastAsia="Times New Roman" w:hAnsi="Times New Roman" w:cs="Times New Roman"/>
      <w:snapToGrid w:val="0"/>
      <w:sz w:val="28"/>
      <w:szCs w:val="20"/>
    </w:rPr>
  </w:style>
  <w:style w:type="paragraph" w:styleId="6">
    <w:name w:val="heading 6"/>
    <w:basedOn w:val="a"/>
    <w:next w:val="a"/>
    <w:link w:val="60"/>
    <w:semiHidden/>
    <w:unhideWhenUsed/>
    <w:qFormat/>
    <w:rsid w:val="00C469F9"/>
    <w:pPr>
      <w:spacing w:before="240" w:after="60" w:line="240" w:lineRule="auto"/>
      <w:outlineLvl w:val="5"/>
    </w:pPr>
    <w:rPr>
      <w:rFonts w:ascii="Calibri" w:eastAsia="Times New Roman" w:hAnsi="Calibri" w:cs="Times New Roman"/>
      <w:b/>
      <w:bCs/>
    </w:rPr>
  </w:style>
  <w:style w:type="paragraph" w:styleId="8">
    <w:name w:val="heading 8"/>
    <w:basedOn w:val="a"/>
    <w:next w:val="a"/>
    <w:link w:val="80"/>
    <w:qFormat/>
    <w:rsid w:val="004D039D"/>
    <w:pPr>
      <w:keepNext/>
      <w:spacing w:after="0" w:line="240" w:lineRule="auto"/>
      <w:jc w:val="center"/>
      <w:outlineLvl w:val="7"/>
    </w:pPr>
    <w:rPr>
      <w:rFonts w:ascii="Times New Roman" w:eastAsia="Times New Roman" w:hAnsi="Times New Roman" w:cs="Times New Roman"/>
      <w:smallCap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D039D"/>
    <w:rPr>
      <w:rFonts w:ascii="Arial" w:eastAsia="Times New Roman" w:hAnsi="Arial" w:cs="Times New Roman"/>
      <w:snapToGrid w:val="0"/>
      <w:sz w:val="24"/>
      <w:szCs w:val="20"/>
    </w:rPr>
  </w:style>
  <w:style w:type="character" w:customStyle="1" w:styleId="20">
    <w:name w:val="Заголовок 2 Знак"/>
    <w:basedOn w:val="a0"/>
    <w:link w:val="2"/>
    <w:uiPriority w:val="99"/>
    <w:rsid w:val="004D039D"/>
    <w:rPr>
      <w:rFonts w:ascii="Arial" w:eastAsia="Times New Roman" w:hAnsi="Arial" w:cs="Times New Roman"/>
      <w:b/>
      <w:snapToGrid w:val="0"/>
      <w:sz w:val="24"/>
      <w:szCs w:val="20"/>
    </w:rPr>
  </w:style>
  <w:style w:type="character" w:customStyle="1" w:styleId="40">
    <w:name w:val="Заголовок 4 Знак"/>
    <w:basedOn w:val="a0"/>
    <w:link w:val="4"/>
    <w:rsid w:val="004D039D"/>
    <w:rPr>
      <w:rFonts w:ascii="Times New Roman" w:eastAsia="Times New Roman" w:hAnsi="Times New Roman" w:cs="Times New Roman"/>
      <w:snapToGrid w:val="0"/>
      <w:sz w:val="28"/>
      <w:szCs w:val="20"/>
    </w:rPr>
  </w:style>
  <w:style w:type="character" w:customStyle="1" w:styleId="80">
    <w:name w:val="Заголовок 8 Знак"/>
    <w:basedOn w:val="a0"/>
    <w:link w:val="8"/>
    <w:rsid w:val="004D039D"/>
    <w:rPr>
      <w:rFonts w:ascii="Times New Roman" w:eastAsia="Times New Roman" w:hAnsi="Times New Roman" w:cs="Times New Roman"/>
      <w:smallCaps/>
      <w:sz w:val="28"/>
      <w:szCs w:val="24"/>
    </w:rPr>
  </w:style>
  <w:style w:type="paragraph" w:styleId="31">
    <w:name w:val="Body Text 3"/>
    <w:basedOn w:val="a"/>
    <w:link w:val="32"/>
    <w:rsid w:val="004D039D"/>
    <w:pPr>
      <w:spacing w:after="0" w:line="240" w:lineRule="auto"/>
      <w:ind w:right="-174"/>
    </w:pPr>
    <w:rPr>
      <w:rFonts w:ascii="Times New Roman" w:eastAsia="Times New Roman" w:hAnsi="Times New Roman" w:cs="Times New Roman"/>
      <w:sz w:val="24"/>
      <w:szCs w:val="24"/>
    </w:rPr>
  </w:style>
  <w:style w:type="character" w:customStyle="1" w:styleId="32">
    <w:name w:val="Основной текст 3 Знак"/>
    <w:basedOn w:val="a0"/>
    <w:link w:val="31"/>
    <w:rsid w:val="004D039D"/>
    <w:rPr>
      <w:rFonts w:ascii="Times New Roman" w:eastAsia="Times New Roman" w:hAnsi="Times New Roman" w:cs="Times New Roman"/>
      <w:sz w:val="24"/>
      <w:szCs w:val="24"/>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4D039D"/>
    <w:pPr>
      <w:ind w:left="720"/>
    </w:pPr>
    <w:rPr>
      <w:rFonts w:ascii="Calibri" w:eastAsia="Times New Roman" w:hAnsi="Calibri" w:cs="Calibri"/>
    </w:rPr>
  </w:style>
  <w:style w:type="character" w:styleId="a5">
    <w:name w:val="Hyperlink"/>
    <w:basedOn w:val="a0"/>
    <w:uiPriority w:val="99"/>
    <w:rsid w:val="004D039D"/>
    <w:rPr>
      <w:color w:val="0000FF"/>
      <w:u w:val="single"/>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4D039D"/>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uiPriority w:val="99"/>
    <w:locked/>
    <w:rsid w:val="004D039D"/>
    <w:rPr>
      <w:rFonts w:ascii="Arial Unicode MS" w:eastAsia="Arial Unicode MS" w:hAnsi="Arial Unicode MS" w:cs="Arial Unicode MS"/>
      <w:sz w:val="24"/>
      <w:szCs w:val="24"/>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4D039D"/>
    <w:rPr>
      <w:rFonts w:ascii="Calibri" w:eastAsia="Times New Roman" w:hAnsi="Calibri" w:cs="Calibri"/>
    </w:rPr>
  </w:style>
  <w:style w:type="paragraph" w:styleId="a7">
    <w:name w:val="caption"/>
    <w:basedOn w:val="a"/>
    <w:qFormat/>
    <w:rsid w:val="004D039D"/>
    <w:pPr>
      <w:spacing w:after="0" w:line="240" w:lineRule="auto"/>
      <w:jc w:val="center"/>
    </w:pPr>
    <w:rPr>
      <w:rFonts w:ascii="Times New Roman" w:eastAsia="Times New Roman" w:hAnsi="Times New Roman" w:cs="Times New Roman"/>
      <w:sz w:val="28"/>
      <w:szCs w:val="20"/>
    </w:rPr>
  </w:style>
  <w:style w:type="paragraph" w:styleId="a8">
    <w:name w:val="Balloon Text"/>
    <w:basedOn w:val="a"/>
    <w:link w:val="a9"/>
    <w:uiPriority w:val="99"/>
    <w:semiHidden/>
    <w:unhideWhenUsed/>
    <w:rsid w:val="004D039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039D"/>
    <w:rPr>
      <w:rFonts w:ascii="Tahoma" w:hAnsi="Tahoma" w:cs="Tahoma"/>
      <w:sz w:val="16"/>
      <w:szCs w:val="16"/>
    </w:rPr>
  </w:style>
  <w:style w:type="paragraph" w:styleId="aa">
    <w:name w:val="header"/>
    <w:basedOn w:val="a"/>
    <w:link w:val="ab"/>
    <w:uiPriority w:val="99"/>
    <w:unhideWhenUsed/>
    <w:rsid w:val="003D316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D3165"/>
  </w:style>
  <w:style w:type="paragraph" w:styleId="ac">
    <w:name w:val="footer"/>
    <w:basedOn w:val="a"/>
    <w:link w:val="ad"/>
    <w:uiPriority w:val="99"/>
    <w:unhideWhenUsed/>
    <w:rsid w:val="003D316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D3165"/>
  </w:style>
  <w:style w:type="character" w:styleId="ae">
    <w:name w:val="annotation reference"/>
    <w:basedOn w:val="a0"/>
    <w:uiPriority w:val="99"/>
    <w:semiHidden/>
    <w:unhideWhenUsed/>
    <w:rsid w:val="006A0D0B"/>
    <w:rPr>
      <w:sz w:val="16"/>
      <w:szCs w:val="16"/>
    </w:rPr>
  </w:style>
  <w:style w:type="paragraph" w:styleId="af">
    <w:name w:val="annotation text"/>
    <w:basedOn w:val="a"/>
    <w:link w:val="af0"/>
    <w:uiPriority w:val="99"/>
    <w:semiHidden/>
    <w:unhideWhenUsed/>
    <w:rsid w:val="006A0D0B"/>
    <w:pPr>
      <w:spacing w:line="240" w:lineRule="auto"/>
    </w:pPr>
    <w:rPr>
      <w:sz w:val="20"/>
      <w:szCs w:val="20"/>
    </w:rPr>
  </w:style>
  <w:style w:type="character" w:customStyle="1" w:styleId="af0">
    <w:name w:val="Текст примечания Знак"/>
    <w:basedOn w:val="a0"/>
    <w:link w:val="af"/>
    <w:uiPriority w:val="99"/>
    <w:semiHidden/>
    <w:rsid w:val="006A0D0B"/>
    <w:rPr>
      <w:sz w:val="20"/>
      <w:szCs w:val="20"/>
    </w:rPr>
  </w:style>
  <w:style w:type="paragraph" w:styleId="af1">
    <w:name w:val="annotation subject"/>
    <w:basedOn w:val="af"/>
    <w:next w:val="af"/>
    <w:link w:val="af2"/>
    <w:uiPriority w:val="99"/>
    <w:semiHidden/>
    <w:unhideWhenUsed/>
    <w:rsid w:val="006A0D0B"/>
    <w:rPr>
      <w:b/>
      <w:bCs/>
    </w:rPr>
  </w:style>
  <w:style w:type="character" w:customStyle="1" w:styleId="af2">
    <w:name w:val="Тема примечания Знак"/>
    <w:basedOn w:val="af0"/>
    <w:link w:val="af1"/>
    <w:uiPriority w:val="99"/>
    <w:semiHidden/>
    <w:rsid w:val="006A0D0B"/>
    <w:rPr>
      <w:b/>
      <w:bCs/>
      <w:sz w:val="20"/>
      <w:szCs w:val="20"/>
    </w:rPr>
  </w:style>
  <w:style w:type="table" w:styleId="af3">
    <w:name w:val="Table Grid"/>
    <w:basedOn w:val="a1"/>
    <w:uiPriority w:val="59"/>
    <w:rsid w:val="00D14B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2">
    <w:name w:val="Основной текст (2)_"/>
    <w:basedOn w:val="a0"/>
    <w:link w:val="23"/>
    <w:rsid w:val="0091017C"/>
    <w:rPr>
      <w:rFonts w:ascii="Times New Roman" w:hAnsi="Times New Roman"/>
      <w:sz w:val="19"/>
      <w:szCs w:val="19"/>
      <w:shd w:val="clear" w:color="auto" w:fill="FFFFFF"/>
    </w:rPr>
  </w:style>
  <w:style w:type="paragraph" w:customStyle="1" w:styleId="23">
    <w:name w:val="Основной текст (2)"/>
    <w:basedOn w:val="a"/>
    <w:link w:val="22"/>
    <w:rsid w:val="0091017C"/>
    <w:pPr>
      <w:widowControl w:val="0"/>
      <w:shd w:val="clear" w:color="auto" w:fill="FFFFFF"/>
      <w:spacing w:after="300" w:line="0" w:lineRule="atLeast"/>
      <w:ind w:hanging="300"/>
      <w:jc w:val="center"/>
    </w:pPr>
    <w:rPr>
      <w:rFonts w:ascii="Times New Roman" w:hAnsi="Times New Roman"/>
      <w:sz w:val="19"/>
      <w:szCs w:val="19"/>
    </w:rPr>
  </w:style>
  <w:style w:type="character" w:customStyle="1" w:styleId="33">
    <w:name w:val="Основной текст (3)_"/>
    <w:basedOn w:val="a0"/>
    <w:link w:val="34"/>
    <w:rsid w:val="0091017C"/>
    <w:rPr>
      <w:rFonts w:ascii="Times New Roman" w:eastAsia="Times New Roman" w:hAnsi="Times New Roman" w:cs="Times New Roman"/>
      <w:sz w:val="19"/>
      <w:szCs w:val="19"/>
      <w:shd w:val="clear" w:color="auto" w:fill="FFFFFF"/>
    </w:rPr>
  </w:style>
  <w:style w:type="paragraph" w:customStyle="1" w:styleId="34">
    <w:name w:val="Основной текст (3)"/>
    <w:basedOn w:val="a"/>
    <w:link w:val="33"/>
    <w:rsid w:val="0091017C"/>
    <w:pPr>
      <w:widowControl w:val="0"/>
      <w:shd w:val="clear" w:color="auto" w:fill="FFFFFF"/>
      <w:spacing w:after="0" w:line="442" w:lineRule="exact"/>
      <w:ind w:hanging="440"/>
      <w:jc w:val="center"/>
    </w:pPr>
    <w:rPr>
      <w:rFonts w:ascii="Times New Roman" w:eastAsia="Times New Roman" w:hAnsi="Times New Roman" w:cs="Times New Roman"/>
      <w:sz w:val="19"/>
      <w:szCs w:val="19"/>
    </w:rPr>
  </w:style>
  <w:style w:type="character" w:customStyle="1" w:styleId="60">
    <w:name w:val="Заголовок 6 Знак"/>
    <w:basedOn w:val="a0"/>
    <w:link w:val="6"/>
    <w:semiHidden/>
    <w:rsid w:val="00C469F9"/>
    <w:rPr>
      <w:rFonts w:ascii="Calibri" w:eastAsia="Times New Roman" w:hAnsi="Calibri" w:cs="Times New Roman"/>
      <w:b/>
      <w:bCs/>
    </w:rPr>
  </w:style>
  <w:style w:type="paragraph" w:styleId="af4">
    <w:name w:val="Title"/>
    <w:basedOn w:val="a"/>
    <w:link w:val="af5"/>
    <w:qFormat/>
    <w:rsid w:val="00C469F9"/>
    <w:pPr>
      <w:spacing w:after="0" w:line="240" w:lineRule="auto"/>
      <w:jc w:val="center"/>
    </w:pPr>
    <w:rPr>
      <w:rFonts w:ascii="Times New Roman" w:eastAsia="Times New Roman" w:hAnsi="Times New Roman" w:cs="Times New Roman"/>
      <w:sz w:val="28"/>
      <w:szCs w:val="20"/>
    </w:rPr>
  </w:style>
  <w:style w:type="character" w:customStyle="1" w:styleId="af5">
    <w:name w:val="Название Знак"/>
    <w:basedOn w:val="a0"/>
    <w:link w:val="af4"/>
    <w:rsid w:val="00C469F9"/>
    <w:rPr>
      <w:rFonts w:ascii="Times New Roman" w:eastAsia="Times New Roman" w:hAnsi="Times New Roman" w:cs="Times New Roman"/>
      <w:sz w:val="28"/>
      <w:szCs w:val="20"/>
    </w:rPr>
  </w:style>
  <w:style w:type="character" w:styleId="af6">
    <w:name w:val="Strong"/>
    <w:uiPriority w:val="22"/>
    <w:qFormat/>
    <w:rsid w:val="00CE72F5"/>
    <w:rPr>
      <w:b/>
      <w:bCs/>
    </w:rPr>
  </w:style>
  <w:style w:type="paragraph" w:customStyle="1" w:styleId="Default">
    <w:name w:val="Default"/>
    <w:rsid w:val="00901296"/>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text-primary">
    <w:name w:val="text-primary"/>
    <w:basedOn w:val="a0"/>
    <w:rsid w:val="004B11D3"/>
  </w:style>
  <w:style w:type="character" w:customStyle="1" w:styleId="s0">
    <w:name w:val="s0"/>
    <w:basedOn w:val="a0"/>
    <w:rsid w:val="006876C1"/>
  </w:style>
  <w:style w:type="character" w:customStyle="1" w:styleId="30">
    <w:name w:val="Заголовок 3 Знак"/>
    <w:basedOn w:val="a0"/>
    <w:link w:val="3"/>
    <w:uiPriority w:val="9"/>
    <w:semiHidden/>
    <w:rsid w:val="00417030"/>
    <w:rPr>
      <w:rFonts w:asciiTheme="majorHAnsi" w:eastAsiaTheme="majorEastAsia" w:hAnsiTheme="majorHAnsi" w:cstheme="majorBidi"/>
      <w:b/>
      <w:bCs/>
      <w:color w:val="4F81BD" w:themeColor="accent1"/>
    </w:rPr>
  </w:style>
  <w:style w:type="character" w:customStyle="1" w:styleId="r8268a454">
    <w:name w:val="r8268a454"/>
    <w:basedOn w:val="a0"/>
    <w:rsid w:val="009D0608"/>
  </w:style>
  <w:style w:type="character" w:customStyle="1" w:styleId="kd9850e8d">
    <w:name w:val="kd9850e8d"/>
    <w:basedOn w:val="a0"/>
    <w:rsid w:val="009D0608"/>
  </w:style>
  <w:style w:type="character" w:customStyle="1" w:styleId="vc7690cb9">
    <w:name w:val="vc7690cb9"/>
    <w:basedOn w:val="a0"/>
    <w:rsid w:val="009D0608"/>
  </w:style>
  <w:style w:type="character" w:customStyle="1" w:styleId="kksr-muted">
    <w:name w:val="kksr-muted"/>
    <w:basedOn w:val="a0"/>
    <w:rsid w:val="00BE0E78"/>
  </w:style>
  <w:style w:type="paragraph" w:styleId="z-">
    <w:name w:val="HTML Top of Form"/>
    <w:basedOn w:val="a"/>
    <w:next w:val="a"/>
    <w:link w:val="z-0"/>
    <w:hidden/>
    <w:uiPriority w:val="99"/>
    <w:semiHidden/>
    <w:unhideWhenUsed/>
    <w:rsid w:val="00BE0E7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BE0E78"/>
    <w:rPr>
      <w:rFonts w:ascii="Arial" w:eastAsia="Times New Roman" w:hAnsi="Arial" w:cs="Arial"/>
      <w:vanish/>
      <w:sz w:val="16"/>
      <w:szCs w:val="16"/>
    </w:rPr>
  </w:style>
  <w:style w:type="paragraph" w:customStyle="1" w:styleId="comment-notes">
    <w:name w:val="comment-notes"/>
    <w:basedOn w:val="a"/>
    <w:rsid w:val="00BE0E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
    <w:name w:val="required"/>
    <w:basedOn w:val="a0"/>
    <w:rsid w:val="00BE0E78"/>
  </w:style>
  <w:style w:type="paragraph" w:customStyle="1" w:styleId="comment-form-comment">
    <w:name w:val="comment-form-comment"/>
    <w:basedOn w:val="a"/>
    <w:rsid w:val="00BE0E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a"/>
    <w:rsid w:val="00BE0E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email">
    <w:name w:val="comment-form-email"/>
    <w:basedOn w:val="a"/>
    <w:rsid w:val="00BE0E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a"/>
    <w:rsid w:val="00BE0E78"/>
    <w:pPr>
      <w:spacing w:before="100" w:beforeAutospacing="1" w:after="100" w:afterAutospacing="1" w:line="240" w:lineRule="auto"/>
    </w:pPr>
    <w:rPr>
      <w:rFonts w:ascii="Times New Roman" w:eastAsia="Times New Roman" w:hAnsi="Times New Roman" w:cs="Times New Roman"/>
      <w:sz w:val="24"/>
      <w:szCs w:val="24"/>
    </w:rPr>
  </w:style>
  <w:style w:type="paragraph" w:styleId="z-1">
    <w:name w:val="HTML Bottom of Form"/>
    <w:basedOn w:val="a"/>
    <w:next w:val="a"/>
    <w:link w:val="z-2"/>
    <w:hidden/>
    <w:uiPriority w:val="99"/>
    <w:semiHidden/>
    <w:unhideWhenUsed/>
    <w:rsid w:val="00BE0E78"/>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BE0E78"/>
    <w:rPr>
      <w:rFonts w:ascii="Arial" w:eastAsia="Times New Roman" w:hAnsi="Arial" w:cs="Arial"/>
      <w:vanish/>
      <w:sz w:val="16"/>
      <w:szCs w:val="16"/>
    </w:rPr>
  </w:style>
  <w:style w:type="character" w:customStyle="1" w:styleId="sidebar-blocktitle">
    <w:name w:val="sidebar-block__title"/>
    <w:basedOn w:val="a0"/>
    <w:rsid w:val="00BE0E78"/>
  </w:style>
  <w:style w:type="character" w:customStyle="1" w:styleId="cardratingnum">
    <w:name w:val="card__rating_num"/>
    <w:basedOn w:val="a0"/>
    <w:rsid w:val="00BE0E78"/>
  </w:style>
  <w:style w:type="character" w:customStyle="1" w:styleId="cardratingnum--count">
    <w:name w:val="card__rating_num--count"/>
    <w:basedOn w:val="a0"/>
    <w:rsid w:val="00BE0E78"/>
  </w:style>
  <w:style w:type="character" w:customStyle="1" w:styleId="rub">
    <w:name w:val="rub"/>
    <w:basedOn w:val="a0"/>
    <w:rsid w:val="00BE0E78"/>
  </w:style>
  <w:style w:type="paragraph" w:customStyle="1" w:styleId="hlleftbdr">
    <w:name w:val="hl_leftbdr"/>
    <w:basedOn w:val="a"/>
    <w:rsid w:val="001016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lblue">
    <w:name w:val="hl_blue"/>
    <w:basedOn w:val="a"/>
    <w:rsid w:val="001016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notabene">
    <w:name w:val="p_nota_bene"/>
    <w:basedOn w:val="a"/>
    <w:rsid w:val="006E6F7F"/>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basedOn w:val="a0"/>
    <w:uiPriority w:val="20"/>
    <w:qFormat/>
    <w:rsid w:val="002B36BC"/>
    <w:rPr>
      <w:i/>
      <w:iCs/>
    </w:rPr>
  </w:style>
  <w:style w:type="paragraph" w:customStyle="1" w:styleId="41">
    <w:name w:val="4"/>
    <w:basedOn w:val="a"/>
    <w:rsid w:val="0067376D"/>
    <w:pPr>
      <w:spacing w:before="100" w:beforeAutospacing="1" w:after="100" w:afterAutospacing="1" w:line="240" w:lineRule="auto"/>
    </w:pPr>
    <w:rPr>
      <w:rFonts w:ascii="Times New Roman" w:eastAsia="Times New Roman" w:hAnsi="Times New Roman" w:cs="Times New Roman"/>
      <w:sz w:val="24"/>
      <w:szCs w:val="24"/>
    </w:rPr>
  </w:style>
  <w:style w:type="paragraph" w:styleId="af8">
    <w:name w:val="Body Text Indent"/>
    <w:basedOn w:val="a"/>
    <w:link w:val="af9"/>
    <w:rsid w:val="00353697"/>
    <w:pPr>
      <w:spacing w:after="120" w:line="240" w:lineRule="auto"/>
      <w:ind w:left="283"/>
    </w:pPr>
    <w:rPr>
      <w:rFonts w:ascii="Times New Roman" w:eastAsia="Times New Roman" w:hAnsi="Times New Roman" w:cs="Times New Roman"/>
      <w:sz w:val="24"/>
      <w:szCs w:val="24"/>
    </w:rPr>
  </w:style>
  <w:style w:type="character" w:customStyle="1" w:styleId="af9">
    <w:name w:val="Основной текст с отступом Знак"/>
    <w:basedOn w:val="a0"/>
    <w:link w:val="af8"/>
    <w:rsid w:val="00353697"/>
    <w:rPr>
      <w:rFonts w:ascii="Times New Roman" w:eastAsia="Times New Roman" w:hAnsi="Times New Roman" w:cs="Times New Roman"/>
      <w:sz w:val="24"/>
      <w:szCs w:val="24"/>
    </w:rPr>
  </w:style>
  <w:style w:type="paragraph" w:styleId="afa">
    <w:name w:val="Body Text"/>
    <w:basedOn w:val="a"/>
    <w:link w:val="afb"/>
    <w:uiPriority w:val="99"/>
    <w:semiHidden/>
    <w:unhideWhenUsed/>
    <w:rsid w:val="008902F9"/>
    <w:pPr>
      <w:spacing w:after="120"/>
    </w:pPr>
  </w:style>
  <w:style w:type="character" w:customStyle="1" w:styleId="afb">
    <w:name w:val="Основной текст Знак"/>
    <w:basedOn w:val="a0"/>
    <w:link w:val="afa"/>
    <w:uiPriority w:val="99"/>
    <w:semiHidden/>
    <w:rsid w:val="008902F9"/>
  </w:style>
  <w:style w:type="paragraph" w:styleId="afc">
    <w:name w:val="No Spacing"/>
    <w:uiPriority w:val="1"/>
    <w:qFormat/>
    <w:rsid w:val="008902F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D039D"/>
    <w:pPr>
      <w:keepNext/>
      <w:widowControl w:val="0"/>
      <w:spacing w:after="0" w:line="240" w:lineRule="auto"/>
      <w:jc w:val="center"/>
      <w:outlineLvl w:val="0"/>
    </w:pPr>
    <w:rPr>
      <w:rFonts w:ascii="Arial" w:eastAsia="Times New Roman" w:hAnsi="Arial" w:cs="Times New Roman"/>
      <w:snapToGrid w:val="0"/>
      <w:sz w:val="24"/>
      <w:szCs w:val="20"/>
    </w:rPr>
  </w:style>
  <w:style w:type="paragraph" w:styleId="2">
    <w:name w:val="heading 2"/>
    <w:basedOn w:val="a"/>
    <w:next w:val="a"/>
    <w:link w:val="20"/>
    <w:uiPriority w:val="99"/>
    <w:qFormat/>
    <w:rsid w:val="004D039D"/>
    <w:pPr>
      <w:keepNext/>
      <w:widowControl w:val="0"/>
      <w:spacing w:after="0" w:line="240" w:lineRule="auto"/>
      <w:jc w:val="center"/>
      <w:outlineLvl w:val="1"/>
    </w:pPr>
    <w:rPr>
      <w:rFonts w:ascii="Arial" w:eastAsia="Times New Roman" w:hAnsi="Arial" w:cs="Times New Roman"/>
      <w:b/>
      <w:snapToGrid w:val="0"/>
      <w:sz w:val="24"/>
      <w:szCs w:val="20"/>
    </w:rPr>
  </w:style>
  <w:style w:type="paragraph" w:styleId="3">
    <w:name w:val="heading 3"/>
    <w:basedOn w:val="a"/>
    <w:next w:val="a"/>
    <w:link w:val="30"/>
    <w:uiPriority w:val="9"/>
    <w:semiHidden/>
    <w:unhideWhenUsed/>
    <w:qFormat/>
    <w:rsid w:val="0041703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D039D"/>
    <w:pPr>
      <w:keepNext/>
      <w:widowControl w:val="0"/>
      <w:spacing w:after="0" w:line="240" w:lineRule="auto"/>
      <w:ind w:left="6379"/>
      <w:jc w:val="right"/>
      <w:outlineLvl w:val="3"/>
    </w:pPr>
    <w:rPr>
      <w:rFonts w:ascii="Times New Roman" w:eastAsia="Times New Roman" w:hAnsi="Times New Roman" w:cs="Times New Roman"/>
      <w:snapToGrid w:val="0"/>
      <w:sz w:val="28"/>
      <w:szCs w:val="20"/>
    </w:rPr>
  </w:style>
  <w:style w:type="paragraph" w:styleId="6">
    <w:name w:val="heading 6"/>
    <w:basedOn w:val="a"/>
    <w:next w:val="a"/>
    <w:link w:val="60"/>
    <w:semiHidden/>
    <w:unhideWhenUsed/>
    <w:qFormat/>
    <w:rsid w:val="00C469F9"/>
    <w:pPr>
      <w:spacing w:before="240" w:after="60" w:line="240" w:lineRule="auto"/>
      <w:outlineLvl w:val="5"/>
    </w:pPr>
    <w:rPr>
      <w:rFonts w:ascii="Calibri" w:eastAsia="Times New Roman" w:hAnsi="Calibri" w:cs="Times New Roman"/>
      <w:b/>
      <w:bCs/>
    </w:rPr>
  </w:style>
  <w:style w:type="paragraph" w:styleId="8">
    <w:name w:val="heading 8"/>
    <w:basedOn w:val="a"/>
    <w:next w:val="a"/>
    <w:link w:val="80"/>
    <w:qFormat/>
    <w:rsid w:val="004D039D"/>
    <w:pPr>
      <w:keepNext/>
      <w:spacing w:after="0" w:line="240" w:lineRule="auto"/>
      <w:jc w:val="center"/>
      <w:outlineLvl w:val="7"/>
    </w:pPr>
    <w:rPr>
      <w:rFonts w:ascii="Times New Roman" w:eastAsia="Times New Roman" w:hAnsi="Times New Roman" w:cs="Times New Roman"/>
      <w:smallCap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D039D"/>
    <w:rPr>
      <w:rFonts w:ascii="Arial" w:eastAsia="Times New Roman" w:hAnsi="Arial" w:cs="Times New Roman"/>
      <w:snapToGrid w:val="0"/>
      <w:sz w:val="24"/>
      <w:szCs w:val="20"/>
    </w:rPr>
  </w:style>
  <w:style w:type="character" w:customStyle="1" w:styleId="20">
    <w:name w:val="Заголовок 2 Знак"/>
    <w:basedOn w:val="a0"/>
    <w:link w:val="2"/>
    <w:uiPriority w:val="99"/>
    <w:rsid w:val="004D039D"/>
    <w:rPr>
      <w:rFonts w:ascii="Arial" w:eastAsia="Times New Roman" w:hAnsi="Arial" w:cs="Times New Roman"/>
      <w:b/>
      <w:snapToGrid w:val="0"/>
      <w:sz w:val="24"/>
      <w:szCs w:val="20"/>
    </w:rPr>
  </w:style>
  <w:style w:type="character" w:customStyle="1" w:styleId="40">
    <w:name w:val="Заголовок 4 Знак"/>
    <w:basedOn w:val="a0"/>
    <w:link w:val="4"/>
    <w:rsid w:val="004D039D"/>
    <w:rPr>
      <w:rFonts w:ascii="Times New Roman" w:eastAsia="Times New Roman" w:hAnsi="Times New Roman" w:cs="Times New Roman"/>
      <w:snapToGrid w:val="0"/>
      <w:sz w:val="28"/>
      <w:szCs w:val="20"/>
    </w:rPr>
  </w:style>
  <w:style w:type="character" w:customStyle="1" w:styleId="80">
    <w:name w:val="Заголовок 8 Знак"/>
    <w:basedOn w:val="a0"/>
    <w:link w:val="8"/>
    <w:rsid w:val="004D039D"/>
    <w:rPr>
      <w:rFonts w:ascii="Times New Roman" w:eastAsia="Times New Roman" w:hAnsi="Times New Roman" w:cs="Times New Roman"/>
      <w:smallCaps/>
      <w:sz w:val="28"/>
      <w:szCs w:val="24"/>
    </w:rPr>
  </w:style>
  <w:style w:type="paragraph" w:styleId="31">
    <w:name w:val="Body Text 3"/>
    <w:basedOn w:val="a"/>
    <w:link w:val="32"/>
    <w:rsid w:val="004D039D"/>
    <w:pPr>
      <w:spacing w:after="0" w:line="240" w:lineRule="auto"/>
      <w:ind w:right="-174"/>
    </w:pPr>
    <w:rPr>
      <w:rFonts w:ascii="Times New Roman" w:eastAsia="Times New Roman" w:hAnsi="Times New Roman" w:cs="Times New Roman"/>
      <w:sz w:val="24"/>
      <w:szCs w:val="24"/>
    </w:rPr>
  </w:style>
  <w:style w:type="character" w:customStyle="1" w:styleId="32">
    <w:name w:val="Основной текст 3 Знак"/>
    <w:basedOn w:val="a0"/>
    <w:link w:val="31"/>
    <w:rsid w:val="004D039D"/>
    <w:rPr>
      <w:rFonts w:ascii="Times New Roman" w:eastAsia="Times New Roman" w:hAnsi="Times New Roman" w:cs="Times New Roman"/>
      <w:sz w:val="24"/>
      <w:szCs w:val="24"/>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4D039D"/>
    <w:pPr>
      <w:ind w:left="720"/>
    </w:pPr>
    <w:rPr>
      <w:rFonts w:ascii="Calibri" w:eastAsia="Times New Roman" w:hAnsi="Calibri" w:cs="Calibri"/>
    </w:rPr>
  </w:style>
  <w:style w:type="character" w:styleId="a5">
    <w:name w:val="Hyperlink"/>
    <w:basedOn w:val="a0"/>
    <w:uiPriority w:val="99"/>
    <w:rsid w:val="004D039D"/>
    <w:rPr>
      <w:color w:val="0000FF"/>
      <w:u w:val="single"/>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4D039D"/>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uiPriority w:val="99"/>
    <w:locked/>
    <w:rsid w:val="004D039D"/>
    <w:rPr>
      <w:rFonts w:ascii="Arial Unicode MS" w:eastAsia="Arial Unicode MS" w:hAnsi="Arial Unicode MS" w:cs="Arial Unicode MS"/>
      <w:sz w:val="24"/>
      <w:szCs w:val="24"/>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4D039D"/>
    <w:rPr>
      <w:rFonts w:ascii="Calibri" w:eastAsia="Times New Roman" w:hAnsi="Calibri" w:cs="Calibri"/>
    </w:rPr>
  </w:style>
  <w:style w:type="paragraph" w:styleId="a7">
    <w:name w:val="caption"/>
    <w:basedOn w:val="a"/>
    <w:qFormat/>
    <w:rsid w:val="004D039D"/>
    <w:pPr>
      <w:spacing w:after="0" w:line="240" w:lineRule="auto"/>
      <w:jc w:val="center"/>
    </w:pPr>
    <w:rPr>
      <w:rFonts w:ascii="Times New Roman" w:eastAsia="Times New Roman" w:hAnsi="Times New Roman" w:cs="Times New Roman"/>
      <w:sz w:val="28"/>
      <w:szCs w:val="20"/>
    </w:rPr>
  </w:style>
  <w:style w:type="paragraph" w:styleId="a8">
    <w:name w:val="Balloon Text"/>
    <w:basedOn w:val="a"/>
    <w:link w:val="a9"/>
    <w:uiPriority w:val="99"/>
    <w:semiHidden/>
    <w:unhideWhenUsed/>
    <w:rsid w:val="004D039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039D"/>
    <w:rPr>
      <w:rFonts w:ascii="Tahoma" w:hAnsi="Tahoma" w:cs="Tahoma"/>
      <w:sz w:val="16"/>
      <w:szCs w:val="16"/>
    </w:rPr>
  </w:style>
  <w:style w:type="paragraph" w:styleId="aa">
    <w:name w:val="header"/>
    <w:basedOn w:val="a"/>
    <w:link w:val="ab"/>
    <w:uiPriority w:val="99"/>
    <w:unhideWhenUsed/>
    <w:rsid w:val="003D316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D3165"/>
  </w:style>
  <w:style w:type="paragraph" w:styleId="ac">
    <w:name w:val="footer"/>
    <w:basedOn w:val="a"/>
    <w:link w:val="ad"/>
    <w:uiPriority w:val="99"/>
    <w:unhideWhenUsed/>
    <w:rsid w:val="003D316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D3165"/>
  </w:style>
  <w:style w:type="character" w:styleId="ae">
    <w:name w:val="annotation reference"/>
    <w:basedOn w:val="a0"/>
    <w:uiPriority w:val="99"/>
    <w:semiHidden/>
    <w:unhideWhenUsed/>
    <w:rsid w:val="006A0D0B"/>
    <w:rPr>
      <w:sz w:val="16"/>
      <w:szCs w:val="16"/>
    </w:rPr>
  </w:style>
  <w:style w:type="paragraph" w:styleId="af">
    <w:name w:val="annotation text"/>
    <w:basedOn w:val="a"/>
    <w:link w:val="af0"/>
    <w:uiPriority w:val="99"/>
    <w:semiHidden/>
    <w:unhideWhenUsed/>
    <w:rsid w:val="006A0D0B"/>
    <w:pPr>
      <w:spacing w:line="240" w:lineRule="auto"/>
    </w:pPr>
    <w:rPr>
      <w:sz w:val="20"/>
      <w:szCs w:val="20"/>
    </w:rPr>
  </w:style>
  <w:style w:type="character" w:customStyle="1" w:styleId="af0">
    <w:name w:val="Текст примечания Знак"/>
    <w:basedOn w:val="a0"/>
    <w:link w:val="af"/>
    <w:uiPriority w:val="99"/>
    <w:semiHidden/>
    <w:rsid w:val="006A0D0B"/>
    <w:rPr>
      <w:sz w:val="20"/>
      <w:szCs w:val="20"/>
    </w:rPr>
  </w:style>
  <w:style w:type="paragraph" w:styleId="af1">
    <w:name w:val="annotation subject"/>
    <w:basedOn w:val="af"/>
    <w:next w:val="af"/>
    <w:link w:val="af2"/>
    <w:uiPriority w:val="99"/>
    <w:semiHidden/>
    <w:unhideWhenUsed/>
    <w:rsid w:val="006A0D0B"/>
    <w:rPr>
      <w:b/>
      <w:bCs/>
    </w:rPr>
  </w:style>
  <w:style w:type="character" w:customStyle="1" w:styleId="af2">
    <w:name w:val="Тема примечания Знак"/>
    <w:basedOn w:val="af0"/>
    <w:link w:val="af1"/>
    <w:uiPriority w:val="99"/>
    <w:semiHidden/>
    <w:rsid w:val="006A0D0B"/>
    <w:rPr>
      <w:b/>
      <w:bCs/>
      <w:sz w:val="20"/>
      <w:szCs w:val="20"/>
    </w:rPr>
  </w:style>
  <w:style w:type="table" w:styleId="af3">
    <w:name w:val="Table Grid"/>
    <w:basedOn w:val="a1"/>
    <w:uiPriority w:val="59"/>
    <w:rsid w:val="00D14B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2">
    <w:name w:val="Основной текст (2)_"/>
    <w:basedOn w:val="a0"/>
    <w:link w:val="23"/>
    <w:rsid w:val="0091017C"/>
    <w:rPr>
      <w:rFonts w:ascii="Times New Roman" w:hAnsi="Times New Roman"/>
      <w:sz w:val="19"/>
      <w:szCs w:val="19"/>
      <w:shd w:val="clear" w:color="auto" w:fill="FFFFFF"/>
    </w:rPr>
  </w:style>
  <w:style w:type="paragraph" w:customStyle="1" w:styleId="23">
    <w:name w:val="Основной текст (2)"/>
    <w:basedOn w:val="a"/>
    <w:link w:val="22"/>
    <w:rsid w:val="0091017C"/>
    <w:pPr>
      <w:widowControl w:val="0"/>
      <w:shd w:val="clear" w:color="auto" w:fill="FFFFFF"/>
      <w:spacing w:after="300" w:line="0" w:lineRule="atLeast"/>
      <w:ind w:hanging="300"/>
      <w:jc w:val="center"/>
    </w:pPr>
    <w:rPr>
      <w:rFonts w:ascii="Times New Roman" w:hAnsi="Times New Roman"/>
      <w:sz w:val="19"/>
      <w:szCs w:val="19"/>
    </w:rPr>
  </w:style>
  <w:style w:type="character" w:customStyle="1" w:styleId="33">
    <w:name w:val="Основной текст (3)_"/>
    <w:basedOn w:val="a0"/>
    <w:link w:val="34"/>
    <w:rsid w:val="0091017C"/>
    <w:rPr>
      <w:rFonts w:ascii="Times New Roman" w:eastAsia="Times New Roman" w:hAnsi="Times New Roman" w:cs="Times New Roman"/>
      <w:sz w:val="19"/>
      <w:szCs w:val="19"/>
      <w:shd w:val="clear" w:color="auto" w:fill="FFFFFF"/>
    </w:rPr>
  </w:style>
  <w:style w:type="paragraph" w:customStyle="1" w:styleId="34">
    <w:name w:val="Основной текст (3)"/>
    <w:basedOn w:val="a"/>
    <w:link w:val="33"/>
    <w:rsid w:val="0091017C"/>
    <w:pPr>
      <w:widowControl w:val="0"/>
      <w:shd w:val="clear" w:color="auto" w:fill="FFFFFF"/>
      <w:spacing w:after="0" w:line="442" w:lineRule="exact"/>
      <w:ind w:hanging="440"/>
      <w:jc w:val="center"/>
    </w:pPr>
    <w:rPr>
      <w:rFonts w:ascii="Times New Roman" w:eastAsia="Times New Roman" w:hAnsi="Times New Roman" w:cs="Times New Roman"/>
      <w:sz w:val="19"/>
      <w:szCs w:val="19"/>
    </w:rPr>
  </w:style>
  <w:style w:type="character" w:customStyle="1" w:styleId="60">
    <w:name w:val="Заголовок 6 Знак"/>
    <w:basedOn w:val="a0"/>
    <w:link w:val="6"/>
    <w:semiHidden/>
    <w:rsid w:val="00C469F9"/>
    <w:rPr>
      <w:rFonts w:ascii="Calibri" w:eastAsia="Times New Roman" w:hAnsi="Calibri" w:cs="Times New Roman"/>
      <w:b/>
      <w:bCs/>
    </w:rPr>
  </w:style>
  <w:style w:type="paragraph" w:styleId="af4">
    <w:name w:val="Title"/>
    <w:basedOn w:val="a"/>
    <w:link w:val="af5"/>
    <w:qFormat/>
    <w:rsid w:val="00C469F9"/>
    <w:pPr>
      <w:spacing w:after="0" w:line="240" w:lineRule="auto"/>
      <w:jc w:val="center"/>
    </w:pPr>
    <w:rPr>
      <w:rFonts w:ascii="Times New Roman" w:eastAsia="Times New Roman" w:hAnsi="Times New Roman" w:cs="Times New Roman"/>
      <w:sz w:val="28"/>
      <w:szCs w:val="20"/>
    </w:rPr>
  </w:style>
  <w:style w:type="character" w:customStyle="1" w:styleId="af5">
    <w:name w:val="Название Знак"/>
    <w:basedOn w:val="a0"/>
    <w:link w:val="af4"/>
    <w:rsid w:val="00C469F9"/>
    <w:rPr>
      <w:rFonts w:ascii="Times New Roman" w:eastAsia="Times New Roman" w:hAnsi="Times New Roman" w:cs="Times New Roman"/>
      <w:sz w:val="28"/>
      <w:szCs w:val="20"/>
    </w:rPr>
  </w:style>
  <w:style w:type="character" w:styleId="af6">
    <w:name w:val="Strong"/>
    <w:uiPriority w:val="22"/>
    <w:qFormat/>
    <w:rsid w:val="00CE72F5"/>
    <w:rPr>
      <w:b/>
      <w:bCs/>
    </w:rPr>
  </w:style>
  <w:style w:type="paragraph" w:customStyle="1" w:styleId="Default">
    <w:name w:val="Default"/>
    <w:rsid w:val="00901296"/>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text-primary">
    <w:name w:val="text-primary"/>
    <w:basedOn w:val="a0"/>
    <w:rsid w:val="004B11D3"/>
  </w:style>
  <w:style w:type="character" w:customStyle="1" w:styleId="s0">
    <w:name w:val="s0"/>
    <w:basedOn w:val="a0"/>
    <w:rsid w:val="006876C1"/>
  </w:style>
  <w:style w:type="character" w:customStyle="1" w:styleId="30">
    <w:name w:val="Заголовок 3 Знак"/>
    <w:basedOn w:val="a0"/>
    <w:link w:val="3"/>
    <w:uiPriority w:val="9"/>
    <w:semiHidden/>
    <w:rsid w:val="00417030"/>
    <w:rPr>
      <w:rFonts w:asciiTheme="majorHAnsi" w:eastAsiaTheme="majorEastAsia" w:hAnsiTheme="majorHAnsi" w:cstheme="majorBidi"/>
      <w:b/>
      <w:bCs/>
      <w:color w:val="4F81BD" w:themeColor="accent1"/>
    </w:rPr>
  </w:style>
  <w:style w:type="character" w:customStyle="1" w:styleId="r8268a454">
    <w:name w:val="r8268a454"/>
    <w:basedOn w:val="a0"/>
    <w:rsid w:val="009D0608"/>
  </w:style>
  <w:style w:type="character" w:customStyle="1" w:styleId="kd9850e8d">
    <w:name w:val="kd9850e8d"/>
    <w:basedOn w:val="a0"/>
    <w:rsid w:val="009D0608"/>
  </w:style>
  <w:style w:type="character" w:customStyle="1" w:styleId="vc7690cb9">
    <w:name w:val="vc7690cb9"/>
    <w:basedOn w:val="a0"/>
    <w:rsid w:val="009D0608"/>
  </w:style>
  <w:style w:type="character" w:customStyle="1" w:styleId="kksr-muted">
    <w:name w:val="kksr-muted"/>
    <w:basedOn w:val="a0"/>
    <w:rsid w:val="00BE0E78"/>
  </w:style>
  <w:style w:type="paragraph" w:styleId="z-">
    <w:name w:val="HTML Top of Form"/>
    <w:basedOn w:val="a"/>
    <w:next w:val="a"/>
    <w:link w:val="z-0"/>
    <w:hidden/>
    <w:uiPriority w:val="99"/>
    <w:semiHidden/>
    <w:unhideWhenUsed/>
    <w:rsid w:val="00BE0E7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BE0E78"/>
    <w:rPr>
      <w:rFonts w:ascii="Arial" w:eastAsia="Times New Roman" w:hAnsi="Arial" w:cs="Arial"/>
      <w:vanish/>
      <w:sz w:val="16"/>
      <w:szCs w:val="16"/>
    </w:rPr>
  </w:style>
  <w:style w:type="paragraph" w:customStyle="1" w:styleId="comment-notes">
    <w:name w:val="comment-notes"/>
    <w:basedOn w:val="a"/>
    <w:rsid w:val="00BE0E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
    <w:name w:val="required"/>
    <w:basedOn w:val="a0"/>
    <w:rsid w:val="00BE0E78"/>
  </w:style>
  <w:style w:type="paragraph" w:customStyle="1" w:styleId="comment-form-comment">
    <w:name w:val="comment-form-comment"/>
    <w:basedOn w:val="a"/>
    <w:rsid w:val="00BE0E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a"/>
    <w:rsid w:val="00BE0E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email">
    <w:name w:val="comment-form-email"/>
    <w:basedOn w:val="a"/>
    <w:rsid w:val="00BE0E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a"/>
    <w:rsid w:val="00BE0E78"/>
    <w:pPr>
      <w:spacing w:before="100" w:beforeAutospacing="1" w:after="100" w:afterAutospacing="1" w:line="240" w:lineRule="auto"/>
    </w:pPr>
    <w:rPr>
      <w:rFonts w:ascii="Times New Roman" w:eastAsia="Times New Roman" w:hAnsi="Times New Roman" w:cs="Times New Roman"/>
      <w:sz w:val="24"/>
      <w:szCs w:val="24"/>
    </w:rPr>
  </w:style>
  <w:style w:type="paragraph" w:styleId="z-1">
    <w:name w:val="HTML Bottom of Form"/>
    <w:basedOn w:val="a"/>
    <w:next w:val="a"/>
    <w:link w:val="z-2"/>
    <w:hidden/>
    <w:uiPriority w:val="99"/>
    <w:semiHidden/>
    <w:unhideWhenUsed/>
    <w:rsid w:val="00BE0E78"/>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BE0E78"/>
    <w:rPr>
      <w:rFonts w:ascii="Arial" w:eastAsia="Times New Roman" w:hAnsi="Arial" w:cs="Arial"/>
      <w:vanish/>
      <w:sz w:val="16"/>
      <w:szCs w:val="16"/>
    </w:rPr>
  </w:style>
  <w:style w:type="character" w:customStyle="1" w:styleId="sidebar-blocktitle">
    <w:name w:val="sidebar-block__title"/>
    <w:basedOn w:val="a0"/>
    <w:rsid w:val="00BE0E78"/>
  </w:style>
  <w:style w:type="character" w:customStyle="1" w:styleId="cardratingnum">
    <w:name w:val="card__rating_num"/>
    <w:basedOn w:val="a0"/>
    <w:rsid w:val="00BE0E78"/>
  </w:style>
  <w:style w:type="character" w:customStyle="1" w:styleId="cardratingnum--count">
    <w:name w:val="card__rating_num--count"/>
    <w:basedOn w:val="a0"/>
    <w:rsid w:val="00BE0E78"/>
  </w:style>
  <w:style w:type="character" w:customStyle="1" w:styleId="rub">
    <w:name w:val="rub"/>
    <w:basedOn w:val="a0"/>
    <w:rsid w:val="00BE0E78"/>
  </w:style>
  <w:style w:type="paragraph" w:customStyle="1" w:styleId="hlleftbdr">
    <w:name w:val="hl_leftbdr"/>
    <w:basedOn w:val="a"/>
    <w:rsid w:val="001016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lblue">
    <w:name w:val="hl_blue"/>
    <w:basedOn w:val="a"/>
    <w:rsid w:val="001016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notabene">
    <w:name w:val="p_nota_bene"/>
    <w:basedOn w:val="a"/>
    <w:rsid w:val="006E6F7F"/>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basedOn w:val="a0"/>
    <w:uiPriority w:val="20"/>
    <w:qFormat/>
    <w:rsid w:val="002B36BC"/>
    <w:rPr>
      <w:i/>
      <w:iCs/>
    </w:rPr>
  </w:style>
  <w:style w:type="paragraph" w:customStyle="1" w:styleId="41">
    <w:name w:val="4"/>
    <w:basedOn w:val="a"/>
    <w:rsid w:val="0067376D"/>
    <w:pPr>
      <w:spacing w:before="100" w:beforeAutospacing="1" w:after="100" w:afterAutospacing="1" w:line="240" w:lineRule="auto"/>
    </w:pPr>
    <w:rPr>
      <w:rFonts w:ascii="Times New Roman" w:eastAsia="Times New Roman" w:hAnsi="Times New Roman" w:cs="Times New Roman"/>
      <w:sz w:val="24"/>
      <w:szCs w:val="24"/>
    </w:rPr>
  </w:style>
  <w:style w:type="paragraph" w:styleId="af8">
    <w:name w:val="Body Text Indent"/>
    <w:basedOn w:val="a"/>
    <w:link w:val="af9"/>
    <w:rsid w:val="00353697"/>
    <w:pPr>
      <w:spacing w:after="120" w:line="240" w:lineRule="auto"/>
      <w:ind w:left="283"/>
    </w:pPr>
    <w:rPr>
      <w:rFonts w:ascii="Times New Roman" w:eastAsia="Times New Roman" w:hAnsi="Times New Roman" w:cs="Times New Roman"/>
      <w:sz w:val="24"/>
      <w:szCs w:val="24"/>
    </w:rPr>
  </w:style>
  <w:style w:type="character" w:customStyle="1" w:styleId="af9">
    <w:name w:val="Основной текст с отступом Знак"/>
    <w:basedOn w:val="a0"/>
    <w:link w:val="af8"/>
    <w:rsid w:val="00353697"/>
    <w:rPr>
      <w:rFonts w:ascii="Times New Roman" w:eastAsia="Times New Roman" w:hAnsi="Times New Roman" w:cs="Times New Roman"/>
      <w:sz w:val="24"/>
      <w:szCs w:val="24"/>
    </w:rPr>
  </w:style>
  <w:style w:type="paragraph" w:styleId="afa">
    <w:name w:val="Body Text"/>
    <w:basedOn w:val="a"/>
    <w:link w:val="afb"/>
    <w:uiPriority w:val="99"/>
    <w:semiHidden/>
    <w:unhideWhenUsed/>
    <w:rsid w:val="008902F9"/>
    <w:pPr>
      <w:spacing w:after="120"/>
    </w:pPr>
  </w:style>
  <w:style w:type="character" w:customStyle="1" w:styleId="afb">
    <w:name w:val="Основной текст Знак"/>
    <w:basedOn w:val="a0"/>
    <w:link w:val="afa"/>
    <w:uiPriority w:val="99"/>
    <w:semiHidden/>
    <w:rsid w:val="008902F9"/>
  </w:style>
  <w:style w:type="paragraph" w:styleId="afc">
    <w:name w:val="No Spacing"/>
    <w:uiPriority w:val="1"/>
    <w:qFormat/>
    <w:rsid w:val="008902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58573">
      <w:bodyDiv w:val="1"/>
      <w:marLeft w:val="0"/>
      <w:marRight w:val="0"/>
      <w:marTop w:val="0"/>
      <w:marBottom w:val="0"/>
      <w:divBdr>
        <w:top w:val="none" w:sz="0" w:space="0" w:color="auto"/>
        <w:left w:val="none" w:sz="0" w:space="0" w:color="auto"/>
        <w:bottom w:val="none" w:sz="0" w:space="0" w:color="auto"/>
        <w:right w:val="none" w:sz="0" w:space="0" w:color="auto"/>
      </w:divBdr>
    </w:div>
    <w:div w:id="75786648">
      <w:bodyDiv w:val="1"/>
      <w:marLeft w:val="0"/>
      <w:marRight w:val="0"/>
      <w:marTop w:val="0"/>
      <w:marBottom w:val="0"/>
      <w:divBdr>
        <w:top w:val="none" w:sz="0" w:space="0" w:color="auto"/>
        <w:left w:val="none" w:sz="0" w:space="0" w:color="auto"/>
        <w:bottom w:val="none" w:sz="0" w:space="0" w:color="auto"/>
        <w:right w:val="none" w:sz="0" w:space="0" w:color="auto"/>
      </w:divBdr>
    </w:div>
    <w:div w:id="94254284">
      <w:bodyDiv w:val="1"/>
      <w:marLeft w:val="0"/>
      <w:marRight w:val="0"/>
      <w:marTop w:val="0"/>
      <w:marBottom w:val="0"/>
      <w:divBdr>
        <w:top w:val="none" w:sz="0" w:space="0" w:color="auto"/>
        <w:left w:val="none" w:sz="0" w:space="0" w:color="auto"/>
        <w:bottom w:val="none" w:sz="0" w:space="0" w:color="auto"/>
        <w:right w:val="none" w:sz="0" w:space="0" w:color="auto"/>
      </w:divBdr>
    </w:div>
    <w:div w:id="127676142">
      <w:bodyDiv w:val="1"/>
      <w:marLeft w:val="0"/>
      <w:marRight w:val="0"/>
      <w:marTop w:val="0"/>
      <w:marBottom w:val="0"/>
      <w:divBdr>
        <w:top w:val="none" w:sz="0" w:space="0" w:color="auto"/>
        <w:left w:val="none" w:sz="0" w:space="0" w:color="auto"/>
        <w:bottom w:val="none" w:sz="0" w:space="0" w:color="auto"/>
        <w:right w:val="none" w:sz="0" w:space="0" w:color="auto"/>
      </w:divBdr>
    </w:div>
    <w:div w:id="139538885">
      <w:bodyDiv w:val="1"/>
      <w:marLeft w:val="0"/>
      <w:marRight w:val="0"/>
      <w:marTop w:val="0"/>
      <w:marBottom w:val="0"/>
      <w:divBdr>
        <w:top w:val="none" w:sz="0" w:space="0" w:color="auto"/>
        <w:left w:val="none" w:sz="0" w:space="0" w:color="auto"/>
        <w:bottom w:val="none" w:sz="0" w:space="0" w:color="auto"/>
        <w:right w:val="none" w:sz="0" w:space="0" w:color="auto"/>
      </w:divBdr>
    </w:div>
    <w:div w:id="140781561">
      <w:bodyDiv w:val="1"/>
      <w:marLeft w:val="0"/>
      <w:marRight w:val="0"/>
      <w:marTop w:val="0"/>
      <w:marBottom w:val="0"/>
      <w:divBdr>
        <w:top w:val="none" w:sz="0" w:space="0" w:color="auto"/>
        <w:left w:val="none" w:sz="0" w:space="0" w:color="auto"/>
        <w:bottom w:val="none" w:sz="0" w:space="0" w:color="auto"/>
        <w:right w:val="none" w:sz="0" w:space="0" w:color="auto"/>
      </w:divBdr>
    </w:div>
    <w:div w:id="170343706">
      <w:bodyDiv w:val="1"/>
      <w:marLeft w:val="0"/>
      <w:marRight w:val="0"/>
      <w:marTop w:val="0"/>
      <w:marBottom w:val="0"/>
      <w:divBdr>
        <w:top w:val="none" w:sz="0" w:space="0" w:color="auto"/>
        <w:left w:val="none" w:sz="0" w:space="0" w:color="auto"/>
        <w:bottom w:val="none" w:sz="0" w:space="0" w:color="auto"/>
        <w:right w:val="none" w:sz="0" w:space="0" w:color="auto"/>
      </w:divBdr>
    </w:div>
    <w:div w:id="174729193">
      <w:bodyDiv w:val="1"/>
      <w:marLeft w:val="0"/>
      <w:marRight w:val="0"/>
      <w:marTop w:val="0"/>
      <w:marBottom w:val="0"/>
      <w:divBdr>
        <w:top w:val="none" w:sz="0" w:space="0" w:color="auto"/>
        <w:left w:val="none" w:sz="0" w:space="0" w:color="auto"/>
        <w:bottom w:val="none" w:sz="0" w:space="0" w:color="auto"/>
        <w:right w:val="none" w:sz="0" w:space="0" w:color="auto"/>
      </w:divBdr>
    </w:div>
    <w:div w:id="178323778">
      <w:bodyDiv w:val="1"/>
      <w:marLeft w:val="0"/>
      <w:marRight w:val="0"/>
      <w:marTop w:val="0"/>
      <w:marBottom w:val="0"/>
      <w:divBdr>
        <w:top w:val="none" w:sz="0" w:space="0" w:color="auto"/>
        <w:left w:val="none" w:sz="0" w:space="0" w:color="auto"/>
        <w:bottom w:val="none" w:sz="0" w:space="0" w:color="auto"/>
        <w:right w:val="none" w:sz="0" w:space="0" w:color="auto"/>
      </w:divBdr>
    </w:div>
    <w:div w:id="200754475">
      <w:bodyDiv w:val="1"/>
      <w:marLeft w:val="0"/>
      <w:marRight w:val="0"/>
      <w:marTop w:val="0"/>
      <w:marBottom w:val="0"/>
      <w:divBdr>
        <w:top w:val="none" w:sz="0" w:space="0" w:color="auto"/>
        <w:left w:val="none" w:sz="0" w:space="0" w:color="auto"/>
        <w:bottom w:val="none" w:sz="0" w:space="0" w:color="auto"/>
        <w:right w:val="none" w:sz="0" w:space="0" w:color="auto"/>
      </w:divBdr>
    </w:div>
    <w:div w:id="204490204">
      <w:bodyDiv w:val="1"/>
      <w:marLeft w:val="0"/>
      <w:marRight w:val="0"/>
      <w:marTop w:val="0"/>
      <w:marBottom w:val="0"/>
      <w:divBdr>
        <w:top w:val="none" w:sz="0" w:space="0" w:color="auto"/>
        <w:left w:val="none" w:sz="0" w:space="0" w:color="auto"/>
        <w:bottom w:val="none" w:sz="0" w:space="0" w:color="auto"/>
        <w:right w:val="none" w:sz="0" w:space="0" w:color="auto"/>
      </w:divBdr>
    </w:div>
    <w:div w:id="213005738">
      <w:bodyDiv w:val="1"/>
      <w:marLeft w:val="0"/>
      <w:marRight w:val="0"/>
      <w:marTop w:val="0"/>
      <w:marBottom w:val="0"/>
      <w:divBdr>
        <w:top w:val="none" w:sz="0" w:space="0" w:color="auto"/>
        <w:left w:val="none" w:sz="0" w:space="0" w:color="auto"/>
        <w:bottom w:val="none" w:sz="0" w:space="0" w:color="auto"/>
        <w:right w:val="none" w:sz="0" w:space="0" w:color="auto"/>
      </w:divBdr>
    </w:div>
    <w:div w:id="214705826">
      <w:bodyDiv w:val="1"/>
      <w:marLeft w:val="0"/>
      <w:marRight w:val="0"/>
      <w:marTop w:val="0"/>
      <w:marBottom w:val="0"/>
      <w:divBdr>
        <w:top w:val="none" w:sz="0" w:space="0" w:color="auto"/>
        <w:left w:val="none" w:sz="0" w:space="0" w:color="auto"/>
        <w:bottom w:val="none" w:sz="0" w:space="0" w:color="auto"/>
        <w:right w:val="none" w:sz="0" w:space="0" w:color="auto"/>
      </w:divBdr>
    </w:div>
    <w:div w:id="272177774">
      <w:bodyDiv w:val="1"/>
      <w:marLeft w:val="0"/>
      <w:marRight w:val="0"/>
      <w:marTop w:val="0"/>
      <w:marBottom w:val="0"/>
      <w:divBdr>
        <w:top w:val="none" w:sz="0" w:space="0" w:color="auto"/>
        <w:left w:val="none" w:sz="0" w:space="0" w:color="auto"/>
        <w:bottom w:val="none" w:sz="0" w:space="0" w:color="auto"/>
        <w:right w:val="none" w:sz="0" w:space="0" w:color="auto"/>
      </w:divBdr>
    </w:div>
    <w:div w:id="317614729">
      <w:bodyDiv w:val="1"/>
      <w:marLeft w:val="0"/>
      <w:marRight w:val="0"/>
      <w:marTop w:val="0"/>
      <w:marBottom w:val="0"/>
      <w:divBdr>
        <w:top w:val="none" w:sz="0" w:space="0" w:color="auto"/>
        <w:left w:val="none" w:sz="0" w:space="0" w:color="auto"/>
        <w:bottom w:val="none" w:sz="0" w:space="0" w:color="auto"/>
        <w:right w:val="none" w:sz="0" w:space="0" w:color="auto"/>
      </w:divBdr>
    </w:div>
    <w:div w:id="369888654">
      <w:bodyDiv w:val="1"/>
      <w:marLeft w:val="0"/>
      <w:marRight w:val="0"/>
      <w:marTop w:val="0"/>
      <w:marBottom w:val="0"/>
      <w:divBdr>
        <w:top w:val="none" w:sz="0" w:space="0" w:color="auto"/>
        <w:left w:val="none" w:sz="0" w:space="0" w:color="auto"/>
        <w:bottom w:val="none" w:sz="0" w:space="0" w:color="auto"/>
        <w:right w:val="none" w:sz="0" w:space="0" w:color="auto"/>
      </w:divBdr>
    </w:div>
    <w:div w:id="382603759">
      <w:bodyDiv w:val="1"/>
      <w:marLeft w:val="0"/>
      <w:marRight w:val="0"/>
      <w:marTop w:val="0"/>
      <w:marBottom w:val="0"/>
      <w:divBdr>
        <w:top w:val="none" w:sz="0" w:space="0" w:color="auto"/>
        <w:left w:val="none" w:sz="0" w:space="0" w:color="auto"/>
        <w:bottom w:val="none" w:sz="0" w:space="0" w:color="auto"/>
        <w:right w:val="none" w:sz="0" w:space="0" w:color="auto"/>
      </w:divBdr>
    </w:div>
    <w:div w:id="398751656">
      <w:bodyDiv w:val="1"/>
      <w:marLeft w:val="0"/>
      <w:marRight w:val="0"/>
      <w:marTop w:val="0"/>
      <w:marBottom w:val="0"/>
      <w:divBdr>
        <w:top w:val="none" w:sz="0" w:space="0" w:color="auto"/>
        <w:left w:val="none" w:sz="0" w:space="0" w:color="auto"/>
        <w:bottom w:val="none" w:sz="0" w:space="0" w:color="auto"/>
        <w:right w:val="none" w:sz="0" w:space="0" w:color="auto"/>
      </w:divBdr>
    </w:div>
    <w:div w:id="417333815">
      <w:bodyDiv w:val="1"/>
      <w:marLeft w:val="0"/>
      <w:marRight w:val="0"/>
      <w:marTop w:val="0"/>
      <w:marBottom w:val="0"/>
      <w:divBdr>
        <w:top w:val="none" w:sz="0" w:space="0" w:color="auto"/>
        <w:left w:val="none" w:sz="0" w:space="0" w:color="auto"/>
        <w:bottom w:val="none" w:sz="0" w:space="0" w:color="auto"/>
        <w:right w:val="none" w:sz="0" w:space="0" w:color="auto"/>
      </w:divBdr>
    </w:div>
    <w:div w:id="417946315">
      <w:bodyDiv w:val="1"/>
      <w:marLeft w:val="0"/>
      <w:marRight w:val="0"/>
      <w:marTop w:val="0"/>
      <w:marBottom w:val="0"/>
      <w:divBdr>
        <w:top w:val="none" w:sz="0" w:space="0" w:color="auto"/>
        <w:left w:val="none" w:sz="0" w:space="0" w:color="auto"/>
        <w:bottom w:val="none" w:sz="0" w:space="0" w:color="auto"/>
        <w:right w:val="none" w:sz="0" w:space="0" w:color="auto"/>
      </w:divBdr>
    </w:div>
    <w:div w:id="419643850">
      <w:bodyDiv w:val="1"/>
      <w:marLeft w:val="0"/>
      <w:marRight w:val="0"/>
      <w:marTop w:val="0"/>
      <w:marBottom w:val="0"/>
      <w:divBdr>
        <w:top w:val="none" w:sz="0" w:space="0" w:color="auto"/>
        <w:left w:val="none" w:sz="0" w:space="0" w:color="auto"/>
        <w:bottom w:val="none" w:sz="0" w:space="0" w:color="auto"/>
        <w:right w:val="none" w:sz="0" w:space="0" w:color="auto"/>
      </w:divBdr>
    </w:div>
    <w:div w:id="428235940">
      <w:bodyDiv w:val="1"/>
      <w:marLeft w:val="0"/>
      <w:marRight w:val="0"/>
      <w:marTop w:val="0"/>
      <w:marBottom w:val="0"/>
      <w:divBdr>
        <w:top w:val="none" w:sz="0" w:space="0" w:color="auto"/>
        <w:left w:val="none" w:sz="0" w:space="0" w:color="auto"/>
        <w:bottom w:val="none" w:sz="0" w:space="0" w:color="auto"/>
        <w:right w:val="none" w:sz="0" w:space="0" w:color="auto"/>
      </w:divBdr>
      <w:divsChild>
        <w:div w:id="562328717">
          <w:marLeft w:val="0"/>
          <w:marRight w:val="0"/>
          <w:marTop w:val="0"/>
          <w:marBottom w:val="0"/>
          <w:divBdr>
            <w:top w:val="none" w:sz="0" w:space="0" w:color="auto"/>
            <w:left w:val="none" w:sz="0" w:space="0" w:color="auto"/>
            <w:bottom w:val="none" w:sz="0" w:space="0" w:color="auto"/>
            <w:right w:val="none" w:sz="0" w:space="0" w:color="auto"/>
          </w:divBdr>
          <w:divsChild>
            <w:div w:id="101799809">
              <w:marLeft w:val="0"/>
              <w:marRight w:val="0"/>
              <w:marTop w:val="0"/>
              <w:marBottom w:val="0"/>
              <w:divBdr>
                <w:top w:val="none" w:sz="0" w:space="0" w:color="auto"/>
                <w:left w:val="none" w:sz="0" w:space="0" w:color="auto"/>
                <w:bottom w:val="none" w:sz="0" w:space="0" w:color="auto"/>
                <w:right w:val="none" w:sz="0" w:space="0" w:color="auto"/>
              </w:divBdr>
            </w:div>
            <w:div w:id="1662847961">
              <w:marLeft w:val="0"/>
              <w:marRight w:val="0"/>
              <w:marTop w:val="225"/>
              <w:marBottom w:val="225"/>
              <w:divBdr>
                <w:top w:val="single" w:sz="6" w:space="15" w:color="DCE0E7"/>
                <w:left w:val="single" w:sz="6" w:space="23" w:color="DCE0E7"/>
                <w:bottom w:val="single" w:sz="6" w:space="15" w:color="DCE0E7"/>
                <w:right w:val="single" w:sz="6" w:space="23" w:color="DCE0E7"/>
              </w:divBdr>
              <w:divsChild>
                <w:div w:id="160045435">
                  <w:marLeft w:val="0"/>
                  <w:marRight w:val="0"/>
                  <w:marTop w:val="0"/>
                  <w:marBottom w:val="180"/>
                  <w:divBdr>
                    <w:top w:val="none" w:sz="0" w:space="0" w:color="auto"/>
                    <w:left w:val="none" w:sz="0" w:space="0" w:color="auto"/>
                    <w:bottom w:val="none" w:sz="0" w:space="0" w:color="auto"/>
                    <w:right w:val="none" w:sz="0" w:space="0" w:color="auto"/>
                  </w:divBdr>
                </w:div>
                <w:div w:id="293601364">
                  <w:marLeft w:val="0"/>
                  <w:marRight w:val="0"/>
                  <w:marTop w:val="0"/>
                  <w:marBottom w:val="180"/>
                  <w:divBdr>
                    <w:top w:val="none" w:sz="0" w:space="0" w:color="auto"/>
                    <w:left w:val="none" w:sz="0" w:space="0" w:color="auto"/>
                    <w:bottom w:val="none" w:sz="0" w:space="0" w:color="auto"/>
                    <w:right w:val="none" w:sz="0" w:space="0" w:color="auto"/>
                  </w:divBdr>
                </w:div>
                <w:div w:id="571040328">
                  <w:marLeft w:val="0"/>
                  <w:marRight w:val="0"/>
                  <w:marTop w:val="0"/>
                  <w:marBottom w:val="0"/>
                  <w:divBdr>
                    <w:top w:val="none" w:sz="0" w:space="0" w:color="auto"/>
                    <w:left w:val="none" w:sz="0" w:space="0" w:color="auto"/>
                    <w:bottom w:val="none" w:sz="0" w:space="0" w:color="auto"/>
                    <w:right w:val="none" w:sz="0" w:space="0" w:color="auto"/>
                  </w:divBdr>
                </w:div>
                <w:div w:id="963268179">
                  <w:marLeft w:val="0"/>
                  <w:marRight w:val="0"/>
                  <w:marTop w:val="0"/>
                  <w:marBottom w:val="0"/>
                  <w:divBdr>
                    <w:top w:val="none" w:sz="0" w:space="0" w:color="auto"/>
                    <w:left w:val="none" w:sz="0" w:space="0" w:color="auto"/>
                    <w:bottom w:val="none" w:sz="0" w:space="0" w:color="auto"/>
                    <w:right w:val="none" w:sz="0" w:space="0" w:color="auto"/>
                  </w:divBdr>
                  <w:divsChild>
                    <w:div w:id="198751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382128">
              <w:marLeft w:val="0"/>
              <w:marRight w:val="0"/>
              <w:marTop w:val="0"/>
              <w:marBottom w:val="0"/>
              <w:divBdr>
                <w:top w:val="none" w:sz="0" w:space="0" w:color="auto"/>
                <w:left w:val="none" w:sz="0" w:space="0" w:color="auto"/>
                <w:bottom w:val="none" w:sz="0" w:space="0" w:color="auto"/>
                <w:right w:val="none" w:sz="0" w:space="0" w:color="auto"/>
              </w:divBdr>
              <w:divsChild>
                <w:div w:id="1667510128">
                  <w:marLeft w:val="0"/>
                  <w:marRight w:val="0"/>
                  <w:marTop w:val="0"/>
                  <w:marBottom w:val="0"/>
                  <w:divBdr>
                    <w:top w:val="none" w:sz="0" w:space="0" w:color="auto"/>
                    <w:left w:val="none" w:sz="0" w:space="0" w:color="auto"/>
                    <w:bottom w:val="none" w:sz="0" w:space="0" w:color="auto"/>
                    <w:right w:val="none" w:sz="0" w:space="0" w:color="auto"/>
                  </w:divBdr>
                </w:div>
              </w:divsChild>
            </w:div>
            <w:div w:id="1178689587">
              <w:marLeft w:val="0"/>
              <w:marRight w:val="0"/>
              <w:marTop w:val="0"/>
              <w:marBottom w:val="240"/>
              <w:divBdr>
                <w:top w:val="none" w:sz="0" w:space="9" w:color="auto"/>
                <w:left w:val="single" w:sz="6" w:space="9" w:color="CCCCCC"/>
                <w:bottom w:val="single" w:sz="6" w:space="6" w:color="CCCCCC"/>
                <w:right w:val="single" w:sz="6" w:space="9" w:color="CCCCCC"/>
              </w:divBdr>
              <w:divsChild>
                <w:div w:id="247690617">
                  <w:marLeft w:val="0"/>
                  <w:marRight w:val="0"/>
                  <w:marTop w:val="0"/>
                  <w:marBottom w:val="0"/>
                  <w:divBdr>
                    <w:top w:val="none" w:sz="0" w:space="0" w:color="auto"/>
                    <w:left w:val="none" w:sz="0" w:space="0" w:color="auto"/>
                    <w:bottom w:val="none" w:sz="0" w:space="0" w:color="auto"/>
                    <w:right w:val="none" w:sz="0" w:space="0" w:color="auto"/>
                  </w:divBdr>
                  <w:divsChild>
                    <w:div w:id="1473213428">
                      <w:marLeft w:val="0"/>
                      <w:marRight w:val="0"/>
                      <w:marTop w:val="0"/>
                      <w:marBottom w:val="0"/>
                      <w:divBdr>
                        <w:top w:val="none" w:sz="0" w:space="0" w:color="auto"/>
                        <w:left w:val="none" w:sz="0" w:space="0" w:color="auto"/>
                        <w:bottom w:val="none" w:sz="0" w:space="0" w:color="auto"/>
                        <w:right w:val="none" w:sz="0" w:space="0" w:color="auto"/>
                      </w:divBdr>
                      <w:divsChild>
                        <w:div w:id="1355570147">
                          <w:marLeft w:val="0"/>
                          <w:marRight w:val="0"/>
                          <w:marTop w:val="0"/>
                          <w:marBottom w:val="0"/>
                          <w:divBdr>
                            <w:top w:val="none" w:sz="0" w:space="0" w:color="auto"/>
                            <w:left w:val="none" w:sz="0" w:space="0" w:color="auto"/>
                            <w:bottom w:val="none" w:sz="0" w:space="0" w:color="auto"/>
                            <w:right w:val="none" w:sz="0" w:space="0" w:color="auto"/>
                          </w:divBdr>
                          <w:divsChild>
                            <w:div w:id="1911498059">
                              <w:marLeft w:val="0"/>
                              <w:marRight w:val="0"/>
                              <w:marTop w:val="0"/>
                              <w:marBottom w:val="0"/>
                              <w:divBdr>
                                <w:top w:val="none" w:sz="0" w:space="0" w:color="auto"/>
                                <w:left w:val="none" w:sz="0" w:space="0" w:color="auto"/>
                                <w:bottom w:val="none" w:sz="0" w:space="0" w:color="auto"/>
                                <w:right w:val="none" w:sz="0" w:space="0" w:color="auto"/>
                              </w:divBdr>
                            </w:div>
                            <w:div w:id="1029834274">
                              <w:marLeft w:val="0"/>
                              <w:marRight w:val="0"/>
                              <w:marTop w:val="0"/>
                              <w:marBottom w:val="0"/>
                              <w:divBdr>
                                <w:top w:val="none" w:sz="0" w:space="0" w:color="auto"/>
                                <w:left w:val="none" w:sz="0" w:space="0" w:color="auto"/>
                                <w:bottom w:val="none" w:sz="0" w:space="0" w:color="auto"/>
                                <w:right w:val="none" w:sz="0" w:space="0" w:color="auto"/>
                              </w:divBdr>
                            </w:div>
                          </w:divsChild>
                        </w:div>
                        <w:div w:id="1807775541">
                          <w:marLeft w:val="0"/>
                          <w:marRight w:val="0"/>
                          <w:marTop w:val="0"/>
                          <w:marBottom w:val="0"/>
                          <w:divBdr>
                            <w:top w:val="none" w:sz="0" w:space="0" w:color="auto"/>
                            <w:left w:val="none" w:sz="0" w:space="0" w:color="auto"/>
                            <w:bottom w:val="none" w:sz="0" w:space="0" w:color="auto"/>
                            <w:right w:val="none" w:sz="0" w:space="0" w:color="auto"/>
                          </w:divBdr>
                          <w:divsChild>
                            <w:div w:id="1222205393">
                              <w:marLeft w:val="0"/>
                              <w:marRight w:val="0"/>
                              <w:marTop w:val="0"/>
                              <w:marBottom w:val="0"/>
                              <w:divBdr>
                                <w:top w:val="none" w:sz="0" w:space="0" w:color="auto"/>
                                <w:left w:val="none" w:sz="0" w:space="0" w:color="auto"/>
                                <w:bottom w:val="none" w:sz="0" w:space="0" w:color="auto"/>
                                <w:right w:val="none" w:sz="0" w:space="0" w:color="auto"/>
                              </w:divBdr>
                            </w:div>
                            <w:div w:id="11830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2958841">
          <w:marLeft w:val="0"/>
          <w:marRight w:val="0"/>
          <w:marTop w:val="0"/>
          <w:marBottom w:val="0"/>
          <w:divBdr>
            <w:top w:val="none" w:sz="0" w:space="0" w:color="auto"/>
            <w:left w:val="none" w:sz="0" w:space="0" w:color="auto"/>
            <w:bottom w:val="none" w:sz="0" w:space="0" w:color="auto"/>
            <w:right w:val="none" w:sz="0" w:space="0" w:color="auto"/>
          </w:divBdr>
          <w:divsChild>
            <w:div w:id="1413430120">
              <w:marLeft w:val="0"/>
              <w:marRight w:val="0"/>
              <w:marTop w:val="0"/>
              <w:marBottom w:val="0"/>
              <w:divBdr>
                <w:top w:val="none" w:sz="0" w:space="0" w:color="auto"/>
                <w:left w:val="none" w:sz="0" w:space="0" w:color="auto"/>
                <w:bottom w:val="none" w:sz="0" w:space="0" w:color="auto"/>
                <w:right w:val="none" w:sz="0" w:space="0" w:color="auto"/>
              </w:divBdr>
              <w:divsChild>
                <w:div w:id="468474638">
                  <w:marLeft w:val="0"/>
                  <w:marRight w:val="0"/>
                  <w:marTop w:val="0"/>
                  <w:marBottom w:val="0"/>
                  <w:divBdr>
                    <w:top w:val="none" w:sz="0" w:space="0" w:color="auto"/>
                    <w:left w:val="none" w:sz="0" w:space="0" w:color="auto"/>
                    <w:bottom w:val="none" w:sz="0" w:space="0" w:color="auto"/>
                    <w:right w:val="none" w:sz="0" w:space="0" w:color="auto"/>
                  </w:divBdr>
                  <w:divsChild>
                    <w:div w:id="1880966890">
                      <w:marLeft w:val="0"/>
                      <w:marRight w:val="0"/>
                      <w:marTop w:val="0"/>
                      <w:marBottom w:val="0"/>
                      <w:divBdr>
                        <w:top w:val="none" w:sz="0" w:space="0" w:color="auto"/>
                        <w:left w:val="none" w:sz="0" w:space="0" w:color="auto"/>
                        <w:bottom w:val="none" w:sz="0" w:space="0" w:color="auto"/>
                        <w:right w:val="none" w:sz="0" w:space="0" w:color="auto"/>
                      </w:divBdr>
                      <w:divsChild>
                        <w:div w:id="2144692790">
                          <w:marLeft w:val="0"/>
                          <w:marRight w:val="0"/>
                          <w:marTop w:val="0"/>
                          <w:marBottom w:val="0"/>
                          <w:divBdr>
                            <w:top w:val="none" w:sz="0" w:space="0" w:color="auto"/>
                            <w:left w:val="none" w:sz="0" w:space="0" w:color="auto"/>
                            <w:bottom w:val="none" w:sz="0" w:space="0" w:color="auto"/>
                            <w:right w:val="none" w:sz="0" w:space="0" w:color="auto"/>
                          </w:divBdr>
                          <w:divsChild>
                            <w:div w:id="1920477507">
                              <w:marLeft w:val="0"/>
                              <w:marRight w:val="0"/>
                              <w:marTop w:val="0"/>
                              <w:marBottom w:val="0"/>
                              <w:divBdr>
                                <w:top w:val="none" w:sz="0" w:space="0" w:color="auto"/>
                                <w:left w:val="none" w:sz="0" w:space="0" w:color="auto"/>
                                <w:bottom w:val="none" w:sz="0" w:space="0" w:color="auto"/>
                                <w:right w:val="none" w:sz="0" w:space="0" w:color="auto"/>
                              </w:divBdr>
                            </w:div>
                          </w:divsChild>
                        </w:div>
                        <w:div w:id="92453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2189921">
      <w:bodyDiv w:val="1"/>
      <w:marLeft w:val="0"/>
      <w:marRight w:val="0"/>
      <w:marTop w:val="0"/>
      <w:marBottom w:val="0"/>
      <w:divBdr>
        <w:top w:val="none" w:sz="0" w:space="0" w:color="auto"/>
        <w:left w:val="none" w:sz="0" w:space="0" w:color="auto"/>
        <w:bottom w:val="none" w:sz="0" w:space="0" w:color="auto"/>
        <w:right w:val="none" w:sz="0" w:space="0" w:color="auto"/>
      </w:divBdr>
    </w:div>
    <w:div w:id="446311914">
      <w:bodyDiv w:val="1"/>
      <w:marLeft w:val="0"/>
      <w:marRight w:val="0"/>
      <w:marTop w:val="0"/>
      <w:marBottom w:val="0"/>
      <w:divBdr>
        <w:top w:val="none" w:sz="0" w:space="0" w:color="auto"/>
        <w:left w:val="none" w:sz="0" w:space="0" w:color="auto"/>
        <w:bottom w:val="none" w:sz="0" w:space="0" w:color="auto"/>
        <w:right w:val="none" w:sz="0" w:space="0" w:color="auto"/>
      </w:divBdr>
    </w:div>
    <w:div w:id="453863514">
      <w:bodyDiv w:val="1"/>
      <w:marLeft w:val="0"/>
      <w:marRight w:val="0"/>
      <w:marTop w:val="0"/>
      <w:marBottom w:val="0"/>
      <w:divBdr>
        <w:top w:val="none" w:sz="0" w:space="0" w:color="auto"/>
        <w:left w:val="none" w:sz="0" w:space="0" w:color="auto"/>
        <w:bottom w:val="none" w:sz="0" w:space="0" w:color="auto"/>
        <w:right w:val="none" w:sz="0" w:space="0" w:color="auto"/>
      </w:divBdr>
    </w:div>
    <w:div w:id="455484993">
      <w:bodyDiv w:val="1"/>
      <w:marLeft w:val="0"/>
      <w:marRight w:val="0"/>
      <w:marTop w:val="0"/>
      <w:marBottom w:val="0"/>
      <w:divBdr>
        <w:top w:val="none" w:sz="0" w:space="0" w:color="auto"/>
        <w:left w:val="none" w:sz="0" w:space="0" w:color="auto"/>
        <w:bottom w:val="none" w:sz="0" w:space="0" w:color="auto"/>
        <w:right w:val="none" w:sz="0" w:space="0" w:color="auto"/>
      </w:divBdr>
    </w:div>
    <w:div w:id="486017497">
      <w:bodyDiv w:val="1"/>
      <w:marLeft w:val="0"/>
      <w:marRight w:val="0"/>
      <w:marTop w:val="0"/>
      <w:marBottom w:val="0"/>
      <w:divBdr>
        <w:top w:val="none" w:sz="0" w:space="0" w:color="auto"/>
        <w:left w:val="none" w:sz="0" w:space="0" w:color="auto"/>
        <w:bottom w:val="none" w:sz="0" w:space="0" w:color="auto"/>
        <w:right w:val="none" w:sz="0" w:space="0" w:color="auto"/>
      </w:divBdr>
    </w:div>
    <w:div w:id="506558856">
      <w:bodyDiv w:val="1"/>
      <w:marLeft w:val="0"/>
      <w:marRight w:val="0"/>
      <w:marTop w:val="0"/>
      <w:marBottom w:val="0"/>
      <w:divBdr>
        <w:top w:val="none" w:sz="0" w:space="0" w:color="auto"/>
        <w:left w:val="none" w:sz="0" w:space="0" w:color="auto"/>
        <w:bottom w:val="none" w:sz="0" w:space="0" w:color="auto"/>
        <w:right w:val="none" w:sz="0" w:space="0" w:color="auto"/>
      </w:divBdr>
    </w:div>
    <w:div w:id="520357082">
      <w:bodyDiv w:val="1"/>
      <w:marLeft w:val="0"/>
      <w:marRight w:val="0"/>
      <w:marTop w:val="0"/>
      <w:marBottom w:val="0"/>
      <w:divBdr>
        <w:top w:val="none" w:sz="0" w:space="0" w:color="auto"/>
        <w:left w:val="none" w:sz="0" w:space="0" w:color="auto"/>
        <w:bottom w:val="none" w:sz="0" w:space="0" w:color="auto"/>
        <w:right w:val="none" w:sz="0" w:space="0" w:color="auto"/>
      </w:divBdr>
    </w:div>
    <w:div w:id="549878256">
      <w:bodyDiv w:val="1"/>
      <w:marLeft w:val="0"/>
      <w:marRight w:val="0"/>
      <w:marTop w:val="0"/>
      <w:marBottom w:val="0"/>
      <w:divBdr>
        <w:top w:val="none" w:sz="0" w:space="0" w:color="auto"/>
        <w:left w:val="none" w:sz="0" w:space="0" w:color="auto"/>
        <w:bottom w:val="none" w:sz="0" w:space="0" w:color="auto"/>
        <w:right w:val="none" w:sz="0" w:space="0" w:color="auto"/>
      </w:divBdr>
      <w:divsChild>
        <w:div w:id="2013141945">
          <w:marLeft w:val="0"/>
          <w:marRight w:val="0"/>
          <w:marTop w:val="0"/>
          <w:marBottom w:val="150"/>
          <w:divBdr>
            <w:top w:val="none" w:sz="0" w:space="0" w:color="auto"/>
            <w:left w:val="none" w:sz="0" w:space="0" w:color="auto"/>
            <w:bottom w:val="none" w:sz="0" w:space="0" w:color="auto"/>
            <w:right w:val="none" w:sz="0" w:space="0" w:color="auto"/>
          </w:divBdr>
        </w:div>
      </w:divsChild>
    </w:div>
    <w:div w:id="553472426">
      <w:bodyDiv w:val="1"/>
      <w:marLeft w:val="0"/>
      <w:marRight w:val="0"/>
      <w:marTop w:val="0"/>
      <w:marBottom w:val="0"/>
      <w:divBdr>
        <w:top w:val="none" w:sz="0" w:space="0" w:color="auto"/>
        <w:left w:val="none" w:sz="0" w:space="0" w:color="auto"/>
        <w:bottom w:val="none" w:sz="0" w:space="0" w:color="auto"/>
        <w:right w:val="none" w:sz="0" w:space="0" w:color="auto"/>
      </w:divBdr>
    </w:div>
    <w:div w:id="590819570">
      <w:bodyDiv w:val="1"/>
      <w:marLeft w:val="0"/>
      <w:marRight w:val="0"/>
      <w:marTop w:val="0"/>
      <w:marBottom w:val="0"/>
      <w:divBdr>
        <w:top w:val="none" w:sz="0" w:space="0" w:color="auto"/>
        <w:left w:val="none" w:sz="0" w:space="0" w:color="auto"/>
        <w:bottom w:val="none" w:sz="0" w:space="0" w:color="auto"/>
        <w:right w:val="none" w:sz="0" w:space="0" w:color="auto"/>
      </w:divBdr>
    </w:div>
    <w:div w:id="596982991">
      <w:bodyDiv w:val="1"/>
      <w:marLeft w:val="0"/>
      <w:marRight w:val="0"/>
      <w:marTop w:val="0"/>
      <w:marBottom w:val="0"/>
      <w:divBdr>
        <w:top w:val="none" w:sz="0" w:space="0" w:color="auto"/>
        <w:left w:val="none" w:sz="0" w:space="0" w:color="auto"/>
        <w:bottom w:val="none" w:sz="0" w:space="0" w:color="auto"/>
        <w:right w:val="none" w:sz="0" w:space="0" w:color="auto"/>
      </w:divBdr>
    </w:div>
    <w:div w:id="600648335">
      <w:bodyDiv w:val="1"/>
      <w:marLeft w:val="0"/>
      <w:marRight w:val="0"/>
      <w:marTop w:val="0"/>
      <w:marBottom w:val="0"/>
      <w:divBdr>
        <w:top w:val="none" w:sz="0" w:space="0" w:color="auto"/>
        <w:left w:val="none" w:sz="0" w:space="0" w:color="auto"/>
        <w:bottom w:val="none" w:sz="0" w:space="0" w:color="auto"/>
        <w:right w:val="none" w:sz="0" w:space="0" w:color="auto"/>
      </w:divBdr>
    </w:div>
    <w:div w:id="633291052">
      <w:bodyDiv w:val="1"/>
      <w:marLeft w:val="0"/>
      <w:marRight w:val="0"/>
      <w:marTop w:val="0"/>
      <w:marBottom w:val="0"/>
      <w:divBdr>
        <w:top w:val="none" w:sz="0" w:space="0" w:color="auto"/>
        <w:left w:val="none" w:sz="0" w:space="0" w:color="auto"/>
        <w:bottom w:val="none" w:sz="0" w:space="0" w:color="auto"/>
        <w:right w:val="none" w:sz="0" w:space="0" w:color="auto"/>
      </w:divBdr>
    </w:div>
    <w:div w:id="656226057">
      <w:bodyDiv w:val="1"/>
      <w:marLeft w:val="0"/>
      <w:marRight w:val="0"/>
      <w:marTop w:val="0"/>
      <w:marBottom w:val="0"/>
      <w:divBdr>
        <w:top w:val="none" w:sz="0" w:space="0" w:color="auto"/>
        <w:left w:val="none" w:sz="0" w:space="0" w:color="auto"/>
        <w:bottom w:val="none" w:sz="0" w:space="0" w:color="auto"/>
        <w:right w:val="none" w:sz="0" w:space="0" w:color="auto"/>
      </w:divBdr>
    </w:div>
    <w:div w:id="660233910">
      <w:bodyDiv w:val="1"/>
      <w:marLeft w:val="0"/>
      <w:marRight w:val="0"/>
      <w:marTop w:val="0"/>
      <w:marBottom w:val="0"/>
      <w:divBdr>
        <w:top w:val="none" w:sz="0" w:space="0" w:color="auto"/>
        <w:left w:val="none" w:sz="0" w:space="0" w:color="auto"/>
        <w:bottom w:val="none" w:sz="0" w:space="0" w:color="auto"/>
        <w:right w:val="none" w:sz="0" w:space="0" w:color="auto"/>
      </w:divBdr>
    </w:div>
    <w:div w:id="683745486">
      <w:bodyDiv w:val="1"/>
      <w:marLeft w:val="0"/>
      <w:marRight w:val="0"/>
      <w:marTop w:val="0"/>
      <w:marBottom w:val="0"/>
      <w:divBdr>
        <w:top w:val="none" w:sz="0" w:space="0" w:color="auto"/>
        <w:left w:val="none" w:sz="0" w:space="0" w:color="auto"/>
        <w:bottom w:val="none" w:sz="0" w:space="0" w:color="auto"/>
        <w:right w:val="none" w:sz="0" w:space="0" w:color="auto"/>
      </w:divBdr>
    </w:div>
    <w:div w:id="696389452">
      <w:bodyDiv w:val="1"/>
      <w:marLeft w:val="0"/>
      <w:marRight w:val="0"/>
      <w:marTop w:val="0"/>
      <w:marBottom w:val="0"/>
      <w:divBdr>
        <w:top w:val="none" w:sz="0" w:space="0" w:color="auto"/>
        <w:left w:val="none" w:sz="0" w:space="0" w:color="auto"/>
        <w:bottom w:val="none" w:sz="0" w:space="0" w:color="auto"/>
        <w:right w:val="none" w:sz="0" w:space="0" w:color="auto"/>
      </w:divBdr>
    </w:div>
    <w:div w:id="711543643">
      <w:bodyDiv w:val="1"/>
      <w:marLeft w:val="0"/>
      <w:marRight w:val="0"/>
      <w:marTop w:val="0"/>
      <w:marBottom w:val="0"/>
      <w:divBdr>
        <w:top w:val="none" w:sz="0" w:space="0" w:color="auto"/>
        <w:left w:val="none" w:sz="0" w:space="0" w:color="auto"/>
        <w:bottom w:val="none" w:sz="0" w:space="0" w:color="auto"/>
        <w:right w:val="none" w:sz="0" w:space="0" w:color="auto"/>
      </w:divBdr>
      <w:divsChild>
        <w:div w:id="1234852885">
          <w:marLeft w:val="0"/>
          <w:marRight w:val="0"/>
          <w:marTop w:val="0"/>
          <w:marBottom w:val="345"/>
          <w:divBdr>
            <w:top w:val="none" w:sz="0" w:space="0" w:color="auto"/>
            <w:left w:val="none" w:sz="0" w:space="0" w:color="auto"/>
            <w:bottom w:val="none" w:sz="0" w:space="0" w:color="auto"/>
            <w:right w:val="none" w:sz="0" w:space="0" w:color="auto"/>
          </w:divBdr>
        </w:div>
        <w:div w:id="1956786637">
          <w:marLeft w:val="0"/>
          <w:marRight w:val="0"/>
          <w:marTop w:val="0"/>
          <w:marBottom w:val="0"/>
          <w:divBdr>
            <w:top w:val="none" w:sz="0" w:space="0" w:color="auto"/>
            <w:left w:val="none" w:sz="0" w:space="0" w:color="auto"/>
            <w:bottom w:val="none" w:sz="0" w:space="0" w:color="auto"/>
            <w:right w:val="none" w:sz="0" w:space="0" w:color="auto"/>
          </w:divBdr>
        </w:div>
      </w:divsChild>
    </w:div>
    <w:div w:id="736561957">
      <w:bodyDiv w:val="1"/>
      <w:marLeft w:val="0"/>
      <w:marRight w:val="0"/>
      <w:marTop w:val="0"/>
      <w:marBottom w:val="0"/>
      <w:divBdr>
        <w:top w:val="none" w:sz="0" w:space="0" w:color="auto"/>
        <w:left w:val="none" w:sz="0" w:space="0" w:color="auto"/>
        <w:bottom w:val="none" w:sz="0" w:space="0" w:color="auto"/>
        <w:right w:val="none" w:sz="0" w:space="0" w:color="auto"/>
      </w:divBdr>
    </w:div>
    <w:div w:id="754132033">
      <w:bodyDiv w:val="1"/>
      <w:marLeft w:val="0"/>
      <w:marRight w:val="0"/>
      <w:marTop w:val="0"/>
      <w:marBottom w:val="0"/>
      <w:divBdr>
        <w:top w:val="none" w:sz="0" w:space="0" w:color="auto"/>
        <w:left w:val="none" w:sz="0" w:space="0" w:color="auto"/>
        <w:bottom w:val="none" w:sz="0" w:space="0" w:color="auto"/>
        <w:right w:val="none" w:sz="0" w:space="0" w:color="auto"/>
      </w:divBdr>
    </w:div>
    <w:div w:id="772362022">
      <w:bodyDiv w:val="1"/>
      <w:marLeft w:val="0"/>
      <w:marRight w:val="0"/>
      <w:marTop w:val="0"/>
      <w:marBottom w:val="0"/>
      <w:divBdr>
        <w:top w:val="none" w:sz="0" w:space="0" w:color="auto"/>
        <w:left w:val="none" w:sz="0" w:space="0" w:color="auto"/>
        <w:bottom w:val="none" w:sz="0" w:space="0" w:color="auto"/>
        <w:right w:val="none" w:sz="0" w:space="0" w:color="auto"/>
      </w:divBdr>
    </w:div>
    <w:div w:id="778989765">
      <w:bodyDiv w:val="1"/>
      <w:marLeft w:val="0"/>
      <w:marRight w:val="0"/>
      <w:marTop w:val="0"/>
      <w:marBottom w:val="0"/>
      <w:divBdr>
        <w:top w:val="none" w:sz="0" w:space="0" w:color="auto"/>
        <w:left w:val="none" w:sz="0" w:space="0" w:color="auto"/>
        <w:bottom w:val="none" w:sz="0" w:space="0" w:color="auto"/>
        <w:right w:val="none" w:sz="0" w:space="0" w:color="auto"/>
      </w:divBdr>
    </w:div>
    <w:div w:id="779644028">
      <w:bodyDiv w:val="1"/>
      <w:marLeft w:val="0"/>
      <w:marRight w:val="0"/>
      <w:marTop w:val="0"/>
      <w:marBottom w:val="0"/>
      <w:divBdr>
        <w:top w:val="none" w:sz="0" w:space="0" w:color="auto"/>
        <w:left w:val="none" w:sz="0" w:space="0" w:color="auto"/>
        <w:bottom w:val="none" w:sz="0" w:space="0" w:color="auto"/>
        <w:right w:val="none" w:sz="0" w:space="0" w:color="auto"/>
      </w:divBdr>
    </w:div>
    <w:div w:id="810632053">
      <w:bodyDiv w:val="1"/>
      <w:marLeft w:val="0"/>
      <w:marRight w:val="0"/>
      <w:marTop w:val="0"/>
      <w:marBottom w:val="0"/>
      <w:divBdr>
        <w:top w:val="none" w:sz="0" w:space="0" w:color="auto"/>
        <w:left w:val="none" w:sz="0" w:space="0" w:color="auto"/>
        <w:bottom w:val="none" w:sz="0" w:space="0" w:color="auto"/>
        <w:right w:val="none" w:sz="0" w:space="0" w:color="auto"/>
      </w:divBdr>
    </w:div>
    <w:div w:id="859391973">
      <w:bodyDiv w:val="1"/>
      <w:marLeft w:val="0"/>
      <w:marRight w:val="0"/>
      <w:marTop w:val="0"/>
      <w:marBottom w:val="0"/>
      <w:divBdr>
        <w:top w:val="none" w:sz="0" w:space="0" w:color="auto"/>
        <w:left w:val="none" w:sz="0" w:space="0" w:color="auto"/>
        <w:bottom w:val="none" w:sz="0" w:space="0" w:color="auto"/>
        <w:right w:val="none" w:sz="0" w:space="0" w:color="auto"/>
      </w:divBdr>
      <w:divsChild>
        <w:div w:id="288586542">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880241414">
      <w:bodyDiv w:val="1"/>
      <w:marLeft w:val="0"/>
      <w:marRight w:val="0"/>
      <w:marTop w:val="0"/>
      <w:marBottom w:val="0"/>
      <w:divBdr>
        <w:top w:val="none" w:sz="0" w:space="0" w:color="auto"/>
        <w:left w:val="none" w:sz="0" w:space="0" w:color="auto"/>
        <w:bottom w:val="none" w:sz="0" w:space="0" w:color="auto"/>
        <w:right w:val="none" w:sz="0" w:space="0" w:color="auto"/>
      </w:divBdr>
      <w:divsChild>
        <w:div w:id="532230698">
          <w:marLeft w:val="0"/>
          <w:marRight w:val="0"/>
          <w:marTop w:val="0"/>
          <w:marBottom w:val="0"/>
          <w:divBdr>
            <w:top w:val="none" w:sz="0" w:space="0" w:color="auto"/>
            <w:left w:val="none" w:sz="0" w:space="0" w:color="auto"/>
            <w:bottom w:val="none" w:sz="0" w:space="0" w:color="auto"/>
            <w:right w:val="none" w:sz="0" w:space="0" w:color="auto"/>
          </w:divBdr>
          <w:divsChild>
            <w:div w:id="247739728">
              <w:marLeft w:val="0"/>
              <w:marRight w:val="0"/>
              <w:marTop w:val="0"/>
              <w:marBottom w:val="0"/>
              <w:divBdr>
                <w:top w:val="none" w:sz="0" w:space="0" w:color="auto"/>
                <w:left w:val="none" w:sz="0" w:space="0" w:color="auto"/>
                <w:bottom w:val="none" w:sz="0" w:space="0" w:color="auto"/>
                <w:right w:val="none" w:sz="0" w:space="0" w:color="auto"/>
              </w:divBdr>
              <w:divsChild>
                <w:div w:id="1843155157">
                  <w:marLeft w:val="0"/>
                  <w:marRight w:val="0"/>
                  <w:marTop w:val="0"/>
                  <w:marBottom w:val="0"/>
                  <w:divBdr>
                    <w:top w:val="none" w:sz="0" w:space="0" w:color="auto"/>
                    <w:left w:val="none" w:sz="0" w:space="0" w:color="auto"/>
                    <w:bottom w:val="none" w:sz="0" w:space="0" w:color="auto"/>
                    <w:right w:val="none" w:sz="0" w:space="0" w:color="auto"/>
                  </w:divBdr>
                  <w:divsChild>
                    <w:div w:id="1988899470">
                      <w:blockQuote w:val="1"/>
                      <w:marLeft w:val="0"/>
                      <w:marRight w:val="0"/>
                      <w:marTop w:val="0"/>
                      <w:marBottom w:val="300"/>
                      <w:divBdr>
                        <w:top w:val="none" w:sz="0" w:space="0" w:color="auto"/>
                        <w:left w:val="single" w:sz="36" w:space="15" w:color="EEEEEE"/>
                        <w:bottom w:val="none" w:sz="0" w:space="0" w:color="auto"/>
                        <w:right w:val="none" w:sz="0" w:space="0" w:color="auto"/>
                      </w:divBdr>
                    </w:div>
                    <w:div w:id="1325815423">
                      <w:marLeft w:val="0"/>
                      <w:marRight w:val="0"/>
                      <w:marTop w:val="480"/>
                      <w:marBottom w:val="960"/>
                      <w:divBdr>
                        <w:top w:val="none" w:sz="0" w:space="0" w:color="auto"/>
                        <w:left w:val="none" w:sz="0" w:space="0" w:color="auto"/>
                        <w:bottom w:val="none" w:sz="0" w:space="0" w:color="auto"/>
                        <w:right w:val="none" w:sz="0" w:space="0" w:color="auto"/>
                      </w:divBdr>
                      <w:divsChild>
                        <w:div w:id="12848582">
                          <w:marLeft w:val="0"/>
                          <w:marRight w:val="270"/>
                          <w:marTop w:val="300"/>
                          <w:marBottom w:val="300"/>
                          <w:divBdr>
                            <w:top w:val="none" w:sz="0" w:space="0" w:color="auto"/>
                            <w:left w:val="none" w:sz="0" w:space="0" w:color="auto"/>
                            <w:bottom w:val="none" w:sz="0" w:space="0" w:color="auto"/>
                            <w:right w:val="none" w:sz="0" w:space="0" w:color="auto"/>
                          </w:divBdr>
                          <w:divsChild>
                            <w:div w:id="219369424">
                              <w:marLeft w:val="0"/>
                              <w:marRight w:val="0"/>
                              <w:marTop w:val="0"/>
                              <w:marBottom w:val="0"/>
                              <w:divBdr>
                                <w:top w:val="none" w:sz="0" w:space="0" w:color="auto"/>
                                <w:left w:val="none" w:sz="0" w:space="0" w:color="auto"/>
                                <w:bottom w:val="none" w:sz="0" w:space="0" w:color="auto"/>
                                <w:right w:val="none" w:sz="0" w:space="0" w:color="auto"/>
                              </w:divBdr>
                            </w:div>
                          </w:divsChild>
                        </w:div>
                        <w:div w:id="2040427984">
                          <w:marLeft w:val="0"/>
                          <w:marRight w:val="0"/>
                          <w:marTop w:val="0"/>
                          <w:marBottom w:val="0"/>
                          <w:divBdr>
                            <w:top w:val="none" w:sz="0" w:space="0" w:color="auto"/>
                            <w:left w:val="none" w:sz="0" w:space="0" w:color="auto"/>
                            <w:bottom w:val="none" w:sz="0" w:space="0" w:color="auto"/>
                            <w:right w:val="none" w:sz="0" w:space="0" w:color="auto"/>
                          </w:divBdr>
                          <w:divsChild>
                            <w:div w:id="3974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68943">
                      <w:marLeft w:val="0"/>
                      <w:marRight w:val="0"/>
                      <w:marTop w:val="0"/>
                      <w:marBottom w:val="0"/>
                      <w:divBdr>
                        <w:top w:val="none" w:sz="0" w:space="0" w:color="auto"/>
                        <w:left w:val="none" w:sz="0" w:space="0" w:color="auto"/>
                        <w:bottom w:val="none" w:sz="0" w:space="0" w:color="auto"/>
                        <w:right w:val="none" w:sz="0" w:space="0" w:color="auto"/>
                      </w:divBdr>
                      <w:divsChild>
                        <w:div w:id="1493637255">
                          <w:marLeft w:val="0"/>
                          <w:marRight w:val="0"/>
                          <w:marTop w:val="0"/>
                          <w:marBottom w:val="0"/>
                          <w:divBdr>
                            <w:top w:val="none" w:sz="0" w:space="0" w:color="auto"/>
                            <w:left w:val="none" w:sz="0" w:space="0" w:color="auto"/>
                            <w:bottom w:val="none" w:sz="0" w:space="0" w:color="auto"/>
                            <w:right w:val="none" w:sz="0" w:space="0" w:color="auto"/>
                          </w:divBdr>
                          <w:divsChild>
                            <w:div w:id="1889880839">
                              <w:marLeft w:val="0"/>
                              <w:marRight w:val="0"/>
                              <w:marTop w:val="0"/>
                              <w:marBottom w:val="0"/>
                              <w:divBdr>
                                <w:top w:val="none" w:sz="0" w:space="0" w:color="auto"/>
                                <w:left w:val="none" w:sz="0" w:space="0" w:color="auto"/>
                                <w:bottom w:val="none" w:sz="0" w:space="0" w:color="auto"/>
                                <w:right w:val="none" w:sz="0" w:space="0" w:color="auto"/>
                              </w:divBdr>
                              <w:divsChild>
                                <w:div w:id="1477914944">
                                  <w:marLeft w:val="0"/>
                                  <w:marRight w:val="0"/>
                                  <w:marTop w:val="0"/>
                                  <w:marBottom w:val="0"/>
                                  <w:divBdr>
                                    <w:top w:val="none" w:sz="0" w:space="0" w:color="auto"/>
                                    <w:left w:val="none" w:sz="0" w:space="0" w:color="auto"/>
                                    <w:bottom w:val="none" w:sz="0" w:space="0" w:color="auto"/>
                                    <w:right w:val="none" w:sz="0" w:space="0" w:color="auto"/>
                                  </w:divBdr>
                                  <w:divsChild>
                                    <w:div w:id="1956138549">
                                      <w:marLeft w:val="0"/>
                                      <w:marRight w:val="0"/>
                                      <w:marTop w:val="100"/>
                                      <w:marBottom w:val="100"/>
                                      <w:divBdr>
                                        <w:top w:val="none" w:sz="0" w:space="0" w:color="auto"/>
                                        <w:left w:val="none" w:sz="0" w:space="0" w:color="auto"/>
                                        <w:bottom w:val="none" w:sz="0" w:space="0" w:color="auto"/>
                                        <w:right w:val="none" w:sz="0" w:space="0" w:color="auto"/>
                                      </w:divBdr>
                                      <w:divsChild>
                                        <w:div w:id="1558858814">
                                          <w:marLeft w:val="0"/>
                                          <w:marRight w:val="0"/>
                                          <w:marTop w:val="100"/>
                                          <w:marBottom w:val="100"/>
                                          <w:divBdr>
                                            <w:top w:val="single" w:sz="6" w:space="0" w:color="auto"/>
                                            <w:left w:val="single" w:sz="6" w:space="0" w:color="auto"/>
                                            <w:bottom w:val="single" w:sz="6" w:space="0" w:color="auto"/>
                                            <w:right w:val="single" w:sz="6" w:space="0" w:color="auto"/>
                                          </w:divBdr>
                                          <w:divsChild>
                                            <w:div w:id="675234810">
                                              <w:marLeft w:val="0"/>
                                              <w:marRight w:val="0"/>
                                              <w:marTop w:val="0"/>
                                              <w:marBottom w:val="0"/>
                                              <w:divBdr>
                                                <w:top w:val="none" w:sz="0" w:space="0" w:color="auto"/>
                                                <w:left w:val="none" w:sz="0" w:space="0" w:color="auto"/>
                                                <w:bottom w:val="none" w:sz="0" w:space="0" w:color="auto"/>
                                                <w:right w:val="none" w:sz="0" w:space="0" w:color="auto"/>
                                              </w:divBdr>
                                              <w:divsChild>
                                                <w:div w:id="624194496">
                                                  <w:marLeft w:val="0"/>
                                                  <w:marRight w:val="0"/>
                                                  <w:marTop w:val="0"/>
                                                  <w:marBottom w:val="0"/>
                                                  <w:divBdr>
                                                    <w:top w:val="none" w:sz="0" w:space="0" w:color="auto"/>
                                                    <w:left w:val="none" w:sz="0" w:space="0" w:color="auto"/>
                                                    <w:bottom w:val="none" w:sz="0" w:space="0" w:color="auto"/>
                                                    <w:right w:val="none" w:sz="0" w:space="0" w:color="auto"/>
                                                  </w:divBdr>
                                                  <w:divsChild>
                                                    <w:div w:id="951203451">
                                                      <w:marLeft w:val="0"/>
                                                      <w:marRight w:val="0"/>
                                                      <w:marTop w:val="0"/>
                                                      <w:marBottom w:val="0"/>
                                                      <w:divBdr>
                                                        <w:top w:val="none" w:sz="0" w:space="0" w:color="auto"/>
                                                        <w:left w:val="none" w:sz="0" w:space="0" w:color="auto"/>
                                                        <w:bottom w:val="none" w:sz="0" w:space="0" w:color="auto"/>
                                                        <w:right w:val="none" w:sz="0" w:space="0" w:color="auto"/>
                                                      </w:divBdr>
                                                      <w:divsChild>
                                                        <w:div w:id="1904563337">
                                                          <w:marLeft w:val="0"/>
                                                          <w:marRight w:val="0"/>
                                                          <w:marTop w:val="0"/>
                                                          <w:marBottom w:val="0"/>
                                                          <w:divBdr>
                                                            <w:top w:val="none" w:sz="0" w:space="0" w:color="auto"/>
                                                            <w:left w:val="none" w:sz="0" w:space="0" w:color="auto"/>
                                                            <w:bottom w:val="none" w:sz="0" w:space="0" w:color="auto"/>
                                                            <w:right w:val="none" w:sz="0" w:space="0" w:color="auto"/>
                                                          </w:divBdr>
                                                          <w:divsChild>
                                                            <w:div w:id="90316238">
                                                              <w:marLeft w:val="0"/>
                                                              <w:marRight w:val="0"/>
                                                              <w:marTop w:val="0"/>
                                                              <w:marBottom w:val="0"/>
                                                              <w:divBdr>
                                                                <w:top w:val="none" w:sz="0" w:space="0" w:color="auto"/>
                                                                <w:left w:val="none" w:sz="0" w:space="0" w:color="auto"/>
                                                                <w:bottom w:val="none" w:sz="0" w:space="0" w:color="auto"/>
                                                                <w:right w:val="none" w:sz="0" w:space="0" w:color="auto"/>
                                                              </w:divBdr>
                                                              <w:divsChild>
                                                                <w:div w:id="2078168507">
                                                                  <w:marLeft w:val="0"/>
                                                                  <w:marRight w:val="0"/>
                                                                  <w:marTop w:val="0"/>
                                                                  <w:marBottom w:val="0"/>
                                                                  <w:divBdr>
                                                                    <w:top w:val="none" w:sz="0" w:space="0" w:color="auto"/>
                                                                    <w:left w:val="none" w:sz="0" w:space="0" w:color="auto"/>
                                                                    <w:bottom w:val="none" w:sz="0" w:space="0" w:color="auto"/>
                                                                    <w:right w:val="none" w:sz="0" w:space="0" w:color="auto"/>
                                                                  </w:divBdr>
                                                                  <w:divsChild>
                                                                    <w:div w:id="51316113">
                                                                      <w:marLeft w:val="0"/>
                                                                      <w:marRight w:val="0"/>
                                                                      <w:marTop w:val="0"/>
                                                                      <w:marBottom w:val="0"/>
                                                                      <w:divBdr>
                                                                        <w:top w:val="none" w:sz="0" w:space="0" w:color="auto"/>
                                                                        <w:left w:val="none" w:sz="0" w:space="0" w:color="auto"/>
                                                                        <w:bottom w:val="none" w:sz="0" w:space="0" w:color="auto"/>
                                                                        <w:right w:val="none" w:sz="0" w:space="0" w:color="auto"/>
                                                                      </w:divBdr>
                                                                      <w:divsChild>
                                                                        <w:div w:id="430011444">
                                                                          <w:marLeft w:val="0"/>
                                                                          <w:marRight w:val="0"/>
                                                                          <w:marTop w:val="0"/>
                                                                          <w:marBottom w:val="0"/>
                                                                          <w:divBdr>
                                                                            <w:top w:val="none" w:sz="0" w:space="0" w:color="auto"/>
                                                                            <w:left w:val="none" w:sz="0" w:space="0" w:color="auto"/>
                                                                            <w:bottom w:val="none" w:sz="0" w:space="0" w:color="auto"/>
                                                                            <w:right w:val="none" w:sz="0" w:space="0" w:color="auto"/>
                                                                          </w:divBdr>
                                                                          <w:divsChild>
                                                                            <w:div w:id="1500806884">
                                                                              <w:marLeft w:val="0"/>
                                                                              <w:marRight w:val="0"/>
                                                                              <w:marTop w:val="0"/>
                                                                              <w:marBottom w:val="0"/>
                                                                              <w:divBdr>
                                                                                <w:top w:val="none" w:sz="0" w:space="0" w:color="auto"/>
                                                                                <w:left w:val="none" w:sz="0" w:space="0" w:color="auto"/>
                                                                                <w:bottom w:val="none" w:sz="0" w:space="0" w:color="auto"/>
                                                                                <w:right w:val="none" w:sz="0" w:space="0" w:color="auto"/>
                                                                              </w:divBdr>
                                                                              <w:divsChild>
                                                                                <w:div w:id="60692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14579">
                                                                          <w:marLeft w:val="0"/>
                                                                          <w:marRight w:val="0"/>
                                                                          <w:marTop w:val="0"/>
                                                                          <w:marBottom w:val="0"/>
                                                                          <w:divBdr>
                                                                            <w:top w:val="none" w:sz="0" w:space="0" w:color="auto"/>
                                                                            <w:left w:val="none" w:sz="0" w:space="0" w:color="auto"/>
                                                                            <w:bottom w:val="none" w:sz="0" w:space="0" w:color="auto"/>
                                                                            <w:right w:val="none" w:sz="0" w:space="0" w:color="auto"/>
                                                                          </w:divBdr>
                                                                          <w:divsChild>
                                                                            <w:div w:id="1959293450">
                                                                              <w:marLeft w:val="0"/>
                                                                              <w:marRight w:val="0"/>
                                                                              <w:marTop w:val="0"/>
                                                                              <w:marBottom w:val="0"/>
                                                                              <w:divBdr>
                                                                                <w:top w:val="none" w:sz="0" w:space="0" w:color="auto"/>
                                                                                <w:left w:val="none" w:sz="0" w:space="0" w:color="auto"/>
                                                                                <w:bottom w:val="none" w:sz="0" w:space="0" w:color="auto"/>
                                                                                <w:right w:val="none" w:sz="0" w:space="0" w:color="auto"/>
                                                                              </w:divBdr>
                                                                              <w:divsChild>
                                                                                <w:div w:id="1891727858">
                                                                                  <w:marLeft w:val="0"/>
                                                                                  <w:marRight w:val="0"/>
                                                                                  <w:marTop w:val="0"/>
                                                                                  <w:marBottom w:val="0"/>
                                                                                  <w:divBdr>
                                                                                    <w:top w:val="none" w:sz="0" w:space="0" w:color="auto"/>
                                                                                    <w:left w:val="none" w:sz="0" w:space="0" w:color="auto"/>
                                                                                    <w:bottom w:val="none" w:sz="0" w:space="0" w:color="auto"/>
                                                                                    <w:right w:val="none" w:sz="0" w:space="0" w:color="auto"/>
                                                                                  </w:divBdr>
                                                                                  <w:divsChild>
                                                                                    <w:div w:id="16127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043449">
                                                                      <w:marLeft w:val="0"/>
                                                                      <w:marRight w:val="0"/>
                                                                      <w:marTop w:val="0"/>
                                                                      <w:marBottom w:val="0"/>
                                                                      <w:divBdr>
                                                                        <w:top w:val="none" w:sz="0" w:space="0" w:color="auto"/>
                                                                        <w:left w:val="none" w:sz="0" w:space="0" w:color="auto"/>
                                                                        <w:bottom w:val="none" w:sz="0" w:space="0" w:color="auto"/>
                                                                        <w:right w:val="none" w:sz="0" w:space="0" w:color="auto"/>
                                                                      </w:divBdr>
                                                                    </w:div>
                                                                  </w:divsChild>
                                                                </w:div>
                                                                <w:div w:id="1644388866">
                                                                  <w:marLeft w:val="0"/>
                                                                  <w:marRight w:val="0"/>
                                                                  <w:marTop w:val="0"/>
                                                                  <w:marBottom w:val="0"/>
                                                                  <w:divBdr>
                                                                    <w:top w:val="none" w:sz="0" w:space="0" w:color="auto"/>
                                                                    <w:left w:val="none" w:sz="0" w:space="0" w:color="auto"/>
                                                                    <w:bottom w:val="none" w:sz="0" w:space="0" w:color="auto"/>
                                                                    <w:right w:val="none" w:sz="0" w:space="0" w:color="auto"/>
                                                                  </w:divBdr>
                                                                  <w:divsChild>
                                                                    <w:div w:id="1542279890">
                                                                      <w:marLeft w:val="0"/>
                                                                      <w:marRight w:val="0"/>
                                                                      <w:marTop w:val="0"/>
                                                                      <w:marBottom w:val="0"/>
                                                                      <w:divBdr>
                                                                        <w:top w:val="none" w:sz="0" w:space="0" w:color="auto"/>
                                                                        <w:left w:val="none" w:sz="0" w:space="0" w:color="auto"/>
                                                                        <w:bottom w:val="none" w:sz="0" w:space="0" w:color="auto"/>
                                                                        <w:right w:val="none" w:sz="0" w:space="0" w:color="auto"/>
                                                                      </w:divBdr>
                                                                      <w:divsChild>
                                                                        <w:div w:id="1761638878">
                                                                          <w:marLeft w:val="0"/>
                                                                          <w:marRight w:val="0"/>
                                                                          <w:marTop w:val="0"/>
                                                                          <w:marBottom w:val="0"/>
                                                                          <w:divBdr>
                                                                            <w:top w:val="none" w:sz="0" w:space="0" w:color="auto"/>
                                                                            <w:left w:val="none" w:sz="0" w:space="0" w:color="auto"/>
                                                                            <w:bottom w:val="none" w:sz="0" w:space="0" w:color="auto"/>
                                                                            <w:right w:val="none" w:sz="0" w:space="0" w:color="auto"/>
                                                                          </w:divBdr>
                                                                          <w:divsChild>
                                                                            <w:div w:id="84884930">
                                                                              <w:marLeft w:val="0"/>
                                                                              <w:marRight w:val="0"/>
                                                                              <w:marTop w:val="0"/>
                                                                              <w:marBottom w:val="0"/>
                                                                              <w:divBdr>
                                                                                <w:top w:val="none" w:sz="0" w:space="0" w:color="auto"/>
                                                                                <w:left w:val="none" w:sz="0" w:space="0" w:color="auto"/>
                                                                                <w:bottom w:val="none" w:sz="0" w:space="0" w:color="auto"/>
                                                                                <w:right w:val="none" w:sz="0" w:space="0" w:color="auto"/>
                                                                              </w:divBdr>
                                                                            </w:div>
                                                                            <w:div w:id="1818909972">
                                                                              <w:marLeft w:val="0"/>
                                                                              <w:marRight w:val="0"/>
                                                                              <w:marTop w:val="780"/>
                                                                              <w:marBottom w:val="750"/>
                                                                              <w:divBdr>
                                                                                <w:top w:val="none" w:sz="0" w:space="0" w:color="auto"/>
                                                                                <w:left w:val="none" w:sz="0" w:space="0" w:color="auto"/>
                                                                                <w:bottom w:val="none" w:sz="0" w:space="0" w:color="auto"/>
                                                                                <w:right w:val="none" w:sz="0" w:space="0" w:color="auto"/>
                                                                              </w:divBdr>
                                                                              <w:divsChild>
                                                                                <w:div w:id="926497028">
                                                                                  <w:marLeft w:val="0"/>
                                                                                  <w:marRight w:val="0"/>
                                                                                  <w:marTop w:val="0"/>
                                                                                  <w:marBottom w:val="0"/>
                                                                                  <w:divBdr>
                                                                                    <w:top w:val="none" w:sz="0" w:space="0" w:color="auto"/>
                                                                                    <w:left w:val="none" w:sz="0" w:space="0" w:color="auto"/>
                                                                                    <w:bottom w:val="none" w:sz="0" w:space="0" w:color="auto"/>
                                                                                    <w:right w:val="none" w:sz="0" w:space="0" w:color="auto"/>
                                                                                  </w:divBdr>
                                                                                  <w:divsChild>
                                                                                    <w:div w:id="1939870936">
                                                                                      <w:marLeft w:val="0"/>
                                                                                      <w:marRight w:val="0"/>
                                                                                      <w:marTop w:val="0"/>
                                                                                      <w:marBottom w:val="0"/>
                                                                                      <w:divBdr>
                                                                                        <w:top w:val="none" w:sz="0" w:space="0" w:color="auto"/>
                                                                                        <w:left w:val="none" w:sz="0" w:space="0" w:color="auto"/>
                                                                                        <w:bottom w:val="none" w:sz="0" w:space="0" w:color="auto"/>
                                                                                        <w:right w:val="none" w:sz="0" w:space="0" w:color="auto"/>
                                                                                      </w:divBdr>
                                                                                      <w:divsChild>
                                                                                        <w:div w:id="273681719">
                                                                                          <w:marLeft w:val="0"/>
                                                                                          <w:marRight w:val="0"/>
                                                                                          <w:marTop w:val="0"/>
                                                                                          <w:marBottom w:val="0"/>
                                                                                          <w:divBdr>
                                                                                            <w:top w:val="none" w:sz="0" w:space="0" w:color="auto"/>
                                                                                            <w:left w:val="none" w:sz="0" w:space="0" w:color="auto"/>
                                                                                            <w:bottom w:val="none" w:sz="0" w:space="0" w:color="auto"/>
                                                                                            <w:right w:val="none" w:sz="0" w:space="0" w:color="auto"/>
                                                                                          </w:divBdr>
                                                                                          <w:divsChild>
                                                                                            <w:div w:id="173037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196370">
              <w:marLeft w:val="0"/>
              <w:marRight w:val="0"/>
              <w:marTop w:val="0"/>
              <w:marBottom w:val="0"/>
              <w:divBdr>
                <w:top w:val="none" w:sz="0" w:space="0" w:color="auto"/>
                <w:left w:val="none" w:sz="0" w:space="0" w:color="auto"/>
                <w:bottom w:val="none" w:sz="0" w:space="0" w:color="auto"/>
                <w:right w:val="none" w:sz="0" w:space="0" w:color="auto"/>
              </w:divBdr>
              <w:divsChild>
                <w:div w:id="171923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7554">
          <w:marLeft w:val="0"/>
          <w:marRight w:val="0"/>
          <w:marTop w:val="0"/>
          <w:marBottom w:val="450"/>
          <w:divBdr>
            <w:top w:val="single" w:sz="6" w:space="15" w:color="E6EAED"/>
            <w:left w:val="single" w:sz="6" w:space="23" w:color="E6EAED"/>
            <w:bottom w:val="single" w:sz="6" w:space="0" w:color="E6EAED"/>
            <w:right w:val="single" w:sz="6" w:space="23" w:color="E6EAED"/>
          </w:divBdr>
          <w:divsChild>
            <w:div w:id="2002271396">
              <w:marLeft w:val="0"/>
              <w:marRight w:val="0"/>
              <w:marTop w:val="0"/>
              <w:marBottom w:val="0"/>
              <w:divBdr>
                <w:top w:val="none" w:sz="0" w:space="0" w:color="auto"/>
                <w:left w:val="none" w:sz="0" w:space="0" w:color="auto"/>
                <w:bottom w:val="none" w:sz="0" w:space="0" w:color="auto"/>
                <w:right w:val="none" w:sz="0" w:space="0" w:color="auto"/>
              </w:divBdr>
              <w:divsChild>
                <w:div w:id="781191694">
                  <w:marLeft w:val="0"/>
                  <w:marRight w:val="0"/>
                  <w:marTop w:val="0"/>
                  <w:marBottom w:val="300"/>
                  <w:divBdr>
                    <w:top w:val="single" w:sz="6" w:space="15" w:color="E6EAED"/>
                    <w:left w:val="none" w:sz="0" w:space="0" w:color="auto"/>
                    <w:bottom w:val="none" w:sz="0" w:space="0" w:color="auto"/>
                    <w:right w:val="none" w:sz="0" w:space="0" w:color="auto"/>
                  </w:divBdr>
                  <w:divsChild>
                    <w:div w:id="386146062">
                      <w:marLeft w:val="0"/>
                      <w:marRight w:val="0"/>
                      <w:marTop w:val="0"/>
                      <w:marBottom w:val="240"/>
                      <w:divBdr>
                        <w:top w:val="none" w:sz="0" w:space="0" w:color="auto"/>
                        <w:left w:val="none" w:sz="0" w:space="0" w:color="auto"/>
                        <w:bottom w:val="none" w:sz="0" w:space="0" w:color="auto"/>
                        <w:right w:val="none" w:sz="0" w:space="0" w:color="auto"/>
                      </w:divBdr>
                    </w:div>
                    <w:div w:id="1840580500">
                      <w:marLeft w:val="0"/>
                      <w:marRight w:val="0"/>
                      <w:marTop w:val="0"/>
                      <w:marBottom w:val="0"/>
                      <w:divBdr>
                        <w:top w:val="none" w:sz="0" w:space="0" w:color="auto"/>
                        <w:left w:val="none" w:sz="0" w:space="0" w:color="auto"/>
                        <w:bottom w:val="none" w:sz="0" w:space="0" w:color="auto"/>
                        <w:right w:val="none" w:sz="0" w:space="0" w:color="auto"/>
                      </w:divBdr>
                    </w:div>
                  </w:divsChild>
                </w:div>
                <w:div w:id="1301567939">
                  <w:marLeft w:val="0"/>
                  <w:marRight w:val="0"/>
                  <w:marTop w:val="0"/>
                  <w:marBottom w:val="300"/>
                  <w:divBdr>
                    <w:top w:val="single" w:sz="6" w:space="15" w:color="E6EAED"/>
                    <w:left w:val="none" w:sz="0" w:space="0" w:color="auto"/>
                    <w:bottom w:val="none" w:sz="0" w:space="0" w:color="auto"/>
                    <w:right w:val="none" w:sz="0" w:space="0" w:color="auto"/>
                  </w:divBdr>
                  <w:divsChild>
                    <w:div w:id="1293747293">
                      <w:marLeft w:val="0"/>
                      <w:marRight w:val="0"/>
                      <w:marTop w:val="0"/>
                      <w:marBottom w:val="240"/>
                      <w:divBdr>
                        <w:top w:val="none" w:sz="0" w:space="0" w:color="auto"/>
                        <w:left w:val="none" w:sz="0" w:space="0" w:color="auto"/>
                        <w:bottom w:val="none" w:sz="0" w:space="0" w:color="auto"/>
                        <w:right w:val="none" w:sz="0" w:space="0" w:color="auto"/>
                      </w:divBdr>
                    </w:div>
                    <w:div w:id="1865485110">
                      <w:marLeft w:val="0"/>
                      <w:marRight w:val="0"/>
                      <w:marTop w:val="0"/>
                      <w:marBottom w:val="0"/>
                      <w:divBdr>
                        <w:top w:val="none" w:sz="0" w:space="0" w:color="auto"/>
                        <w:left w:val="none" w:sz="0" w:space="0" w:color="auto"/>
                        <w:bottom w:val="none" w:sz="0" w:space="0" w:color="auto"/>
                        <w:right w:val="none" w:sz="0" w:space="0" w:color="auto"/>
                      </w:divBdr>
                    </w:div>
                  </w:divsChild>
                </w:div>
                <w:div w:id="1126511142">
                  <w:marLeft w:val="0"/>
                  <w:marRight w:val="0"/>
                  <w:marTop w:val="0"/>
                  <w:marBottom w:val="300"/>
                  <w:divBdr>
                    <w:top w:val="single" w:sz="6" w:space="15" w:color="E6EAED"/>
                    <w:left w:val="none" w:sz="0" w:space="0" w:color="auto"/>
                    <w:bottom w:val="none" w:sz="0" w:space="0" w:color="auto"/>
                    <w:right w:val="none" w:sz="0" w:space="0" w:color="auto"/>
                  </w:divBdr>
                  <w:divsChild>
                    <w:div w:id="654069017">
                      <w:marLeft w:val="0"/>
                      <w:marRight w:val="0"/>
                      <w:marTop w:val="0"/>
                      <w:marBottom w:val="240"/>
                      <w:divBdr>
                        <w:top w:val="none" w:sz="0" w:space="0" w:color="auto"/>
                        <w:left w:val="none" w:sz="0" w:space="0" w:color="auto"/>
                        <w:bottom w:val="none" w:sz="0" w:space="0" w:color="auto"/>
                        <w:right w:val="none" w:sz="0" w:space="0" w:color="auto"/>
                      </w:divBdr>
                    </w:div>
                    <w:div w:id="175593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323581">
          <w:marLeft w:val="0"/>
          <w:marRight w:val="0"/>
          <w:marTop w:val="0"/>
          <w:marBottom w:val="450"/>
          <w:divBdr>
            <w:top w:val="single" w:sz="6" w:space="15" w:color="E6EAED"/>
            <w:left w:val="single" w:sz="6" w:space="23" w:color="E6EAED"/>
            <w:bottom w:val="single" w:sz="6" w:space="0" w:color="E6EAED"/>
            <w:right w:val="single" w:sz="6" w:space="23" w:color="E6EAED"/>
          </w:divBdr>
        </w:div>
      </w:divsChild>
    </w:div>
    <w:div w:id="895093855">
      <w:bodyDiv w:val="1"/>
      <w:marLeft w:val="0"/>
      <w:marRight w:val="0"/>
      <w:marTop w:val="0"/>
      <w:marBottom w:val="0"/>
      <w:divBdr>
        <w:top w:val="none" w:sz="0" w:space="0" w:color="auto"/>
        <w:left w:val="none" w:sz="0" w:space="0" w:color="auto"/>
        <w:bottom w:val="none" w:sz="0" w:space="0" w:color="auto"/>
        <w:right w:val="none" w:sz="0" w:space="0" w:color="auto"/>
      </w:divBdr>
    </w:div>
    <w:div w:id="909119162">
      <w:bodyDiv w:val="1"/>
      <w:marLeft w:val="0"/>
      <w:marRight w:val="0"/>
      <w:marTop w:val="0"/>
      <w:marBottom w:val="0"/>
      <w:divBdr>
        <w:top w:val="none" w:sz="0" w:space="0" w:color="auto"/>
        <w:left w:val="none" w:sz="0" w:space="0" w:color="auto"/>
        <w:bottom w:val="none" w:sz="0" w:space="0" w:color="auto"/>
        <w:right w:val="none" w:sz="0" w:space="0" w:color="auto"/>
      </w:divBdr>
    </w:div>
    <w:div w:id="913584034">
      <w:bodyDiv w:val="1"/>
      <w:marLeft w:val="0"/>
      <w:marRight w:val="0"/>
      <w:marTop w:val="0"/>
      <w:marBottom w:val="0"/>
      <w:divBdr>
        <w:top w:val="none" w:sz="0" w:space="0" w:color="auto"/>
        <w:left w:val="none" w:sz="0" w:space="0" w:color="auto"/>
        <w:bottom w:val="none" w:sz="0" w:space="0" w:color="auto"/>
        <w:right w:val="none" w:sz="0" w:space="0" w:color="auto"/>
      </w:divBdr>
    </w:div>
    <w:div w:id="921840962">
      <w:bodyDiv w:val="1"/>
      <w:marLeft w:val="0"/>
      <w:marRight w:val="0"/>
      <w:marTop w:val="0"/>
      <w:marBottom w:val="0"/>
      <w:divBdr>
        <w:top w:val="none" w:sz="0" w:space="0" w:color="auto"/>
        <w:left w:val="none" w:sz="0" w:space="0" w:color="auto"/>
        <w:bottom w:val="none" w:sz="0" w:space="0" w:color="auto"/>
        <w:right w:val="none" w:sz="0" w:space="0" w:color="auto"/>
      </w:divBdr>
    </w:div>
    <w:div w:id="922489425">
      <w:bodyDiv w:val="1"/>
      <w:marLeft w:val="0"/>
      <w:marRight w:val="0"/>
      <w:marTop w:val="0"/>
      <w:marBottom w:val="0"/>
      <w:divBdr>
        <w:top w:val="none" w:sz="0" w:space="0" w:color="auto"/>
        <w:left w:val="none" w:sz="0" w:space="0" w:color="auto"/>
        <w:bottom w:val="none" w:sz="0" w:space="0" w:color="auto"/>
        <w:right w:val="none" w:sz="0" w:space="0" w:color="auto"/>
      </w:divBdr>
    </w:div>
    <w:div w:id="932132375">
      <w:bodyDiv w:val="1"/>
      <w:marLeft w:val="0"/>
      <w:marRight w:val="0"/>
      <w:marTop w:val="0"/>
      <w:marBottom w:val="0"/>
      <w:divBdr>
        <w:top w:val="none" w:sz="0" w:space="0" w:color="auto"/>
        <w:left w:val="none" w:sz="0" w:space="0" w:color="auto"/>
        <w:bottom w:val="none" w:sz="0" w:space="0" w:color="auto"/>
        <w:right w:val="none" w:sz="0" w:space="0" w:color="auto"/>
      </w:divBdr>
    </w:div>
    <w:div w:id="933781290">
      <w:bodyDiv w:val="1"/>
      <w:marLeft w:val="0"/>
      <w:marRight w:val="0"/>
      <w:marTop w:val="0"/>
      <w:marBottom w:val="0"/>
      <w:divBdr>
        <w:top w:val="none" w:sz="0" w:space="0" w:color="auto"/>
        <w:left w:val="none" w:sz="0" w:space="0" w:color="auto"/>
        <w:bottom w:val="none" w:sz="0" w:space="0" w:color="auto"/>
        <w:right w:val="none" w:sz="0" w:space="0" w:color="auto"/>
      </w:divBdr>
    </w:div>
    <w:div w:id="943273154">
      <w:bodyDiv w:val="1"/>
      <w:marLeft w:val="0"/>
      <w:marRight w:val="0"/>
      <w:marTop w:val="0"/>
      <w:marBottom w:val="0"/>
      <w:divBdr>
        <w:top w:val="none" w:sz="0" w:space="0" w:color="auto"/>
        <w:left w:val="none" w:sz="0" w:space="0" w:color="auto"/>
        <w:bottom w:val="none" w:sz="0" w:space="0" w:color="auto"/>
        <w:right w:val="none" w:sz="0" w:space="0" w:color="auto"/>
      </w:divBdr>
    </w:div>
    <w:div w:id="947008209">
      <w:bodyDiv w:val="1"/>
      <w:marLeft w:val="0"/>
      <w:marRight w:val="0"/>
      <w:marTop w:val="0"/>
      <w:marBottom w:val="0"/>
      <w:divBdr>
        <w:top w:val="none" w:sz="0" w:space="0" w:color="auto"/>
        <w:left w:val="none" w:sz="0" w:space="0" w:color="auto"/>
        <w:bottom w:val="none" w:sz="0" w:space="0" w:color="auto"/>
        <w:right w:val="none" w:sz="0" w:space="0" w:color="auto"/>
      </w:divBdr>
    </w:div>
    <w:div w:id="964116828">
      <w:bodyDiv w:val="1"/>
      <w:marLeft w:val="0"/>
      <w:marRight w:val="0"/>
      <w:marTop w:val="0"/>
      <w:marBottom w:val="0"/>
      <w:divBdr>
        <w:top w:val="none" w:sz="0" w:space="0" w:color="auto"/>
        <w:left w:val="none" w:sz="0" w:space="0" w:color="auto"/>
        <w:bottom w:val="none" w:sz="0" w:space="0" w:color="auto"/>
        <w:right w:val="none" w:sz="0" w:space="0" w:color="auto"/>
      </w:divBdr>
    </w:div>
    <w:div w:id="978653279">
      <w:bodyDiv w:val="1"/>
      <w:marLeft w:val="0"/>
      <w:marRight w:val="0"/>
      <w:marTop w:val="0"/>
      <w:marBottom w:val="0"/>
      <w:divBdr>
        <w:top w:val="none" w:sz="0" w:space="0" w:color="auto"/>
        <w:left w:val="none" w:sz="0" w:space="0" w:color="auto"/>
        <w:bottom w:val="none" w:sz="0" w:space="0" w:color="auto"/>
        <w:right w:val="none" w:sz="0" w:space="0" w:color="auto"/>
      </w:divBdr>
    </w:div>
    <w:div w:id="993601480">
      <w:bodyDiv w:val="1"/>
      <w:marLeft w:val="0"/>
      <w:marRight w:val="0"/>
      <w:marTop w:val="0"/>
      <w:marBottom w:val="0"/>
      <w:divBdr>
        <w:top w:val="none" w:sz="0" w:space="0" w:color="auto"/>
        <w:left w:val="none" w:sz="0" w:space="0" w:color="auto"/>
        <w:bottom w:val="none" w:sz="0" w:space="0" w:color="auto"/>
        <w:right w:val="none" w:sz="0" w:space="0" w:color="auto"/>
      </w:divBdr>
    </w:div>
    <w:div w:id="1025982176">
      <w:bodyDiv w:val="1"/>
      <w:marLeft w:val="0"/>
      <w:marRight w:val="0"/>
      <w:marTop w:val="0"/>
      <w:marBottom w:val="0"/>
      <w:divBdr>
        <w:top w:val="none" w:sz="0" w:space="0" w:color="auto"/>
        <w:left w:val="none" w:sz="0" w:space="0" w:color="auto"/>
        <w:bottom w:val="none" w:sz="0" w:space="0" w:color="auto"/>
        <w:right w:val="none" w:sz="0" w:space="0" w:color="auto"/>
      </w:divBdr>
    </w:div>
    <w:div w:id="1031952720">
      <w:bodyDiv w:val="1"/>
      <w:marLeft w:val="0"/>
      <w:marRight w:val="0"/>
      <w:marTop w:val="0"/>
      <w:marBottom w:val="0"/>
      <w:divBdr>
        <w:top w:val="none" w:sz="0" w:space="0" w:color="auto"/>
        <w:left w:val="none" w:sz="0" w:space="0" w:color="auto"/>
        <w:bottom w:val="none" w:sz="0" w:space="0" w:color="auto"/>
        <w:right w:val="none" w:sz="0" w:space="0" w:color="auto"/>
      </w:divBdr>
    </w:div>
    <w:div w:id="1043404069">
      <w:bodyDiv w:val="1"/>
      <w:marLeft w:val="0"/>
      <w:marRight w:val="0"/>
      <w:marTop w:val="0"/>
      <w:marBottom w:val="0"/>
      <w:divBdr>
        <w:top w:val="none" w:sz="0" w:space="0" w:color="auto"/>
        <w:left w:val="none" w:sz="0" w:space="0" w:color="auto"/>
        <w:bottom w:val="none" w:sz="0" w:space="0" w:color="auto"/>
        <w:right w:val="none" w:sz="0" w:space="0" w:color="auto"/>
      </w:divBdr>
      <w:divsChild>
        <w:div w:id="1204976500">
          <w:marLeft w:val="0"/>
          <w:marRight w:val="0"/>
          <w:marTop w:val="0"/>
          <w:marBottom w:val="0"/>
          <w:divBdr>
            <w:top w:val="none" w:sz="0" w:space="0" w:color="auto"/>
            <w:left w:val="none" w:sz="0" w:space="0" w:color="auto"/>
            <w:bottom w:val="none" w:sz="0" w:space="0" w:color="auto"/>
            <w:right w:val="none" w:sz="0" w:space="0" w:color="auto"/>
          </w:divBdr>
        </w:div>
        <w:div w:id="1161888333">
          <w:marLeft w:val="0"/>
          <w:marRight w:val="0"/>
          <w:marTop w:val="0"/>
          <w:marBottom w:val="0"/>
          <w:divBdr>
            <w:top w:val="none" w:sz="0" w:space="0" w:color="auto"/>
            <w:left w:val="none" w:sz="0" w:space="0" w:color="auto"/>
            <w:bottom w:val="none" w:sz="0" w:space="0" w:color="auto"/>
            <w:right w:val="none" w:sz="0" w:space="0" w:color="auto"/>
          </w:divBdr>
        </w:div>
      </w:divsChild>
    </w:div>
    <w:div w:id="1057358559">
      <w:bodyDiv w:val="1"/>
      <w:marLeft w:val="0"/>
      <w:marRight w:val="0"/>
      <w:marTop w:val="0"/>
      <w:marBottom w:val="0"/>
      <w:divBdr>
        <w:top w:val="none" w:sz="0" w:space="0" w:color="auto"/>
        <w:left w:val="none" w:sz="0" w:space="0" w:color="auto"/>
        <w:bottom w:val="none" w:sz="0" w:space="0" w:color="auto"/>
        <w:right w:val="none" w:sz="0" w:space="0" w:color="auto"/>
      </w:divBdr>
    </w:div>
    <w:div w:id="1071317782">
      <w:bodyDiv w:val="1"/>
      <w:marLeft w:val="0"/>
      <w:marRight w:val="0"/>
      <w:marTop w:val="0"/>
      <w:marBottom w:val="0"/>
      <w:divBdr>
        <w:top w:val="none" w:sz="0" w:space="0" w:color="auto"/>
        <w:left w:val="none" w:sz="0" w:space="0" w:color="auto"/>
        <w:bottom w:val="none" w:sz="0" w:space="0" w:color="auto"/>
        <w:right w:val="none" w:sz="0" w:space="0" w:color="auto"/>
      </w:divBdr>
    </w:div>
    <w:div w:id="1074551851">
      <w:bodyDiv w:val="1"/>
      <w:marLeft w:val="0"/>
      <w:marRight w:val="0"/>
      <w:marTop w:val="0"/>
      <w:marBottom w:val="0"/>
      <w:divBdr>
        <w:top w:val="none" w:sz="0" w:space="0" w:color="auto"/>
        <w:left w:val="none" w:sz="0" w:space="0" w:color="auto"/>
        <w:bottom w:val="none" w:sz="0" w:space="0" w:color="auto"/>
        <w:right w:val="none" w:sz="0" w:space="0" w:color="auto"/>
      </w:divBdr>
    </w:div>
    <w:div w:id="1084105211">
      <w:bodyDiv w:val="1"/>
      <w:marLeft w:val="0"/>
      <w:marRight w:val="0"/>
      <w:marTop w:val="0"/>
      <w:marBottom w:val="0"/>
      <w:divBdr>
        <w:top w:val="none" w:sz="0" w:space="0" w:color="auto"/>
        <w:left w:val="none" w:sz="0" w:space="0" w:color="auto"/>
        <w:bottom w:val="none" w:sz="0" w:space="0" w:color="auto"/>
        <w:right w:val="none" w:sz="0" w:space="0" w:color="auto"/>
      </w:divBdr>
    </w:div>
    <w:div w:id="1171793093">
      <w:bodyDiv w:val="1"/>
      <w:marLeft w:val="0"/>
      <w:marRight w:val="0"/>
      <w:marTop w:val="0"/>
      <w:marBottom w:val="0"/>
      <w:divBdr>
        <w:top w:val="none" w:sz="0" w:space="0" w:color="auto"/>
        <w:left w:val="none" w:sz="0" w:space="0" w:color="auto"/>
        <w:bottom w:val="none" w:sz="0" w:space="0" w:color="auto"/>
        <w:right w:val="none" w:sz="0" w:space="0" w:color="auto"/>
      </w:divBdr>
    </w:div>
    <w:div w:id="1198398490">
      <w:bodyDiv w:val="1"/>
      <w:marLeft w:val="0"/>
      <w:marRight w:val="0"/>
      <w:marTop w:val="0"/>
      <w:marBottom w:val="0"/>
      <w:divBdr>
        <w:top w:val="none" w:sz="0" w:space="0" w:color="auto"/>
        <w:left w:val="none" w:sz="0" w:space="0" w:color="auto"/>
        <w:bottom w:val="none" w:sz="0" w:space="0" w:color="auto"/>
        <w:right w:val="none" w:sz="0" w:space="0" w:color="auto"/>
      </w:divBdr>
      <w:divsChild>
        <w:div w:id="514729442">
          <w:marLeft w:val="0"/>
          <w:marRight w:val="0"/>
          <w:marTop w:val="0"/>
          <w:marBottom w:val="0"/>
          <w:divBdr>
            <w:top w:val="none" w:sz="0" w:space="0" w:color="auto"/>
            <w:left w:val="none" w:sz="0" w:space="0" w:color="auto"/>
            <w:bottom w:val="none" w:sz="0" w:space="0" w:color="auto"/>
            <w:right w:val="none" w:sz="0" w:space="0" w:color="auto"/>
          </w:divBdr>
        </w:div>
        <w:div w:id="103690311">
          <w:marLeft w:val="0"/>
          <w:marRight w:val="0"/>
          <w:marTop w:val="0"/>
          <w:marBottom w:val="0"/>
          <w:divBdr>
            <w:top w:val="none" w:sz="0" w:space="0" w:color="auto"/>
            <w:left w:val="none" w:sz="0" w:space="0" w:color="auto"/>
            <w:bottom w:val="none" w:sz="0" w:space="0" w:color="auto"/>
            <w:right w:val="none" w:sz="0" w:space="0" w:color="auto"/>
          </w:divBdr>
        </w:div>
        <w:div w:id="1761220283">
          <w:marLeft w:val="0"/>
          <w:marRight w:val="0"/>
          <w:marTop w:val="0"/>
          <w:marBottom w:val="0"/>
          <w:divBdr>
            <w:top w:val="none" w:sz="0" w:space="0" w:color="auto"/>
            <w:left w:val="none" w:sz="0" w:space="0" w:color="auto"/>
            <w:bottom w:val="none" w:sz="0" w:space="0" w:color="auto"/>
            <w:right w:val="none" w:sz="0" w:space="0" w:color="auto"/>
          </w:divBdr>
        </w:div>
        <w:div w:id="1255825563">
          <w:marLeft w:val="0"/>
          <w:marRight w:val="0"/>
          <w:marTop w:val="0"/>
          <w:marBottom w:val="0"/>
          <w:divBdr>
            <w:top w:val="none" w:sz="0" w:space="0" w:color="auto"/>
            <w:left w:val="none" w:sz="0" w:space="0" w:color="auto"/>
            <w:bottom w:val="none" w:sz="0" w:space="0" w:color="auto"/>
            <w:right w:val="none" w:sz="0" w:space="0" w:color="auto"/>
          </w:divBdr>
        </w:div>
      </w:divsChild>
    </w:div>
    <w:div w:id="1206867972">
      <w:bodyDiv w:val="1"/>
      <w:marLeft w:val="0"/>
      <w:marRight w:val="0"/>
      <w:marTop w:val="0"/>
      <w:marBottom w:val="0"/>
      <w:divBdr>
        <w:top w:val="none" w:sz="0" w:space="0" w:color="auto"/>
        <w:left w:val="none" w:sz="0" w:space="0" w:color="auto"/>
        <w:bottom w:val="none" w:sz="0" w:space="0" w:color="auto"/>
        <w:right w:val="none" w:sz="0" w:space="0" w:color="auto"/>
      </w:divBdr>
    </w:div>
    <w:div w:id="1225918481">
      <w:bodyDiv w:val="1"/>
      <w:marLeft w:val="0"/>
      <w:marRight w:val="0"/>
      <w:marTop w:val="0"/>
      <w:marBottom w:val="0"/>
      <w:divBdr>
        <w:top w:val="none" w:sz="0" w:space="0" w:color="auto"/>
        <w:left w:val="none" w:sz="0" w:space="0" w:color="auto"/>
        <w:bottom w:val="none" w:sz="0" w:space="0" w:color="auto"/>
        <w:right w:val="none" w:sz="0" w:space="0" w:color="auto"/>
      </w:divBdr>
    </w:div>
    <w:div w:id="1263220038">
      <w:bodyDiv w:val="1"/>
      <w:marLeft w:val="0"/>
      <w:marRight w:val="0"/>
      <w:marTop w:val="0"/>
      <w:marBottom w:val="0"/>
      <w:divBdr>
        <w:top w:val="none" w:sz="0" w:space="0" w:color="auto"/>
        <w:left w:val="none" w:sz="0" w:space="0" w:color="auto"/>
        <w:bottom w:val="none" w:sz="0" w:space="0" w:color="auto"/>
        <w:right w:val="none" w:sz="0" w:space="0" w:color="auto"/>
      </w:divBdr>
    </w:div>
    <w:div w:id="1314875137">
      <w:bodyDiv w:val="1"/>
      <w:marLeft w:val="0"/>
      <w:marRight w:val="0"/>
      <w:marTop w:val="0"/>
      <w:marBottom w:val="0"/>
      <w:divBdr>
        <w:top w:val="none" w:sz="0" w:space="0" w:color="auto"/>
        <w:left w:val="none" w:sz="0" w:space="0" w:color="auto"/>
        <w:bottom w:val="none" w:sz="0" w:space="0" w:color="auto"/>
        <w:right w:val="none" w:sz="0" w:space="0" w:color="auto"/>
      </w:divBdr>
    </w:div>
    <w:div w:id="1321470856">
      <w:bodyDiv w:val="1"/>
      <w:marLeft w:val="0"/>
      <w:marRight w:val="0"/>
      <w:marTop w:val="0"/>
      <w:marBottom w:val="0"/>
      <w:divBdr>
        <w:top w:val="none" w:sz="0" w:space="0" w:color="auto"/>
        <w:left w:val="none" w:sz="0" w:space="0" w:color="auto"/>
        <w:bottom w:val="none" w:sz="0" w:space="0" w:color="auto"/>
        <w:right w:val="none" w:sz="0" w:space="0" w:color="auto"/>
      </w:divBdr>
    </w:div>
    <w:div w:id="1323776612">
      <w:bodyDiv w:val="1"/>
      <w:marLeft w:val="0"/>
      <w:marRight w:val="0"/>
      <w:marTop w:val="0"/>
      <w:marBottom w:val="0"/>
      <w:divBdr>
        <w:top w:val="none" w:sz="0" w:space="0" w:color="auto"/>
        <w:left w:val="none" w:sz="0" w:space="0" w:color="auto"/>
        <w:bottom w:val="none" w:sz="0" w:space="0" w:color="auto"/>
        <w:right w:val="none" w:sz="0" w:space="0" w:color="auto"/>
      </w:divBdr>
    </w:div>
    <w:div w:id="1332220979">
      <w:bodyDiv w:val="1"/>
      <w:marLeft w:val="0"/>
      <w:marRight w:val="0"/>
      <w:marTop w:val="0"/>
      <w:marBottom w:val="0"/>
      <w:divBdr>
        <w:top w:val="none" w:sz="0" w:space="0" w:color="auto"/>
        <w:left w:val="none" w:sz="0" w:space="0" w:color="auto"/>
        <w:bottom w:val="none" w:sz="0" w:space="0" w:color="auto"/>
        <w:right w:val="none" w:sz="0" w:space="0" w:color="auto"/>
      </w:divBdr>
    </w:div>
    <w:div w:id="1338266385">
      <w:bodyDiv w:val="1"/>
      <w:marLeft w:val="0"/>
      <w:marRight w:val="0"/>
      <w:marTop w:val="0"/>
      <w:marBottom w:val="0"/>
      <w:divBdr>
        <w:top w:val="none" w:sz="0" w:space="0" w:color="auto"/>
        <w:left w:val="none" w:sz="0" w:space="0" w:color="auto"/>
        <w:bottom w:val="none" w:sz="0" w:space="0" w:color="auto"/>
        <w:right w:val="none" w:sz="0" w:space="0" w:color="auto"/>
      </w:divBdr>
      <w:divsChild>
        <w:div w:id="311450073">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1347560254">
      <w:bodyDiv w:val="1"/>
      <w:marLeft w:val="0"/>
      <w:marRight w:val="0"/>
      <w:marTop w:val="0"/>
      <w:marBottom w:val="0"/>
      <w:divBdr>
        <w:top w:val="none" w:sz="0" w:space="0" w:color="auto"/>
        <w:left w:val="none" w:sz="0" w:space="0" w:color="auto"/>
        <w:bottom w:val="none" w:sz="0" w:space="0" w:color="auto"/>
        <w:right w:val="none" w:sz="0" w:space="0" w:color="auto"/>
      </w:divBdr>
    </w:div>
    <w:div w:id="1360469367">
      <w:bodyDiv w:val="1"/>
      <w:marLeft w:val="0"/>
      <w:marRight w:val="0"/>
      <w:marTop w:val="0"/>
      <w:marBottom w:val="0"/>
      <w:divBdr>
        <w:top w:val="none" w:sz="0" w:space="0" w:color="auto"/>
        <w:left w:val="none" w:sz="0" w:space="0" w:color="auto"/>
        <w:bottom w:val="none" w:sz="0" w:space="0" w:color="auto"/>
        <w:right w:val="none" w:sz="0" w:space="0" w:color="auto"/>
      </w:divBdr>
    </w:div>
    <w:div w:id="1368604411">
      <w:bodyDiv w:val="1"/>
      <w:marLeft w:val="0"/>
      <w:marRight w:val="0"/>
      <w:marTop w:val="0"/>
      <w:marBottom w:val="0"/>
      <w:divBdr>
        <w:top w:val="none" w:sz="0" w:space="0" w:color="auto"/>
        <w:left w:val="none" w:sz="0" w:space="0" w:color="auto"/>
        <w:bottom w:val="none" w:sz="0" w:space="0" w:color="auto"/>
        <w:right w:val="none" w:sz="0" w:space="0" w:color="auto"/>
      </w:divBdr>
    </w:div>
    <w:div w:id="1398242311">
      <w:bodyDiv w:val="1"/>
      <w:marLeft w:val="0"/>
      <w:marRight w:val="0"/>
      <w:marTop w:val="0"/>
      <w:marBottom w:val="0"/>
      <w:divBdr>
        <w:top w:val="none" w:sz="0" w:space="0" w:color="auto"/>
        <w:left w:val="none" w:sz="0" w:space="0" w:color="auto"/>
        <w:bottom w:val="none" w:sz="0" w:space="0" w:color="auto"/>
        <w:right w:val="none" w:sz="0" w:space="0" w:color="auto"/>
      </w:divBdr>
    </w:div>
    <w:div w:id="1426881726">
      <w:bodyDiv w:val="1"/>
      <w:marLeft w:val="0"/>
      <w:marRight w:val="0"/>
      <w:marTop w:val="0"/>
      <w:marBottom w:val="0"/>
      <w:divBdr>
        <w:top w:val="none" w:sz="0" w:space="0" w:color="auto"/>
        <w:left w:val="none" w:sz="0" w:space="0" w:color="auto"/>
        <w:bottom w:val="none" w:sz="0" w:space="0" w:color="auto"/>
        <w:right w:val="none" w:sz="0" w:space="0" w:color="auto"/>
      </w:divBdr>
    </w:div>
    <w:div w:id="1429811738">
      <w:bodyDiv w:val="1"/>
      <w:marLeft w:val="0"/>
      <w:marRight w:val="0"/>
      <w:marTop w:val="0"/>
      <w:marBottom w:val="0"/>
      <w:divBdr>
        <w:top w:val="none" w:sz="0" w:space="0" w:color="auto"/>
        <w:left w:val="none" w:sz="0" w:space="0" w:color="auto"/>
        <w:bottom w:val="none" w:sz="0" w:space="0" w:color="auto"/>
        <w:right w:val="none" w:sz="0" w:space="0" w:color="auto"/>
      </w:divBdr>
      <w:divsChild>
        <w:div w:id="496917340">
          <w:marLeft w:val="0"/>
          <w:marRight w:val="0"/>
          <w:marTop w:val="0"/>
          <w:marBottom w:val="0"/>
          <w:divBdr>
            <w:top w:val="none" w:sz="0" w:space="0" w:color="auto"/>
            <w:left w:val="none" w:sz="0" w:space="0" w:color="auto"/>
            <w:bottom w:val="none" w:sz="0" w:space="0" w:color="auto"/>
            <w:right w:val="none" w:sz="0" w:space="0" w:color="auto"/>
          </w:divBdr>
          <w:divsChild>
            <w:div w:id="1807812359">
              <w:marLeft w:val="0"/>
              <w:marRight w:val="0"/>
              <w:marTop w:val="0"/>
              <w:marBottom w:val="0"/>
              <w:divBdr>
                <w:top w:val="none" w:sz="0" w:space="0" w:color="auto"/>
                <w:left w:val="none" w:sz="0" w:space="0" w:color="auto"/>
                <w:bottom w:val="none" w:sz="0" w:space="0" w:color="auto"/>
                <w:right w:val="none" w:sz="0" w:space="0" w:color="auto"/>
              </w:divBdr>
              <w:divsChild>
                <w:div w:id="1708333531">
                  <w:marLeft w:val="0"/>
                  <w:marRight w:val="0"/>
                  <w:marTop w:val="0"/>
                  <w:marBottom w:val="0"/>
                  <w:divBdr>
                    <w:top w:val="none" w:sz="0" w:space="0" w:color="auto"/>
                    <w:left w:val="none" w:sz="0" w:space="0" w:color="auto"/>
                    <w:bottom w:val="none" w:sz="0" w:space="0" w:color="auto"/>
                    <w:right w:val="none" w:sz="0" w:space="0" w:color="auto"/>
                  </w:divBdr>
                  <w:divsChild>
                    <w:div w:id="549919675">
                      <w:marLeft w:val="0"/>
                      <w:marRight w:val="0"/>
                      <w:marTop w:val="100"/>
                      <w:marBottom w:val="100"/>
                      <w:divBdr>
                        <w:top w:val="none" w:sz="0" w:space="0" w:color="auto"/>
                        <w:left w:val="none" w:sz="0" w:space="0" w:color="auto"/>
                        <w:bottom w:val="none" w:sz="0" w:space="0" w:color="auto"/>
                        <w:right w:val="none" w:sz="0" w:space="0" w:color="auto"/>
                      </w:divBdr>
                      <w:divsChild>
                        <w:div w:id="1358655820">
                          <w:marLeft w:val="0"/>
                          <w:marRight w:val="0"/>
                          <w:marTop w:val="100"/>
                          <w:marBottom w:val="100"/>
                          <w:divBdr>
                            <w:top w:val="none" w:sz="0" w:space="0" w:color="DDDCDA"/>
                            <w:left w:val="none" w:sz="0" w:space="0" w:color="DDDCDA"/>
                            <w:bottom w:val="none" w:sz="0" w:space="0" w:color="DDDCDA"/>
                            <w:right w:val="none" w:sz="0" w:space="0" w:color="DDDCDA"/>
                          </w:divBdr>
                          <w:divsChild>
                            <w:div w:id="198402537">
                              <w:marLeft w:val="0"/>
                              <w:marRight w:val="0"/>
                              <w:marTop w:val="0"/>
                              <w:marBottom w:val="0"/>
                              <w:divBdr>
                                <w:top w:val="none" w:sz="0" w:space="0" w:color="auto"/>
                                <w:left w:val="none" w:sz="0" w:space="0" w:color="auto"/>
                                <w:bottom w:val="none" w:sz="0" w:space="0" w:color="auto"/>
                                <w:right w:val="none" w:sz="0" w:space="0" w:color="auto"/>
                              </w:divBdr>
                              <w:divsChild>
                                <w:div w:id="1728264129">
                                  <w:marLeft w:val="0"/>
                                  <w:marRight w:val="0"/>
                                  <w:marTop w:val="0"/>
                                  <w:marBottom w:val="0"/>
                                  <w:divBdr>
                                    <w:top w:val="none" w:sz="0" w:space="0" w:color="auto"/>
                                    <w:left w:val="none" w:sz="0" w:space="0" w:color="auto"/>
                                    <w:bottom w:val="none" w:sz="0" w:space="0" w:color="auto"/>
                                    <w:right w:val="none" w:sz="0" w:space="0" w:color="auto"/>
                                  </w:divBdr>
                                  <w:divsChild>
                                    <w:div w:id="440536094">
                                      <w:marLeft w:val="0"/>
                                      <w:marRight w:val="0"/>
                                      <w:marTop w:val="0"/>
                                      <w:marBottom w:val="0"/>
                                      <w:divBdr>
                                        <w:top w:val="none" w:sz="0" w:space="0" w:color="auto"/>
                                        <w:left w:val="none" w:sz="0" w:space="0" w:color="auto"/>
                                        <w:bottom w:val="none" w:sz="0" w:space="0" w:color="auto"/>
                                        <w:right w:val="none" w:sz="0" w:space="0" w:color="auto"/>
                                      </w:divBdr>
                                      <w:divsChild>
                                        <w:div w:id="1939487288">
                                          <w:marLeft w:val="0"/>
                                          <w:marRight w:val="0"/>
                                          <w:marTop w:val="0"/>
                                          <w:marBottom w:val="0"/>
                                          <w:divBdr>
                                            <w:top w:val="none" w:sz="0" w:space="0" w:color="auto"/>
                                            <w:left w:val="none" w:sz="0" w:space="0" w:color="auto"/>
                                            <w:bottom w:val="none" w:sz="0" w:space="0" w:color="auto"/>
                                            <w:right w:val="none" w:sz="0" w:space="0" w:color="auto"/>
                                          </w:divBdr>
                                          <w:divsChild>
                                            <w:div w:id="579487422">
                                              <w:marLeft w:val="0"/>
                                              <w:marRight w:val="0"/>
                                              <w:marTop w:val="0"/>
                                              <w:marBottom w:val="0"/>
                                              <w:divBdr>
                                                <w:top w:val="none" w:sz="0" w:space="0" w:color="auto"/>
                                                <w:left w:val="none" w:sz="0" w:space="0" w:color="auto"/>
                                                <w:bottom w:val="none" w:sz="0" w:space="0" w:color="auto"/>
                                                <w:right w:val="none" w:sz="0" w:space="0" w:color="auto"/>
                                              </w:divBdr>
                                              <w:divsChild>
                                                <w:div w:id="408233579">
                                                  <w:marLeft w:val="0"/>
                                                  <w:marRight w:val="0"/>
                                                  <w:marTop w:val="0"/>
                                                  <w:marBottom w:val="0"/>
                                                  <w:divBdr>
                                                    <w:top w:val="none" w:sz="0" w:space="0" w:color="auto"/>
                                                    <w:left w:val="none" w:sz="0" w:space="0" w:color="auto"/>
                                                    <w:bottom w:val="none" w:sz="0" w:space="0" w:color="auto"/>
                                                    <w:right w:val="none" w:sz="0" w:space="0" w:color="auto"/>
                                                  </w:divBdr>
                                                  <w:divsChild>
                                                    <w:div w:id="515657887">
                                                      <w:marLeft w:val="0"/>
                                                      <w:marRight w:val="0"/>
                                                      <w:marTop w:val="0"/>
                                                      <w:marBottom w:val="0"/>
                                                      <w:divBdr>
                                                        <w:top w:val="none" w:sz="0" w:space="0" w:color="auto"/>
                                                        <w:left w:val="none" w:sz="0" w:space="0" w:color="auto"/>
                                                        <w:bottom w:val="none" w:sz="0" w:space="0" w:color="auto"/>
                                                        <w:right w:val="none" w:sz="0" w:space="0" w:color="auto"/>
                                                      </w:divBdr>
                                                      <w:divsChild>
                                                        <w:div w:id="1607811729">
                                                          <w:marLeft w:val="0"/>
                                                          <w:marRight w:val="0"/>
                                                          <w:marTop w:val="0"/>
                                                          <w:marBottom w:val="0"/>
                                                          <w:divBdr>
                                                            <w:top w:val="none" w:sz="0" w:space="0" w:color="auto"/>
                                                            <w:left w:val="none" w:sz="0" w:space="0" w:color="auto"/>
                                                            <w:bottom w:val="none" w:sz="0" w:space="0" w:color="auto"/>
                                                            <w:right w:val="none" w:sz="0" w:space="0" w:color="auto"/>
                                                          </w:divBdr>
                                                          <w:divsChild>
                                                            <w:div w:id="1942882324">
                                                              <w:marLeft w:val="0"/>
                                                              <w:marRight w:val="0"/>
                                                              <w:marTop w:val="0"/>
                                                              <w:marBottom w:val="0"/>
                                                              <w:divBdr>
                                                                <w:top w:val="none" w:sz="0" w:space="0" w:color="auto"/>
                                                                <w:left w:val="none" w:sz="0" w:space="0" w:color="auto"/>
                                                                <w:bottom w:val="none" w:sz="0" w:space="0" w:color="auto"/>
                                                                <w:right w:val="none" w:sz="0" w:space="0" w:color="auto"/>
                                                              </w:divBdr>
                                                              <w:divsChild>
                                                                <w:div w:id="31935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272133">
                                                          <w:marLeft w:val="0"/>
                                                          <w:marRight w:val="0"/>
                                                          <w:marTop w:val="0"/>
                                                          <w:marBottom w:val="0"/>
                                                          <w:divBdr>
                                                            <w:top w:val="none" w:sz="0" w:space="0" w:color="auto"/>
                                                            <w:left w:val="none" w:sz="0" w:space="0" w:color="auto"/>
                                                            <w:bottom w:val="none" w:sz="0" w:space="0" w:color="auto"/>
                                                            <w:right w:val="none" w:sz="0" w:space="0" w:color="auto"/>
                                                          </w:divBdr>
                                                          <w:divsChild>
                                                            <w:div w:id="181939044">
                                                              <w:marLeft w:val="0"/>
                                                              <w:marRight w:val="0"/>
                                                              <w:marTop w:val="0"/>
                                                              <w:marBottom w:val="0"/>
                                                              <w:divBdr>
                                                                <w:top w:val="none" w:sz="0" w:space="0" w:color="auto"/>
                                                                <w:left w:val="none" w:sz="0" w:space="0" w:color="auto"/>
                                                                <w:bottom w:val="none" w:sz="0" w:space="0" w:color="auto"/>
                                                                <w:right w:val="none" w:sz="0" w:space="0" w:color="auto"/>
                                                              </w:divBdr>
                                                              <w:divsChild>
                                                                <w:div w:id="352732645">
                                                                  <w:marLeft w:val="0"/>
                                                                  <w:marRight w:val="0"/>
                                                                  <w:marTop w:val="0"/>
                                                                  <w:marBottom w:val="0"/>
                                                                  <w:divBdr>
                                                                    <w:top w:val="none" w:sz="0" w:space="0" w:color="auto"/>
                                                                    <w:left w:val="none" w:sz="0" w:space="0" w:color="auto"/>
                                                                    <w:bottom w:val="none" w:sz="0" w:space="0" w:color="auto"/>
                                                                    <w:right w:val="none" w:sz="0" w:space="0" w:color="auto"/>
                                                                  </w:divBdr>
                                                                  <w:divsChild>
                                                                    <w:div w:id="25756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86202">
                                                      <w:marLeft w:val="0"/>
                                                      <w:marRight w:val="0"/>
                                                      <w:marTop w:val="0"/>
                                                      <w:marBottom w:val="0"/>
                                                      <w:divBdr>
                                                        <w:top w:val="none" w:sz="0" w:space="0" w:color="auto"/>
                                                        <w:left w:val="none" w:sz="0" w:space="0" w:color="auto"/>
                                                        <w:bottom w:val="none" w:sz="0" w:space="0" w:color="auto"/>
                                                        <w:right w:val="none" w:sz="0" w:space="0" w:color="auto"/>
                                                      </w:divBdr>
                                                    </w:div>
                                                  </w:divsChild>
                                                </w:div>
                                                <w:div w:id="1085347345">
                                                  <w:marLeft w:val="0"/>
                                                  <w:marRight w:val="0"/>
                                                  <w:marTop w:val="0"/>
                                                  <w:marBottom w:val="0"/>
                                                  <w:divBdr>
                                                    <w:top w:val="none" w:sz="0" w:space="0" w:color="auto"/>
                                                    <w:left w:val="none" w:sz="0" w:space="0" w:color="auto"/>
                                                    <w:bottom w:val="none" w:sz="0" w:space="0" w:color="auto"/>
                                                    <w:right w:val="none" w:sz="0" w:space="0" w:color="auto"/>
                                                  </w:divBdr>
                                                  <w:divsChild>
                                                    <w:div w:id="276181664">
                                                      <w:marLeft w:val="0"/>
                                                      <w:marRight w:val="0"/>
                                                      <w:marTop w:val="0"/>
                                                      <w:marBottom w:val="0"/>
                                                      <w:divBdr>
                                                        <w:top w:val="none" w:sz="0" w:space="0" w:color="auto"/>
                                                        <w:left w:val="none" w:sz="0" w:space="0" w:color="auto"/>
                                                        <w:bottom w:val="none" w:sz="0" w:space="0" w:color="auto"/>
                                                        <w:right w:val="none" w:sz="0" w:space="0" w:color="auto"/>
                                                      </w:divBdr>
                                                      <w:divsChild>
                                                        <w:div w:id="40397802">
                                                          <w:marLeft w:val="30"/>
                                                          <w:marRight w:val="30"/>
                                                          <w:marTop w:val="0"/>
                                                          <w:marBottom w:val="0"/>
                                                          <w:divBdr>
                                                            <w:top w:val="none" w:sz="0" w:space="0" w:color="auto"/>
                                                            <w:left w:val="none" w:sz="0" w:space="0" w:color="auto"/>
                                                            <w:bottom w:val="none" w:sz="0" w:space="0" w:color="auto"/>
                                                            <w:right w:val="none" w:sz="0" w:space="0" w:color="auto"/>
                                                          </w:divBdr>
                                                          <w:divsChild>
                                                            <w:div w:id="795413575">
                                                              <w:marLeft w:val="0"/>
                                                              <w:marRight w:val="0"/>
                                                              <w:marTop w:val="135"/>
                                                              <w:marBottom w:val="105"/>
                                                              <w:divBdr>
                                                                <w:top w:val="none" w:sz="0" w:space="0" w:color="auto"/>
                                                                <w:left w:val="none" w:sz="0" w:space="0" w:color="auto"/>
                                                                <w:bottom w:val="none" w:sz="0" w:space="0" w:color="auto"/>
                                                                <w:right w:val="none" w:sz="0" w:space="0" w:color="auto"/>
                                                              </w:divBdr>
                                                              <w:divsChild>
                                                                <w:div w:id="1898321482">
                                                                  <w:marLeft w:val="0"/>
                                                                  <w:marRight w:val="0"/>
                                                                  <w:marTop w:val="0"/>
                                                                  <w:marBottom w:val="0"/>
                                                                  <w:divBdr>
                                                                    <w:top w:val="none" w:sz="0" w:space="0" w:color="auto"/>
                                                                    <w:left w:val="none" w:sz="0" w:space="0" w:color="auto"/>
                                                                    <w:bottom w:val="none" w:sz="0" w:space="0" w:color="auto"/>
                                                                    <w:right w:val="none" w:sz="0" w:space="0" w:color="auto"/>
                                                                  </w:divBdr>
                                                                  <w:divsChild>
                                                                    <w:div w:id="1408110392">
                                                                      <w:marLeft w:val="0"/>
                                                                      <w:marRight w:val="0"/>
                                                                      <w:marTop w:val="0"/>
                                                                      <w:marBottom w:val="0"/>
                                                                      <w:divBdr>
                                                                        <w:top w:val="none" w:sz="0" w:space="0" w:color="auto"/>
                                                                        <w:left w:val="none" w:sz="0" w:space="0" w:color="auto"/>
                                                                        <w:bottom w:val="none" w:sz="0" w:space="0" w:color="auto"/>
                                                                        <w:right w:val="none" w:sz="0" w:space="0" w:color="auto"/>
                                                                      </w:divBdr>
                                                                      <w:divsChild>
                                                                        <w:div w:id="1339890465">
                                                                          <w:marLeft w:val="0"/>
                                                                          <w:marRight w:val="0"/>
                                                                          <w:marTop w:val="0"/>
                                                                          <w:marBottom w:val="0"/>
                                                                          <w:divBdr>
                                                                            <w:top w:val="none" w:sz="0" w:space="0" w:color="auto"/>
                                                                            <w:left w:val="none" w:sz="0" w:space="0" w:color="auto"/>
                                                                            <w:bottom w:val="none" w:sz="0" w:space="0" w:color="auto"/>
                                                                            <w:right w:val="none" w:sz="0" w:space="0" w:color="auto"/>
                                                                          </w:divBdr>
                                                                          <w:divsChild>
                                                                            <w:div w:id="189341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3963375">
          <w:marLeft w:val="0"/>
          <w:marRight w:val="0"/>
          <w:marTop w:val="0"/>
          <w:marBottom w:val="0"/>
          <w:divBdr>
            <w:top w:val="none" w:sz="0" w:space="0" w:color="auto"/>
            <w:left w:val="none" w:sz="0" w:space="0" w:color="auto"/>
            <w:bottom w:val="none" w:sz="0" w:space="0" w:color="auto"/>
            <w:right w:val="none" w:sz="0" w:space="0" w:color="auto"/>
          </w:divBdr>
        </w:div>
      </w:divsChild>
    </w:div>
    <w:div w:id="1443188059">
      <w:bodyDiv w:val="1"/>
      <w:marLeft w:val="0"/>
      <w:marRight w:val="0"/>
      <w:marTop w:val="0"/>
      <w:marBottom w:val="0"/>
      <w:divBdr>
        <w:top w:val="none" w:sz="0" w:space="0" w:color="auto"/>
        <w:left w:val="none" w:sz="0" w:space="0" w:color="auto"/>
        <w:bottom w:val="none" w:sz="0" w:space="0" w:color="auto"/>
        <w:right w:val="none" w:sz="0" w:space="0" w:color="auto"/>
      </w:divBdr>
    </w:div>
    <w:div w:id="1443768156">
      <w:bodyDiv w:val="1"/>
      <w:marLeft w:val="0"/>
      <w:marRight w:val="0"/>
      <w:marTop w:val="0"/>
      <w:marBottom w:val="0"/>
      <w:divBdr>
        <w:top w:val="none" w:sz="0" w:space="0" w:color="auto"/>
        <w:left w:val="none" w:sz="0" w:space="0" w:color="auto"/>
        <w:bottom w:val="none" w:sz="0" w:space="0" w:color="auto"/>
        <w:right w:val="none" w:sz="0" w:space="0" w:color="auto"/>
      </w:divBdr>
    </w:div>
    <w:div w:id="1509516704">
      <w:bodyDiv w:val="1"/>
      <w:marLeft w:val="0"/>
      <w:marRight w:val="0"/>
      <w:marTop w:val="0"/>
      <w:marBottom w:val="0"/>
      <w:divBdr>
        <w:top w:val="none" w:sz="0" w:space="0" w:color="auto"/>
        <w:left w:val="none" w:sz="0" w:space="0" w:color="auto"/>
        <w:bottom w:val="none" w:sz="0" w:space="0" w:color="auto"/>
        <w:right w:val="none" w:sz="0" w:space="0" w:color="auto"/>
      </w:divBdr>
    </w:div>
    <w:div w:id="1522862441">
      <w:bodyDiv w:val="1"/>
      <w:marLeft w:val="0"/>
      <w:marRight w:val="0"/>
      <w:marTop w:val="0"/>
      <w:marBottom w:val="0"/>
      <w:divBdr>
        <w:top w:val="none" w:sz="0" w:space="0" w:color="auto"/>
        <w:left w:val="none" w:sz="0" w:space="0" w:color="auto"/>
        <w:bottom w:val="none" w:sz="0" w:space="0" w:color="auto"/>
        <w:right w:val="none" w:sz="0" w:space="0" w:color="auto"/>
      </w:divBdr>
    </w:div>
    <w:div w:id="1568106636">
      <w:bodyDiv w:val="1"/>
      <w:marLeft w:val="0"/>
      <w:marRight w:val="0"/>
      <w:marTop w:val="0"/>
      <w:marBottom w:val="0"/>
      <w:divBdr>
        <w:top w:val="none" w:sz="0" w:space="0" w:color="auto"/>
        <w:left w:val="none" w:sz="0" w:space="0" w:color="auto"/>
        <w:bottom w:val="none" w:sz="0" w:space="0" w:color="auto"/>
        <w:right w:val="none" w:sz="0" w:space="0" w:color="auto"/>
      </w:divBdr>
    </w:div>
    <w:div w:id="1643920969">
      <w:bodyDiv w:val="1"/>
      <w:marLeft w:val="0"/>
      <w:marRight w:val="0"/>
      <w:marTop w:val="0"/>
      <w:marBottom w:val="0"/>
      <w:divBdr>
        <w:top w:val="none" w:sz="0" w:space="0" w:color="auto"/>
        <w:left w:val="none" w:sz="0" w:space="0" w:color="auto"/>
        <w:bottom w:val="none" w:sz="0" w:space="0" w:color="auto"/>
        <w:right w:val="none" w:sz="0" w:space="0" w:color="auto"/>
      </w:divBdr>
    </w:div>
    <w:div w:id="1654985728">
      <w:bodyDiv w:val="1"/>
      <w:marLeft w:val="0"/>
      <w:marRight w:val="0"/>
      <w:marTop w:val="0"/>
      <w:marBottom w:val="0"/>
      <w:divBdr>
        <w:top w:val="none" w:sz="0" w:space="0" w:color="auto"/>
        <w:left w:val="none" w:sz="0" w:space="0" w:color="auto"/>
        <w:bottom w:val="none" w:sz="0" w:space="0" w:color="auto"/>
        <w:right w:val="none" w:sz="0" w:space="0" w:color="auto"/>
      </w:divBdr>
    </w:div>
    <w:div w:id="1662737635">
      <w:bodyDiv w:val="1"/>
      <w:marLeft w:val="0"/>
      <w:marRight w:val="0"/>
      <w:marTop w:val="0"/>
      <w:marBottom w:val="0"/>
      <w:divBdr>
        <w:top w:val="none" w:sz="0" w:space="0" w:color="auto"/>
        <w:left w:val="none" w:sz="0" w:space="0" w:color="auto"/>
        <w:bottom w:val="none" w:sz="0" w:space="0" w:color="auto"/>
        <w:right w:val="none" w:sz="0" w:space="0" w:color="auto"/>
      </w:divBdr>
    </w:div>
    <w:div w:id="1682976222">
      <w:bodyDiv w:val="1"/>
      <w:marLeft w:val="0"/>
      <w:marRight w:val="0"/>
      <w:marTop w:val="0"/>
      <w:marBottom w:val="0"/>
      <w:divBdr>
        <w:top w:val="none" w:sz="0" w:space="0" w:color="auto"/>
        <w:left w:val="none" w:sz="0" w:space="0" w:color="auto"/>
        <w:bottom w:val="none" w:sz="0" w:space="0" w:color="auto"/>
        <w:right w:val="none" w:sz="0" w:space="0" w:color="auto"/>
      </w:divBdr>
    </w:div>
    <w:div w:id="1718433914">
      <w:bodyDiv w:val="1"/>
      <w:marLeft w:val="0"/>
      <w:marRight w:val="0"/>
      <w:marTop w:val="0"/>
      <w:marBottom w:val="0"/>
      <w:divBdr>
        <w:top w:val="none" w:sz="0" w:space="0" w:color="auto"/>
        <w:left w:val="none" w:sz="0" w:space="0" w:color="auto"/>
        <w:bottom w:val="none" w:sz="0" w:space="0" w:color="auto"/>
        <w:right w:val="none" w:sz="0" w:space="0" w:color="auto"/>
      </w:divBdr>
    </w:div>
    <w:div w:id="1759207370">
      <w:bodyDiv w:val="1"/>
      <w:marLeft w:val="0"/>
      <w:marRight w:val="0"/>
      <w:marTop w:val="0"/>
      <w:marBottom w:val="0"/>
      <w:divBdr>
        <w:top w:val="none" w:sz="0" w:space="0" w:color="auto"/>
        <w:left w:val="none" w:sz="0" w:space="0" w:color="auto"/>
        <w:bottom w:val="none" w:sz="0" w:space="0" w:color="auto"/>
        <w:right w:val="none" w:sz="0" w:space="0" w:color="auto"/>
      </w:divBdr>
    </w:div>
    <w:div w:id="1773932334">
      <w:bodyDiv w:val="1"/>
      <w:marLeft w:val="0"/>
      <w:marRight w:val="0"/>
      <w:marTop w:val="0"/>
      <w:marBottom w:val="0"/>
      <w:divBdr>
        <w:top w:val="none" w:sz="0" w:space="0" w:color="auto"/>
        <w:left w:val="none" w:sz="0" w:space="0" w:color="auto"/>
        <w:bottom w:val="none" w:sz="0" w:space="0" w:color="auto"/>
        <w:right w:val="none" w:sz="0" w:space="0" w:color="auto"/>
      </w:divBdr>
    </w:div>
    <w:div w:id="1787119621">
      <w:bodyDiv w:val="1"/>
      <w:marLeft w:val="0"/>
      <w:marRight w:val="0"/>
      <w:marTop w:val="0"/>
      <w:marBottom w:val="0"/>
      <w:divBdr>
        <w:top w:val="none" w:sz="0" w:space="0" w:color="auto"/>
        <w:left w:val="none" w:sz="0" w:space="0" w:color="auto"/>
        <w:bottom w:val="none" w:sz="0" w:space="0" w:color="auto"/>
        <w:right w:val="none" w:sz="0" w:space="0" w:color="auto"/>
      </w:divBdr>
    </w:div>
    <w:div w:id="1844196261">
      <w:bodyDiv w:val="1"/>
      <w:marLeft w:val="0"/>
      <w:marRight w:val="0"/>
      <w:marTop w:val="0"/>
      <w:marBottom w:val="0"/>
      <w:divBdr>
        <w:top w:val="none" w:sz="0" w:space="0" w:color="auto"/>
        <w:left w:val="none" w:sz="0" w:space="0" w:color="auto"/>
        <w:bottom w:val="none" w:sz="0" w:space="0" w:color="auto"/>
        <w:right w:val="none" w:sz="0" w:space="0" w:color="auto"/>
      </w:divBdr>
    </w:div>
    <w:div w:id="1859460634">
      <w:bodyDiv w:val="1"/>
      <w:marLeft w:val="0"/>
      <w:marRight w:val="0"/>
      <w:marTop w:val="0"/>
      <w:marBottom w:val="0"/>
      <w:divBdr>
        <w:top w:val="none" w:sz="0" w:space="0" w:color="auto"/>
        <w:left w:val="none" w:sz="0" w:space="0" w:color="auto"/>
        <w:bottom w:val="none" w:sz="0" w:space="0" w:color="auto"/>
        <w:right w:val="none" w:sz="0" w:space="0" w:color="auto"/>
      </w:divBdr>
    </w:div>
    <w:div w:id="1875263817">
      <w:bodyDiv w:val="1"/>
      <w:marLeft w:val="0"/>
      <w:marRight w:val="0"/>
      <w:marTop w:val="0"/>
      <w:marBottom w:val="0"/>
      <w:divBdr>
        <w:top w:val="none" w:sz="0" w:space="0" w:color="auto"/>
        <w:left w:val="none" w:sz="0" w:space="0" w:color="auto"/>
        <w:bottom w:val="none" w:sz="0" w:space="0" w:color="auto"/>
        <w:right w:val="none" w:sz="0" w:space="0" w:color="auto"/>
      </w:divBdr>
    </w:div>
    <w:div w:id="1902595678">
      <w:bodyDiv w:val="1"/>
      <w:marLeft w:val="0"/>
      <w:marRight w:val="0"/>
      <w:marTop w:val="0"/>
      <w:marBottom w:val="0"/>
      <w:divBdr>
        <w:top w:val="none" w:sz="0" w:space="0" w:color="auto"/>
        <w:left w:val="none" w:sz="0" w:space="0" w:color="auto"/>
        <w:bottom w:val="none" w:sz="0" w:space="0" w:color="auto"/>
        <w:right w:val="none" w:sz="0" w:space="0" w:color="auto"/>
      </w:divBdr>
    </w:div>
    <w:div w:id="1942450698">
      <w:bodyDiv w:val="1"/>
      <w:marLeft w:val="0"/>
      <w:marRight w:val="0"/>
      <w:marTop w:val="0"/>
      <w:marBottom w:val="0"/>
      <w:divBdr>
        <w:top w:val="none" w:sz="0" w:space="0" w:color="auto"/>
        <w:left w:val="none" w:sz="0" w:space="0" w:color="auto"/>
        <w:bottom w:val="none" w:sz="0" w:space="0" w:color="auto"/>
        <w:right w:val="none" w:sz="0" w:space="0" w:color="auto"/>
      </w:divBdr>
    </w:div>
    <w:div w:id="1954554534">
      <w:bodyDiv w:val="1"/>
      <w:marLeft w:val="0"/>
      <w:marRight w:val="0"/>
      <w:marTop w:val="0"/>
      <w:marBottom w:val="0"/>
      <w:divBdr>
        <w:top w:val="none" w:sz="0" w:space="0" w:color="auto"/>
        <w:left w:val="none" w:sz="0" w:space="0" w:color="auto"/>
        <w:bottom w:val="none" w:sz="0" w:space="0" w:color="auto"/>
        <w:right w:val="none" w:sz="0" w:space="0" w:color="auto"/>
      </w:divBdr>
    </w:div>
    <w:div w:id="2028559121">
      <w:bodyDiv w:val="1"/>
      <w:marLeft w:val="0"/>
      <w:marRight w:val="0"/>
      <w:marTop w:val="0"/>
      <w:marBottom w:val="0"/>
      <w:divBdr>
        <w:top w:val="none" w:sz="0" w:space="0" w:color="auto"/>
        <w:left w:val="none" w:sz="0" w:space="0" w:color="auto"/>
        <w:bottom w:val="none" w:sz="0" w:space="0" w:color="auto"/>
        <w:right w:val="none" w:sz="0" w:space="0" w:color="auto"/>
      </w:divBdr>
    </w:div>
    <w:div w:id="2029402259">
      <w:bodyDiv w:val="1"/>
      <w:marLeft w:val="0"/>
      <w:marRight w:val="0"/>
      <w:marTop w:val="0"/>
      <w:marBottom w:val="0"/>
      <w:divBdr>
        <w:top w:val="none" w:sz="0" w:space="0" w:color="auto"/>
        <w:left w:val="none" w:sz="0" w:space="0" w:color="auto"/>
        <w:bottom w:val="none" w:sz="0" w:space="0" w:color="auto"/>
        <w:right w:val="none" w:sz="0" w:space="0" w:color="auto"/>
      </w:divBdr>
      <w:divsChild>
        <w:div w:id="1894736097">
          <w:marLeft w:val="0"/>
          <w:marRight w:val="0"/>
          <w:marTop w:val="0"/>
          <w:marBottom w:val="0"/>
          <w:divBdr>
            <w:top w:val="none" w:sz="0" w:space="0" w:color="auto"/>
            <w:left w:val="none" w:sz="0" w:space="0" w:color="auto"/>
            <w:bottom w:val="none" w:sz="0" w:space="0" w:color="auto"/>
            <w:right w:val="none" w:sz="0" w:space="0" w:color="auto"/>
          </w:divBdr>
        </w:div>
        <w:div w:id="1260211433">
          <w:marLeft w:val="0"/>
          <w:marRight w:val="0"/>
          <w:marTop w:val="0"/>
          <w:marBottom w:val="0"/>
          <w:divBdr>
            <w:top w:val="none" w:sz="0" w:space="0" w:color="auto"/>
            <w:left w:val="none" w:sz="0" w:space="0" w:color="auto"/>
            <w:bottom w:val="none" w:sz="0" w:space="0" w:color="auto"/>
            <w:right w:val="none" w:sz="0" w:space="0" w:color="auto"/>
          </w:divBdr>
        </w:div>
        <w:div w:id="343746528">
          <w:marLeft w:val="0"/>
          <w:marRight w:val="0"/>
          <w:marTop w:val="0"/>
          <w:marBottom w:val="0"/>
          <w:divBdr>
            <w:top w:val="none" w:sz="0" w:space="0" w:color="auto"/>
            <w:left w:val="none" w:sz="0" w:space="0" w:color="auto"/>
            <w:bottom w:val="none" w:sz="0" w:space="0" w:color="auto"/>
            <w:right w:val="none" w:sz="0" w:space="0" w:color="auto"/>
          </w:divBdr>
        </w:div>
        <w:div w:id="1048144640">
          <w:marLeft w:val="0"/>
          <w:marRight w:val="0"/>
          <w:marTop w:val="0"/>
          <w:marBottom w:val="0"/>
          <w:divBdr>
            <w:top w:val="none" w:sz="0" w:space="0" w:color="auto"/>
            <w:left w:val="none" w:sz="0" w:space="0" w:color="auto"/>
            <w:bottom w:val="none" w:sz="0" w:space="0" w:color="auto"/>
            <w:right w:val="none" w:sz="0" w:space="0" w:color="auto"/>
          </w:divBdr>
        </w:div>
      </w:divsChild>
    </w:div>
    <w:div w:id="2031101808">
      <w:bodyDiv w:val="1"/>
      <w:marLeft w:val="0"/>
      <w:marRight w:val="0"/>
      <w:marTop w:val="0"/>
      <w:marBottom w:val="0"/>
      <w:divBdr>
        <w:top w:val="none" w:sz="0" w:space="0" w:color="auto"/>
        <w:left w:val="none" w:sz="0" w:space="0" w:color="auto"/>
        <w:bottom w:val="none" w:sz="0" w:space="0" w:color="auto"/>
        <w:right w:val="none" w:sz="0" w:space="0" w:color="auto"/>
      </w:divBdr>
    </w:div>
    <w:div w:id="2036300401">
      <w:bodyDiv w:val="1"/>
      <w:marLeft w:val="0"/>
      <w:marRight w:val="0"/>
      <w:marTop w:val="0"/>
      <w:marBottom w:val="0"/>
      <w:divBdr>
        <w:top w:val="none" w:sz="0" w:space="0" w:color="auto"/>
        <w:left w:val="none" w:sz="0" w:space="0" w:color="auto"/>
        <w:bottom w:val="none" w:sz="0" w:space="0" w:color="auto"/>
        <w:right w:val="none" w:sz="0" w:space="0" w:color="auto"/>
      </w:divBdr>
    </w:div>
    <w:div w:id="2042394262">
      <w:bodyDiv w:val="1"/>
      <w:marLeft w:val="0"/>
      <w:marRight w:val="0"/>
      <w:marTop w:val="0"/>
      <w:marBottom w:val="0"/>
      <w:divBdr>
        <w:top w:val="none" w:sz="0" w:space="0" w:color="auto"/>
        <w:left w:val="none" w:sz="0" w:space="0" w:color="auto"/>
        <w:bottom w:val="none" w:sz="0" w:space="0" w:color="auto"/>
        <w:right w:val="none" w:sz="0" w:space="0" w:color="auto"/>
      </w:divBdr>
    </w:div>
    <w:div w:id="2081440313">
      <w:bodyDiv w:val="1"/>
      <w:marLeft w:val="0"/>
      <w:marRight w:val="0"/>
      <w:marTop w:val="0"/>
      <w:marBottom w:val="0"/>
      <w:divBdr>
        <w:top w:val="none" w:sz="0" w:space="0" w:color="auto"/>
        <w:left w:val="none" w:sz="0" w:space="0" w:color="auto"/>
        <w:bottom w:val="none" w:sz="0" w:space="0" w:color="auto"/>
        <w:right w:val="none" w:sz="0" w:space="0" w:color="auto"/>
      </w:divBdr>
    </w:div>
    <w:div w:id="2106342878">
      <w:bodyDiv w:val="1"/>
      <w:marLeft w:val="0"/>
      <w:marRight w:val="0"/>
      <w:marTop w:val="0"/>
      <w:marBottom w:val="0"/>
      <w:divBdr>
        <w:top w:val="none" w:sz="0" w:space="0" w:color="auto"/>
        <w:left w:val="none" w:sz="0" w:space="0" w:color="auto"/>
        <w:bottom w:val="none" w:sz="0" w:space="0" w:color="auto"/>
        <w:right w:val="none" w:sz="0" w:space="0" w:color="auto"/>
      </w:divBdr>
    </w:div>
    <w:div w:id="2138138350">
      <w:bodyDiv w:val="1"/>
      <w:marLeft w:val="0"/>
      <w:marRight w:val="0"/>
      <w:marTop w:val="0"/>
      <w:marBottom w:val="0"/>
      <w:divBdr>
        <w:top w:val="none" w:sz="0" w:space="0" w:color="auto"/>
        <w:left w:val="none" w:sz="0" w:space="0" w:color="auto"/>
        <w:bottom w:val="none" w:sz="0" w:space="0" w:color="auto"/>
        <w:right w:val="none" w:sz="0" w:space="0" w:color="auto"/>
      </w:divBdr>
    </w:div>
    <w:div w:id="2138447962">
      <w:bodyDiv w:val="1"/>
      <w:marLeft w:val="0"/>
      <w:marRight w:val="0"/>
      <w:marTop w:val="0"/>
      <w:marBottom w:val="0"/>
      <w:divBdr>
        <w:top w:val="none" w:sz="0" w:space="0" w:color="auto"/>
        <w:left w:val="none" w:sz="0" w:space="0" w:color="auto"/>
        <w:bottom w:val="none" w:sz="0" w:space="0" w:color="auto"/>
        <w:right w:val="none" w:sz="0" w:space="0" w:color="auto"/>
      </w:divBdr>
    </w:div>
    <w:div w:id="214461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apitalists.ru/kak-poluchit-fiksirovannuyu-summu-alimentov-mozhno-li-poluchit-fiksirovannye-alimenty-s-ip-kak-sdelat.html"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fdanalyse.ru/publ/finansovyj_analiz/analiz_finansovoj_ustojchivosti/analiz_finansovoj_ustojchivosti/32-1-0-216" TargetMode="External"/><Relationship Id="rId7" Type="http://schemas.openxmlformats.org/officeDocument/2006/relationships/footnotes" Target="footnotes.xml"/><Relationship Id="rId12" Type="http://schemas.openxmlformats.org/officeDocument/2006/relationships/hyperlink" Target="https://assistentus.ru/buhuchet/sebestoimost/" TargetMode="External"/><Relationship Id="rId17" Type="http://schemas.openxmlformats.org/officeDocument/2006/relationships/hyperlink" Target="https://smfanton.ru/fondovaya-birzha/capex.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afdanalyse.ru/publ/finansovyj_analiz/fin_koefitcienti/analiz_finansovoj_ustojchivosti/3-1-0-2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nline.zakon.kz/Document/?doc_id=30092011" TargetMode="External"/><Relationship Id="rId24" Type="http://schemas.openxmlformats.org/officeDocument/2006/relationships/hyperlink" Target="https://gerchik.com/fondovaya-birzha-dlya-nachinayushhix"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s://gerchik.com/platformy-dlya-torgovli-akciyami" TargetMode="External"/><Relationship Id="rId10" Type="http://schemas.openxmlformats.org/officeDocument/2006/relationships/hyperlink" Target="https://online.zakon.kz/Document/?doc_id=31335042" TargetMode="External"/><Relationship Id="rId19" Type="http://schemas.openxmlformats.org/officeDocument/2006/relationships/hyperlink" Target="https://smfanton.ru/fondovaya-birzha/chto-takoe-akcii.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kapitalists.ru/what-is-analytical-accounting-in-accounting-synthetic-and-analytical-accounting-their-relationship.html" TargetMode="External"/><Relationship Id="rId22" Type="http://schemas.openxmlformats.org/officeDocument/2006/relationships/hyperlink" Target="https://afdanalyse.ru/publ/finansovyj_analiz/1/finansovyj_leveridzh/7-1-0-58"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17E99-5114-49A9-893B-DE0F93E5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45852</Words>
  <Characters>261360</Characters>
  <Application>Microsoft Office Word</Application>
  <DocSecurity>0</DocSecurity>
  <Lines>2178</Lines>
  <Paragraphs>613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306599</CharactersWithSpaces>
  <SharedDoc>false</SharedDoc>
  <HLinks>
    <vt:vector size="6" baseType="variant">
      <vt:variant>
        <vt:i4>1245311</vt:i4>
      </vt:variant>
      <vt:variant>
        <vt:i4>0</vt:i4>
      </vt:variant>
      <vt:variant>
        <vt:i4>0</vt:i4>
      </vt:variant>
      <vt:variant>
        <vt:i4>5</vt:i4>
      </vt:variant>
      <vt:variant>
        <vt:lpwstr>mailto:tofik-750908@mail.ru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Admin_UKO</dc:creator>
  <cp:lastModifiedBy>GL_412</cp:lastModifiedBy>
  <cp:revision>6</cp:revision>
  <cp:lastPrinted>2022-06-07T04:03:00Z</cp:lastPrinted>
  <dcterms:created xsi:type="dcterms:W3CDTF">2022-06-02T09:05:00Z</dcterms:created>
  <dcterms:modified xsi:type="dcterms:W3CDTF">2022-06-07T04:06:00Z</dcterms:modified>
</cp:coreProperties>
</file>